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ACB4" w14:textId="79552965" w:rsidR="00AD40CA" w:rsidRDefault="00DB791E" w:rsidP="00D464F4">
      <w:pPr>
        <w:jc w:val="center"/>
        <w:outlineLvl w:val="0"/>
        <w:rPr>
          <w:rFonts w:ascii="Times New Roman" w:hAnsi="Times New Roman" w:cs="Times New Roman"/>
          <w:b/>
          <w:sz w:val="32"/>
          <w:szCs w:val="32"/>
        </w:rPr>
      </w:pPr>
      <w:r>
        <w:rPr>
          <w:rFonts w:ascii="Times New Roman" w:hAnsi="Times New Roman" w:cs="Times New Roman"/>
          <w:b/>
          <w:sz w:val="32"/>
          <w:szCs w:val="32"/>
        </w:rPr>
        <w:t>POL</w:t>
      </w:r>
      <w:r w:rsidR="002B79B9">
        <w:rPr>
          <w:rFonts w:ascii="Times New Roman" w:hAnsi="Times New Roman" w:cs="Times New Roman"/>
          <w:b/>
          <w:sz w:val="32"/>
          <w:szCs w:val="32"/>
        </w:rPr>
        <w:t xml:space="preserve"> </w:t>
      </w:r>
      <w:r>
        <w:rPr>
          <w:rFonts w:ascii="Times New Roman" w:hAnsi="Times New Roman" w:cs="Times New Roman"/>
          <w:b/>
          <w:sz w:val="32"/>
          <w:szCs w:val="32"/>
        </w:rPr>
        <w:t>2021</w:t>
      </w:r>
      <w:r w:rsidR="002B79B9">
        <w:rPr>
          <w:rFonts w:ascii="Times New Roman" w:hAnsi="Times New Roman" w:cs="Times New Roman"/>
          <w:b/>
          <w:sz w:val="32"/>
          <w:szCs w:val="32"/>
        </w:rPr>
        <w:t xml:space="preserve">: </w:t>
      </w:r>
      <w:r>
        <w:rPr>
          <w:rFonts w:ascii="Times New Roman" w:hAnsi="Times New Roman" w:cs="Times New Roman"/>
          <w:b/>
          <w:sz w:val="32"/>
          <w:szCs w:val="32"/>
        </w:rPr>
        <w:t>American Courts and Judicial Processes</w:t>
      </w:r>
      <w:r w:rsidR="002B79B9">
        <w:rPr>
          <w:rFonts w:ascii="Times New Roman" w:hAnsi="Times New Roman" w:cs="Times New Roman"/>
          <w:b/>
          <w:sz w:val="32"/>
          <w:szCs w:val="32"/>
        </w:rPr>
        <w:t>,</w:t>
      </w:r>
    </w:p>
    <w:p w14:paraId="3D793AB3" w14:textId="536C2B63" w:rsidR="002B79B9" w:rsidRDefault="00DB791E" w:rsidP="00D464F4">
      <w:pPr>
        <w:jc w:val="center"/>
        <w:outlineLvl w:val="0"/>
        <w:rPr>
          <w:rFonts w:ascii="Times New Roman" w:hAnsi="Times New Roman" w:cs="Times New Roman"/>
          <w:sz w:val="32"/>
          <w:szCs w:val="32"/>
        </w:rPr>
      </w:pPr>
      <w:r>
        <w:rPr>
          <w:rFonts w:ascii="Times New Roman" w:hAnsi="Times New Roman" w:cs="Times New Roman"/>
          <w:b/>
          <w:sz w:val="32"/>
          <w:szCs w:val="32"/>
        </w:rPr>
        <w:t>Fall</w:t>
      </w:r>
      <w:r w:rsidR="007B2A80">
        <w:rPr>
          <w:rFonts w:ascii="Times New Roman" w:hAnsi="Times New Roman" w:cs="Times New Roman"/>
          <w:b/>
          <w:sz w:val="32"/>
          <w:szCs w:val="32"/>
        </w:rPr>
        <w:t xml:space="preserve"> 2025</w:t>
      </w:r>
    </w:p>
    <w:p w14:paraId="6ECDBF8A" w14:textId="77777777" w:rsidR="002B79B9" w:rsidRDefault="002B79B9" w:rsidP="002B79B9">
      <w:pPr>
        <w:jc w:val="center"/>
        <w:rPr>
          <w:rFonts w:ascii="Times New Roman" w:hAnsi="Times New Roman" w:cs="Times New Roman"/>
          <w:sz w:val="32"/>
          <w:szCs w:val="32"/>
        </w:rPr>
      </w:pPr>
    </w:p>
    <w:p w14:paraId="6639FB28" w14:textId="2CB3BC4A" w:rsidR="002B79B9" w:rsidRDefault="002B79B9" w:rsidP="00D464F4">
      <w:pPr>
        <w:outlineLvl w:val="0"/>
        <w:rPr>
          <w:rFonts w:ascii="Times New Roman" w:hAnsi="Times New Roman" w:cs="Times New Roman"/>
        </w:rPr>
      </w:pPr>
      <w:r>
        <w:rPr>
          <w:rFonts w:ascii="Times New Roman" w:hAnsi="Times New Roman" w:cs="Times New Roman"/>
          <w:b/>
        </w:rPr>
        <w:t>Instructor</w:t>
      </w:r>
      <w:r>
        <w:rPr>
          <w:rFonts w:ascii="Times New Roman" w:hAnsi="Times New Roman" w:cs="Times New Roman"/>
        </w:rPr>
        <w:t xml:space="preserve">: </w:t>
      </w:r>
      <w:r w:rsidR="00B57BFC">
        <w:rPr>
          <w:rFonts w:ascii="Times New Roman" w:hAnsi="Times New Roman" w:cs="Times New Roman"/>
        </w:rPr>
        <w:t xml:space="preserve">Dr. </w:t>
      </w:r>
      <w:r>
        <w:rPr>
          <w:rFonts w:ascii="Times New Roman" w:hAnsi="Times New Roman" w:cs="Times New Roman"/>
        </w:rPr>
        <w:t>Andrew Smith</w:t>
      </w:r>
    </w:p>
    <w:p w14:paraId="040E8421" w14:textId="2205E278" w:rsidR="00F4367F" w:rsidRPr="003F7AB7" w:rsidRDefault="00F4367F" w:rsidP="00D464F4">
      <w:pPr>
        <w:outlineLvl w:val="0"/>
        <w:rPr>
          <w:rFonts w:ascii="Times New Roman" w:hAnsi="Times New Roman" w:cs="Times New Roman"/>
        </w:rPr>
      </w:pPr>
      <w:r>
        <w:rPr>
          <w:rFonts w:ascii="Times New Roman" w:hAnsi="Times New Roman" w:cs="Times New Roman"/>
          <w:b/>
          <w:bCs/>
        </w:rPr>
        <w:t xml:space="preserve">Course Modality: </w:t>
      </w:r>
      <w:r w:rsidR="003F7AB7">
        <w:rPr>
          <w:rFonts w:ascii="Times New Roman" w:hAnsi="Times New Roman" w:cs="Times New Roman"/>
        </w:rPr>
        <w:t>Traditional Face-to-Face</w:t>
      </w:r>
    </w:p>
    <w:p w14:paraId="064B2FD7" w14:textId="0B57C162" w:rsidR="008027F4" w:rsidRPr="00670578" w:rsidRDefault="00670578" w:rsidP="00D464F4">
      <w:pPr>
        <w:outlineLvl w:val="0"/>
        <w:rPr>
          <w:rFonts w:ascii="Times New Roman" w:hAnsi="Times New Roman" w:cs="Times New Roman"/>
        </w:rPr>
      </w:pPr>
      <w:r>
        <w:rPr>
          <w:rFonts w:ascii="Times New Roman" w:hAnsi="Times New Roman" w:cs="Times New Roman"/>
          <w:b/>
          <w:bCs/>
        </w:rPr>
        <w:t>Class Time</w:t>
      </w:r>
      <w:r>
        <w:rPr>
          <w:rFonts w:ascii="Times New Roman" w:hAnsi="Times New Roman" w:cs="Times New Roman"/>
        </w:rPr>
        <w:t xml:space="preserve">: </w:t>
      </w:r>
      <w:r w:rsidR="007B2A80">
        <w:rPr>
          <w:rFonts w:ascii="Times New Roman" w:hAnsi="Times New Roman" w:cs="Times New Roman"/>
        </w:rPr>
        <w:t>Tuesdays and Thursdays</w:t>
      </w:r>
      <w:r w:rsidR="004510FD">
        <w:rPr>
          <w:rFonts w:ascii="Times New Roman" w:hAnsi="Times New Roman" w:cs="Times New Roman"/>
        </w:rPr>
        <w:t xml:space="preserve">, </w:t>
      </w:r>
      <w:r w:rsidR="009E0693">
        <w:rPr>
          <w:rFonts w:ascii="Times New Roman" w:hAnsi="Times New Roman" w:cs="Times New Roman"/>
        </w:rPr>
        <w:t>2:00 – 3:20 P</w:t>
      </w:r>
      <w:r>
        <w:rPr>
          <w:rFonts w:ascii="Times New Roman" w:hAnsi="Times New Roman" w:cs="Times New Roman"/>
        </w:rPr>
        <w:t>M</w:t>
      </w:r>
    </w:p>
    <w:p w14:paraId="13FB17A2" w14:textId="51D8A23B" w:rsidR="002B79B9" w:rsidRDefault="0036434B" w:rsidP="00D464F4">
      <w:pPr>
        <w:outlineLvl w:val="0"/>
        <w:rPr>
          <w:rFonts w:ascii="Times New Roman" w:hAnsi="Times New Roman" w:cs="Times New Roman"/>
        </w:rPr>
      </w:pPr>
      <w:r>
        <w:rPr>
          <w:rFonts w:ascii="Times New Roman" w:hAnsi="Times New Roman" w:cs="Times New Roman"/>
          <w:b/>
        </w:rPr>
        <w:t>Class Location</w:t>
      </w:r>
      <w:r w:rsidR="002B79B9">
        <w:rPr>
          <w:rFonts w:ascii="Times New Roman" w:hAnsi="Times New Roman" w:cs="Times New Roman"/>
        </w:rPr>
        <w:t xml:space="preserve">: </w:t>
      </w:r>
    </w:p>
    <w:p w14:paraId="22C67027" w14:textId="035057FB" w:rsidR="002B79B9" w:rsidRDefault="002317F6" w:rsidP="002B79B9">
      <w:pPr>
        <w:rPr>
          <w:rFonts w:ascii="Times New Roman" w:hAnsi="Times New Roman" w:cs="Times New Roman"/>
        </w:rPr>
      </w:pPr>
      <w:r>
        <w:rPr>
          <w:rFonts w:ascii="Times New Roman" w:hAnsi="Times New Roman" w:cs="Times New Roman"/>
          <w:b/>
        </w:rPr>
        <w:t>Drop-In</w:t>
      </w:r>
      <w:r w:rsidR="002B79B9">
        <w:rPr>
          <w:rFonts w:ascii="Times New Roman" w:hAnsi="Times New Roman" w:cs="Times New Roman"/>
          <w:b/>
        </w:rPr>
        <w:t xml:space="preserve"> Hours</w:t>
      </w:r>
      <w:r w:rsidR="002B79B9">
        <w:rPr>
          <w:rFonts w:ascii="Times New Roman" w:hAnsi="Times New Roman" w:cs="Times New Roman"/>
        </w:rPr>
        <w:t xml:space="preserve">: </w:t>
      </w:r>
      <w:r w:rsidR="00DB791E">
        <w:rPr>
          <w:rFonts w:ascii="Times New Roman" w:hAnsi="Times New Roman" w:cs="Times New Roman"/>
        </w:rPr>
        <w:t>Mondays and Wednesdays</w:t>
      </w:r>
      <w:r w:rsidR="00207AE5">
        <w:rPr>
          <w:rFonts w:ascii="Times New Roman" w:hAnsi="Times New Roman" w:cs="Times New Roman"/>
        </w:rPr>
        <w:t xml:space="preserve">, </w:t>
      </w:r>
      <w:r w:rsidR="00DB791E">
        <w:rPr>
          <w:rFonts w:ascii="Times New Roman" w:hAnsi="Times New Roman" w:cs="Times New Roman"/>
        </w:rPr>
        <w:t>1</w:t>
      </w:r>
      <w:r w:rsidR="00BD60E8">
        <w:rPr>
          <w:rFonts w:ascii="Times New Roman" w:hAnsi="Times New Roman" w:cs="Times New Roman"/>
        </w:rPr>
        <w:t xml:space="preserve">:00 – </w:t>
      </w:r>
      <w:r w:rsidR="00DB791E">
        <w:rPr>
          <w:rFonts w:ascii="Times New Roman" w:hAnsi="Times New Roman" w:cs="Times New Roman"/>
        </w:rPr>
        <w:t>3</w:t>
      </w:r>
      <w:r w:rsidR="00BD60E8">
        <w:rPr>
          <w:rFonts w:ascii="Times New Roman" w:hAnsi="Times New Roman" w:cs="Times New Roman"/>
        </w:rPr>
        <w:t xml:space="preserve">:00 </w:t>
      </w:r>
      <w:r w:rsidR="00B57BFC">
        <w:rPr>
          <w:rFonts w:ascii="Times New Roman" w:hAnsi="Times New Roman" w:cs="Times New Roman"/>
        </w:rPr>
        <w:t>P</w:t>
      </w:r>
      <w:r w:rsidR="00207AE5">
        <w:rPr>
          <w:rFonts w:ascii="Times New Roman" w:hAnsi="Times New Roman" w:cs="Times New Roman"/>
        </w:rPr>
        <w:t>M</w:t>
      </w:r>
      <w:r w:rsidR="0043565A">
        <w:rPr>
          <w:rFonts w:ascii="Times New Roman" w:hAnsi="Times New Roman" w:cs="Times New Roman"/>
        </w:rPr>
        <w:t xml:space="preserve">, or by </w:t>
      </w:r>
      <w:r w:rsidR="006430BD">
        <w:rPr>
          <w:rFonts w:ascii="Times New Roman" w:hAnsi="Times New Roman" w:cs="Times New Roman"/>
        </w:rPr>
        <w:t>appointment</w:t>
      </w:r>
    </w:p>
    <w:p w14:paraId="0FD1B4AD" w14:textId="04541D17" w:rsidR="00670578" w:rsidRPr="00670578" w:rsidRDefault="00670578" w:rsidP="002B79B9">
      <w:pPr>
        <w:rPr>
          <w:rFonts w:ascii="Times New Roman" w:hAnsi="Times New Roman" w:cs="Times New Roman"/>
        </w:rPr>
      </w:pPr>
      <w:r>
        <w:rPr>
          <w:rFonts w:ascii="Times New Roman" w:hAnsi="Times New Roman" w:cs="Times New Roman"/>
          <w:b/>
          <w:bCs/>
        </w:rPr>
        <w:t>Office Location</w:t>
      </w:r>
      <w:r>
        <w:rPr>
          <w:rFonts w:ascii="Times New Roman" w:hAnsi="Times New Roman" w:cs="Times New Roman"/>
        </w:rPr>
        <w:t xml:space="preserve">: </w:t>
      </w:r>
      <w:r w:rsidR="00DB791E">
        <w:rPr>
          <w:rFonts w:ascii="Times New Roman" w:hAnsi="Times New Roman" w:cs="Times New Roman"/>
        </w:rPr>
        <w:t>Clifton Court Hall 1000</w:t>
      </w:r>
    </w:p>
    <w:p w14:paraId="3FFD865B" w14:textId="04EE39CB" w:rsidR="008027F4" w:rsidRDefault="008027F4" w:rsidP="002B79B9">
      <w:pPr>
        <w:rPr>
          <w:rFonts w:ascii="Times New Roman" w:hAnsi="Times New Roman" w:cs="Times New Roman"/>
        </w:rPr>
      </w:pPr>
      <w:r>
        <w:rPr>
          <w:rFonts w:ascii="Times New Roman" w:hAnsi="Times New Roman" w:cs="Times New Roman"/>
          <w:b/>
          <w:bCs/>
        </w:rPr>
        <w:t xml:space="preserve">Virtual </w:t>
      </w:r>
      <w:r w:rsidR="002317F6">
        <w:rPr>
          <w:rFonts w:ascii="Times New Roman" w:hAnsi="Times New Roman" w:cs="Times New Roman"/>
          <w:b/>
          <w:bCs/>
        </w:rPr>
        <w:t>Drop-In</w:t>
      </w:r>
      <w:r>
        <w:rPr>
          <w:rFonts w:ascii="Times New Roman" w:hAnsi="Times New Roman" w:cs="Times New Roman"/>
          <w:b/>
          <w:bCs/>
        </w:rPr>
        <w:t xml:space="preserve"> Hours</w:t>
      </w:r>
      <w:r>
        <w:rPr>
          <w:rFonts w:ascii="Times New Roman" w:hAnsi="Times New Roman" w:cs="Times New Roman"/>
        </w:rPr>
        <w:t xml:space="preserve">: </w:t>
      </w:r>
      <w:r w:rsidR="009E0693">
        <w:rPr>
          <w:rFonts w:ascii="Times New Roman" w:hAnsi="Times New Roman" w:cs="Times New Roman"/>
        </w:rPr>
        <w:t>Mondays and Wednesdays</w:t>
      </w:r>
      <w:r>
        <w:rPr>
          <w:rFonts w:ascii="Times New Roman" w:hAnsi="Times New Roman" w:cs="Times New Roman"/>
        </w:rPr>
        <w:t xml:space="preserve">, </w:t>
      </w:r>
      <w:r w:rsidR="00DB791E">
        <w:rPr>
          <w:rFonts w:ascii="Times New Roman" w:hAnsi="Times New Roman" w:cs="Times New Roman"/>
        </w:rPr>
        <w:t>1</w:t>
      </w:r>
      <w:r w:rsidR="00BD60E8">
        <w:rPr>
          <w:rFonts w:ascii="Times New Roman" w:hAnsi="Times New Roman" w:cs="Times New Roman"/>
        </w:rPr>
        <w:t xml:space="preserve">:00 – </w:t>
      </w:r>
      <w:r w:rsidR="00DB791E">
        <w:rPr>
          <w:rFonts w:ascii="Times New Roman" w:hAnsi="Times New Roman" w:cs="Times New Roman"/>
        </w:rPr>
        <w:t>3</w:t>
      </w:r>
      <w:r w:rsidR="00BD60E8">
        <w:rPr>
          <w:rFonts w:ascii="Times New Roman" w:hAnsi="Times New Roman" w:cs="Times New Roman"/>
        </w:rPr>
        <w:t xml:space="preserve">:00 </w:t>
      </w:r>
      <w:r>
        <w:rPr>
          <w:rFonts w:ascii="Times New Roman" w:hAnsi="Times New Roman" w:cs="Times New Roman"/>
        </w:rPr>
        <w:t>PM, or by appointment</w:t>
      </w:r>
    </w:p>
    <w:p w14:paraId="449930CD" w14:textId="0B979314" w:rsidR="00190476" w:rsidRPr="00190476" w:rsidRDefault="00190476" w:rsidP="002B79B9">
      <w:pPr>
        <w:rPr>
          <w:rFonts w:ascii="Times New Roman" w:hAnsi="Times New Roman" w:cs="Times New Roman"/>
        </w:rPr>
      </w:pPr>
      <w:r>
        <w:rPr>
          <w:rFonts w:ascii="Times New Roman" w:hAnsi="Times New Roman" w:cs="Times New Roman"/>
          <w:b/>
          <w:bCs/>
        </w:rPr>
        <w:t xml:space="preserve">Virtual </w:t>
      </w:r>
      <w:r w:rsidR="002317F6">
        <w:rPr>
          <w:rFonts w:ascii="Times New Roman" w:hAnsi="Times New Roman" w:cs="Times New Roman"/>
          <w:b/>
          <w:bCs/>
        </w:rPr>
        <w:t>Drop-In</w:t>
      </w:r>
      <w:r>
        <w:rPr>
          <w:rFonts w:ascii="Times New Roman" w:hAnsi="Times New Roman" w:cs="Times New Roman"/>
          <w:b/>
          <w:bCs/>
        </w:rPr>
        <w:t xml:space="preserve"> Link</w:t>
      </w:r>
      <w:r>
        <w:rPr>
          <w:rFonts w:ascii="Times New Roman" w:hAnsi="Times New Roman" w:cs="Times New Roman"/>
        </w:rPr>
        <w:t xml:space="preserve">: </w:t>
      </w:r>
      <w:r w:rsidR="00E71E54">
        <w:rPr>
          <w:rFonts w:ascii="Times New Roman" w:hAnsi="Times New Roman" w:cs="Times New Roman"/>
        </w:rPr>
        <w:t>Canvas</w:t>
      </w:r>
      <w:r>
        <w:rPr>
          <w:rFonts w:ascii="Times New Roman" w:hAnsi="Times New Roman" w:cs="Times New Roman"/>
        </w:rPr>
        <w:t>, in Course Materials</w:t>
      </w:r>
    </w:p>
    <w:p w14:paraId="561DFFB4" w14:textId="2C0536FB" w:rsidR="00FD0799" w:rsidRPr="00FD0799" w:rsidRDefault="002B79B9" w:rsidP="00DB791E">
      <w:pPr>
        <w:outlineLvl w:val="0"/>
        <w:rPr>
          <w:rFonts w:ascii="Times New Roman" w:hAnsi="Times New Roman" w:cs="Times New Roman"/>
        </w:rPr>
      </w:pPr>
      <w:r>
        <w:rPr>
          <w:rFonts w:ascii="Times New Roman" w:hAnsi="Times New Roman" w:cs="Times New Roman"/>
          <w:b/>
        </w:rPr>
        <w:t>Email</w:t>
      </w:r>
      <w:r w:rsidR="0043565A">
        <w:rPr>
          <w:rFonts w:ascii="Times New Roman" w:hAnsi="Times New Roman" w:cs="Times New Roman"/>
        </w:rPr>
        <w:t xml:space="preserve">: </w:t>
      </w:r>
    </w:p>
    <w:p w14:paraId="14B0A4B0" w14:textId="77777777" w:rsidR="002B79B9" w:rsidRDefault="002B79B9" w:rsidP="002B79B9">
      <w:pPr>
        <w:rPr>
          <w:rFonts w:ascii="Times New Roman" w:hAnsi="Times New Roman" w:cs="Times New Roman"/>
        </w:rPr>
      </w:pPr>
    </w:p>
    <w:p w14:paraId="57AAAED4" w14:textId="77777777" w:rsidR="002B79B9" w:rsidRDefault="002B79B9" w:rsidP="00D464F4">
      <w:pPr>
        <w:outlineLvl w:val="0"/>
        <w:rPr>
          <w:rFonts w:ascii="Times New Roman" w:hAnsi="Times New Roman" w:cs="Times New Roman"/>
        </w:rPr>
      </w:pPr>
      <w:r>
        <w:rPr>
          <w:rFonts w:ascii="Times New Roman" w:hAnsi="Times New Roman" w:cs="Times New Roman"/>
          <w:b/>
          <w:i/>
        </w:rPr>
        <w:t>Introduction</w:t>
      </w:r>
    </w:p>
    <w:p w14:paraId="4A01F260" w14:textId="77777777" w:rsidR="002B79B9" w:rsidRDefault="002B79B9" w:rsidP="002B79B9">
      <w:pPr>
        <w:rPr>
          <w:rFonts w:ascii="Times New Roman" w:hAnsi="Times New Roman" w:cs="Times New Roman"/>
        </w:rPr>
      </w:pPr>
    </w:p>
    <w:p w14:paraId="2DB02672" w14:textId="22BA3630" w:rsidR="009A7380" w:rsidRDefault="009A7380" w:rsidP="002B79B9">
      <w:pPr>
        <w:rPr>
          <w:rFonts w:ascii="Times New Roman" w:hAnsi="Times New Roman" w:cs="Times New Roman"/>
        </w:rPr>
      </w:pPr>
      <w:r>
        <w:rPr>
          <w:rFonts w:ascii="Times New Roman" w:hAnsi="Times New Roman" w:cs="Times New Roman"/>
        </w:rPr>
        <w:tab/>
        <w:t xml:space="preserve">Alexander Hamilton once referred to the judiciary as “the least dangerous branch” because it would have the power of “neither the purse nor the sword” in the new republic. However, over the course of American history the judiciary – particularly at the federal level – has influenced much of American public policy, from civil rights for </w:t>
      </w:r>
      <w:r w:rsidR="009757DF">
        <w:rPr>
          <w:rFonts w:ascii="Times New Roman" w:hAnsi="Times New Roman" w:cs="Times New Roman"/>
        </w:rPr>
        <w:t>African Americans</w:t>
      </w:r>
      <w:r>
        <w:rPr>
          <w:rFonts w:ascii="Times New Roman" w:hAnsi="Times New Roman" w:cs="Times New Roman"/>
        </w:rPr>
        <w:t xml:space="preserve"> to the powers of the federal government to the right to vote. So how did the American judicial system go from the “least dangerous branch” to at least an equal</w:t>
      </w:r>
      <w:r w:rsidR="00500C84">
        <w:rPr>
          <w:rFonts w:ascii="Times New Roman" w:hAnsi="Times New Roman" w:cs="Times New Roman"/>
        </w:rPr>
        <w:t xml:space="preserve"> player with the democratically </w:t>
      </w:r>
      <w:r>
        <w:rPr>
          <w:rFonts w:ascii="Times New Roman" w:hAnsi="Times New Roman" w:cs="Times New Roman"/>
        </w:rPr>
        <w:t>elected branches?</w:t>
      </w:r>
    </w:p>
    <w:p w14:paraId="66F98E88" w14:textId="727BC508" w:rsidR="009A7380" w:rsidRDefault="009A7380" w:rsidP="002B79B9">
      <w:pPr>
        <w:rPr>
          <w:rFonts w:ascii="Times New Roman" w:hAnsi="Times New Roman" w:cs="Times New Roman"/>
        </w:rPr>
      </w:pPr>
      <w:r>
        <w:rPr>
          <w:rFonts w:ascii="Times New Roman" w:hAnsi="Times New Roman" w:cs="Times New Roman"/>
        </w:rPr>
        <w:tab/>
        <w:t>Over the course of this semester, we will discuss how the federal judiciary has evolved throughout American history. Furthermore, we will explore how the study of the judiciary has changed, from a belief that judges are merely constitutional “umpires” to more robust and scientific explanations of judicial decision-making</w:t>
      </w:r>
      <w:r w:rsidR="002531A4">
        <w:rPr>
          <w:rFonts w:ascii="Times New Roman" w:hAnsi="Times New Roman" w:cs="Times New Roman"/>
        </w:rPr>
        <w:t>, as well as how our traditional understands of “law” and “justice”</w:t>
      </w:r>
      <w:r w:rsidR="00B30A95">
        <w:rPr>
          <w:rFonts w:ascii="Times New Roman" w:hAnsi="Times New Roman" w:cs="Times New Roman"/>
        </w:rPr>
        <w:t xml:space="preserve"> do not include the considerations of all Americans</w:t>
      </w:r>
      <w:r>
        <w:rPr>
          <w:rFonts w:ascii="Times New Roman" w:hAnsi="Times New Roman" w:cs="Times New Roman"/>
        </w:rPr>
        <w:t>. By the end of this course, you will understand how the behavior of judges</w:t>
      </w:r>
      <w:r w:rsidR="00B30A95">
        <w:rPr>
          <w:rFonts w:ascii="Times New Roman" w:hAnsi="Times New Roman" w:cs="Times New Roman"/>
        </w:rPr>
        <w:t>, the theories of justice,</w:t>
      </w:r>
      <w:r>
        <w:rPr>
          <w:rFonts w:ascii="Times New Roman" w:hAnsi="Times New Roman" w:cs="Times New Roman"/>
        </w:rPr>
        <w:t xml:space="preserve"> and the judicial system impact United States public policy – and how these decisions affect your daily life</w:t>
      </w:r>
      <w:r w:rsidR="001864C5">
        <w:rPr>
          <w:rFonts w:ascii="Times New Roman" w:hAnsi="Times New Roman" w:cs="Times New Roman"/>
        </w:rPr>
        <w:t>.</w:t>
      </w:r>
    </w:p>
    <w:p w14:paraId="59BFB05D" w14:textId="77777777" w:rsidR="009A7380" w:rsidRDefault="009A7380" w:rsidP="002B79B9">
      <w:pPr>
        <w:rPr>
          <w:rFonts w:ascii="Times New Roman" w:hAnsi="Times New Roman" w:cs="Times New Roman"/>
        </w:rPr>
      </w:pPr>
    </w:p>
    <w:p w14:paraId="47BC3447" w14:textId="77777777" w:rsidR="002B79B9" w:rsidRDefault="002B79B9" w:rsidP="00D464F4">
      <w:pPr>
        <w:outlineLvl w:val="0"/>
        <w:rPr>
          <w:rFonts w:ascii="Times New Roman" w:hAnsi="Times New Roman" w:cs="Times New Roman"/>
        </w:rPr>
      </w:pPr>
      <w:r>
        <w:rPr>
          <w:rFonts w:ascii="Times New Roman" w:hAnsi="Times New Roman" w:cs="Times New Roman"/>
          <w:b/>
          <w:i/>
        </w:rPr>
        <w:t>Course Goals</w:t>
      </w:r>
    </w:p>
    <w:p w14:paraId="1A2E54BF" w14:textId="77777777" w:rsidR="002B79B9" w:rsidRDefault="002B79B9" w:rsidP="002B79B9">
      <w:pPr>
        <w:rPr>
          <w:rFonts w:ascii="Times New Roman" w:hAnsi="Times New Roman" w:cs="Times New Roman"/>
        </w:rPr>
      </w:pPr>
    </w:p>
    <w:p w14:paraId="7E75EBC4" w14:textId="274C765E" w:rsidR="002B79B9" w:rsidRDefault="002B79B9" w:rsidP="002B79B9">
      <w:pPr>
        <w:rPr>
          <w:rFonts w:ascii="Times New Roman" w:hAnsi="Times New Roman" w:cs="Times New Roman"/>
        </w:rPr>
      </w:pPr>
      <w:r>
        <w:rPr>
          <w:rFonts w:ascii="Times New Roman" w:hAnsi="Times New Roman" w:cs="Times New Roman"/>
        </w:rPr>
        <w:tab/>
        <w:t>The primary purpose of this course is to introduce you to the American judicial process</w:t>
      </w:r>
      <w:r w:rsidR="00446946">
        <w:rPr>
          <w:rFonts w:ascii="Times New Roman" w:hAnsi="Times New Roman" w:cs="Times New Roman"/>
        </w:rPr>
        <w:t xml:space="preserve"> and </w:t>
      </w:r>
      <w:r>
        <w:rPr>
          <w:rFonts w:ascii="Times New Roman" w:hAnsi="Times New Roman" w:cs="Times New Roman"/>
        </w:rPr>
        <w:t>the American court system</w:t>
      </w:r>
      <w:r w:rsidR="001C6975">
        <w:rPr>
          <w:rFonts w:ascii="Times New Roman" w:hAnsi="Times New Roman" w:cs="Times New Roman"/>
        </w:rPr>
        <w:t xml:space="preserve"> (primarily the federal court system</w:t>
      </w:r>
      <w:r w:rsidR="009E0693">
        <w:rPr>
          <w:rFonts w:ascii="Times New Roman" w:hAnsi="Times New Roman" w:cs="Times New Roman"/>
        </w:rPr>
        <w:t>)</w:t>
      </w:r>
      <w:r w:rsidR="00446946">
        <w:rPr>
          <w:rFonts w:ascii="Times New Roman" w:hAnsi="Times New Roman" w:cs="Times New Roman"/>
        </w:rPr>
        <w:t xml:space="preserve">, </w:t>
      </w:r>
      <w:r>
        <w:rPr>
          <w:rFonts w:ascii="Times New Roman" w:hAnsi="Times New Roman" w:cs="Times New Roman"/>
        </w:rPr>
        <w:t xml:space="preserve">and by the end of this course you will expand your knowledge of judicial decision-making, the judicial process, and </w:t>
      </w:r>
      <w:r w:rsidR="00446946">
        <w:rPr>
          <w:rFonts w:ascii="Times New Roman" w:hAnsi="Times New Roman" w:cs="Times New Roman"/>
        </w:rPr>
        <w:t>legal theory</w:t>
      </w:r>
      <w:r>
        <w:rPr>
          <w:rFonts w:ascii="Times New Roman" w:hAnsi="Times New Roman" w:cs="Times New Roman"/>
        </w:rPr>
        <w:t xml:space="preserve">. The secondary goal of this course is to improve your critical thinking, reading, and writing skills through various means. The tertiary goal of this course is to </w:t>
      </w:r>
      <w:proofErr w:type="gramStart"/>
      <w:r>
        <w:rPr>
          <w:rFonts w:ascii="Times New Roman" w:hAnsi="Times New Roman" w:cs="Times New Roman"/>
        </w:rPr>
        <w:t>provide an introduction to</w:t>
      </w:r>
      <w:proofErr w:type="gramEnd"/>
      <w:r>
        <w:rPr>
          <w:rFonts w:ascii="Times New Roman" w:hAnsi="Times New Roman" w:cs="Times New Roman"/>
        </w:rPr>
        <w:t xml:space="preserve"> </w:t>
      </w:r>
      <w:r w:rsidR="00CA3863">
        <w:rPr>
          <w:rFonts w:ascii="Times New Roman" w:hAnsi="Times New Roman" w:cs="Times New Roman"/>
        </w:rPr>
        <w:t xml:space="preserve">legal </w:t>
      </w:r>
      <w:r>
        <w:rPr>
          <w:rFonts w:ascii="Times New Roman" w:hAnsi="Times New Roman" w:cs="Times New Roman"/>
        </w:rPr>
        <w:t>research methods, through the reading and discussion of peer-reviewed articles on the judiciary</w:t>
      </w:r>
      <w:r w:rsidR="00D05701">
        <w:rPr>
          <w:rFonts w:ascii="Times New Roman" w:hAnsi="Times New Roman" w:cs="Times New Roman"/>
        </w:rPr>
        <w:t xml:space="preserve"> and court cases</w:t>
      </w:r>
      <w:r>
        <w:rPr>
          <w:rFonts w:ascii="Times New Roman" w:hAnsi="Times New Roman" w:cs="Times New Roman"/>
        </w:rPr>
        <w:t>.</w:t>
      </w:r>
    </w:p>
    <w:p w14:paraId="0CE2A9E1" w14:textId="77777777" w:rsidR="002B79B9" w:rsidRDefault="002B79B9" w:rsidP="002B79B9">
      <w:pPr>
        <w:rPr>
          <w:rFonts w:ascii="Times New Roman" w:hAnsi="Times New Roman" w:cs="Times New Roman"/>
        </w:rPr>
      </w:pPr>
    </w:p>
    <w:p w14:paraId="6F7E4C0C" w14:textId="77777777" w:rsidR="00CB4E19" w:rsidRDefault="00CB4E19" w:rsidP="00CB4E19">
      <w:pPr>
        <w:pStyle w:val="xmsonormal"/>
        <w:shd w:val="clear" w:color="auto" w:fill="FFFFFF"/>
        <w:spacing w:before="0" w:beforeAutospacing="0" w:after="0" w:afterAutospacing="0"/>
        <w:rPr>
          <w:bCs/>
          <w:color w:val="212121"/>
        </w:rPr>
      </w:pPr>
      <w:r w:rsidRPr="00B830AF">
        <w:rPr>
          <w:b/>
          <w:bCs/>
          <w:i/>
          <w:color w:val="212121"/>
        </w:rPr>
        <w:t>Learning Objectives for Curriculum Requirements</w:t>
      </w:r>
      <w:r>
        <w:rPr>
          <w:bCs/>
          <w:color w:val="212121"/>
        </w:rPr>
        <w:t>:</w:t>
      </w:r>
    </w:p>
    <w:p w14:paraId="5B38536E" w14:textId="77777777" w:rsidR="00CB4E19" w:rsidRDefault="00CB4E19" w:rsidP="00CB4E19">
      <w:pPr>
        <w:pStyle w:val="xmsonormal"/>
        <w:shd w:val="clear" w:color="auto" w:fill="FFFFFF"/>
        <w:spacing w:before="0" w:beforeAutospacing="0" w:after="0" w:afterAutospacing="0"/>
        <w:rPr>
          <w:bCs/>
          <w:color w:val="212121"/>
        </w:rPr>
      </w:pPr>
    </w:p>
    <w:p w14:paraId="1AE59288" w14:textId="58C33AA1" w:rsidR="00CB4E19" w:rsidRPr="00B830AF" w:rsidRDefault="00CB4E19" w:rsidP="00CB4E19">
      <w:pPr>
        <w:pStyle w:val="xmsonormal"/>
        <w:shd w:val="clear" w:color="auto" w:fill="FFFFFF"/>
        <w:spacing w:before="0" w:beforeAutospacing="0" w:after="0" w:afterAutospacing="0"/>
        <w:rPr>
          <w:color w:val="000000"/>
        </w:rPr>
      </w:pPr>
      <w:r w:rsidRPr="00C95F3C">
        <w:rPr>
          <w:color w:val="212121"/>
        </w:rPr>
        <w:t xml:space="preserve">This course fulfills </w:t>
      </w:r>
      <w:r w:rsidR="009E0693">
        <w:rPr>
          <w:color w:val="212121"/>
        </w:rPr>
        <w:t>an elective in the BA in Law and Society</w:t>
      </w:r>
      <w:r w:rsidR="00C56900">
        <w:rPr>
          <w:color w:val="212121"/>
        </w:rPr>
        <w:t xml:space="preserve">. This course also serves as </w:t>
      </w:r>
      <w:r w:rsidRPr="00C95F3C">
        <w:rPr>
          <w:color w:val="212121"/>
        </w:rPr>
        <w:t>a</w:t>
      </w:r>
      <w:r>
        <w:rPr>
          <w:color w:val="212121"/>
        </w:rPr>
        <w:t xml:space="preserve">n elective </w:t>
      </w:r>
      <w:r w:rsidRPr="00C95F3C">
        <w:rPr>
          <w:color w:val="212121"/>
        </w:rPr>
        <w:t>area requirement in Political Science:</w:t>
      </w:r>
    </w:p>
    <w:p w14:paraId="743330A3" w14:textId="77777777" w:rsidR="00CB4E19" w:rsidRDefault="00CB4E19" w:rsidP="00CB4E19">
      <w:pPr>
        <w:spacing w:after="80"/>
        <w:rPr>
          <w:rFonts w:ascii="Times New Roman" w:hAnsi="Times New Roman" w:cs="Times New Roman"/>
        </w:rPr>
      </w:pPr>
    </w:p>
    <w:p w14:paraId="6ADDD71F" w14:textId="77777777" w:rsidR="00CB4E19" w:rsidRDefault="00CB4E19" w:rsidP="00CB4E19">
      <w:pPr>
        <w:pStyle w:val="xmsonormal"/>
        <w:numPr>
          <w:ilvl w:val="0"/>
          <w:numId w:val="2"/>
        </w:numPr>
        <w:shd w:val="clear" w:color="auto" w:fill="FFFFFF"/>
        <w:spacing w:before="0" w:beforeAutospacing="0" w:after="0" w:afterAutospacing="0"/>
        <w:rPr>
          <w:color w:val="212121"/>
        </w:rPr>
      </w:pPr>
      <w:r>
        <w:rPr>
          <w:color w:val="212121"/>
        </w:rPr>
        <w:t>This elective focuses</w:t>
      </w:r>
      <w:r w:rsidRPr="00C95F3C">
        <w:rPr>
          <w:color w:val="212121"/>
        </w:rPr>
        <w:t xml:space="preserve"> on </w:t>
      </w:r>
      <w:r>
        <w:rPr>
          <w:color w:val="212121"/>
        </w:rPr>
        <w:t xml:space="preserve">the </w:t>
      </w:r>
      <w:r w:rsidRPr="00C95F3C">
        <w:rPr>
          <w:color w:val="212121"/>
        </w:rPr>
        <w:t xml:space="preserve">consideration of the Constitution of the United States and </w:t>
      </w:r>
      <w:r>
        <w:rPr>
          <w:color w:val="212121"/>
        </w:rPr>
        <w:t>federal and state laws and policies related to it</w:t>
      </w:r>
      <w:r w:rsidRPr="00C95F3C">
        <w:rPr>
          <w:color w:val="212121"/>
        </w:rPr>
        <w:t>.</w:t>
      </w:r>
    </w:p>
    <w:p w14:paraId="5B92AE7B" w14:textId="77777777" w:rsidR="00CB4E19" w:rsidRDefault="00CB4E19" w:rsidP="00CB4E19">
      <w:pPr>
        <w:pStyle w:val="xmsonormal"/>
        <w:shd w:val="clear" w:color="auto" w:fill="FFFFFF"/>
        <w:spacing w:before="0" w:beforeAutospacing="0" w:after="0" w:afterAutospacing="0"/>
        <w:rPr>
          <w:color w:val="212121"/>
        </w:rPr>
      </w:pPr>
    </w:p>
    <w:p w14:paraId="253C8604" w14:textId="413AEBEB" w:rsidR="00CB4E19" w:rsidRDefault="00CB4E19" w:rsidP="00CB4E19">
      <w:pPr>
        <w:pStyle w:val="xmsonormal"/>
        <w:numPr>
          <w:ilvl w:val="0"/>
          <w:numId w:val="2"/>
        </w:numPr>
        <w:shd w:val="clear" w:color="auto" w:fill="FFFFFF"/>
        <w:spacing w:before="0" w:beforeAutospacing="0" w:after="0" w:afterAutospacing="0"/>
        <w:rPr>
          <w:color w:val="000000"/>
        </w:rPr>
      </w:pPr>
      <w:r>
        <w:rPr>
          <w:color w:val="000000"/>
        </w:rPr>
        <w:lastRenderedPageBreak/>
        <w:t xml:space="preserve">This elective involves the philosophical, legal, </w:t>
      </w:r>
      <w:r w:rsidR="00C56900">
        <w:rPr>
          <w:color w:val="000000"/>
        </w:rPr>
        <w:t xml:space="preserve">scientific, </w:t>
      </w:r>
      <w:r>
        <w:rPr>
          <w:color w:val="000000"/>
        </w:rPr>
        <w:t xml:space="preserve">and normative underpinnings of the </w:t>
      </w:r>
      <w:r w:rsidR="00C56900">
        <w:rPr>
          <w:color w:val="000000"/>
        </w:rPr>
        <w:t>US judicial system and its behavior.</w:t>
      </w:r>
    </w:p>
    <w:p w14:paraId="2AF4EC3B" w14:textId="77777777" w:rsidR="00C656CE" w:rsidRDefault="00C656CE" w:rsidP="00C656CE">
      <w:pPr>
        <w:pStyle w:val="ListParagraph"/>
        <w:rPr>
          <w:color w:val="000000"/>
        </w:rPr>
      </w:pPr>
    </w:p>
    <w:p w14:paraId="47BEF18E" w14:textId="77777777" w:rsidR="009E0693" w:rsidRDefault="009E0693" w:rsidP="009E0693">
      <w:pPr>
        <w:pStyle w:val="BodyText"/>
        <w:spacing w:line="237" w:lineRule="auto"/>
        <w:ind w:left="140"/>
      </w:pPr>
      <w:r>
        <w:t>TRANSFERRABLE</w:t>
      </w:r>
      <w:r>
        <w:rPr>
          <w:spacing w:val="-3"/>
        </w:rPr>
        <w:t xml:space="preserve"> </w:t>
      </w:r>
      <w:r>
        <w:t>SKILLS:</w:t>
      </w:r>
      <w:r>
        <w:rPr>
          <w:spacing w:val="-8"/>
        </w:rPr>
        <w:t xml:space="preserve"> </w:t>
      </w:r>
      <w:r>
        <w:t>This</w:t>
      </w:r>
      <w:r>
        <w:rPr>
          <w:spacing w:val="-3"/>
        </w:rPr>
        <w:t xml:space="preserve"> </w:t>
      </w:r>
      <w:r>
        <w:t>course</w:t>
      </w:r>
      <w:r>
        <w:rPr>
          <w:spacing w:val="-4"/>
        </w:rPr>
        <w:t xml:space="preserve"> </w:t>
      </w:r>
      <w:r>
        <w:t>will</w:t>
      </w:r>
      <w:r>
        <w:rPr>
          <w:spacing w:val="-3"/>
        </w:rPr>
        <w:t xml:space="preserve"> </w:t>
      </w:r>
      <w:r>
        <w:t>cultivate</w:t>
      </w:r>
      <w:r>
        <w:rPr>
          <w:spacing w:val="-4"/>
        </w:rPr>
        <w:t xml:space="preserve"> </w:t>
      </w:r>
      <w:r>
        <w:t>a</w:t>
      </w:r>
      <w:r>
        <w:rPr>
          <w:spacing w:val="-3"/>
        </w:rPr>
        <w:t xml:space="preserve"> </w:t>
      </w:r>
      <w:r>
        <w:t>variety</w:t>
      </w:r>
      <w:r>
        <w:rPr>
          <w:spacing w:val="-3"/>
        </w:rPr>
        <w:t xml:space="preserve"> </w:t>
      </w:r>
      <w:r>
        <w:t>of</w:t>
      </w:r>
      <w:r>
        <w:rPr>
          <w:spacing w:val="-3"/>
        </w:rPr>
        <w:t xml:space="preserve"> </w:t>
      </w:r>
      <w:r>
        <w:t>transferrable</w:t>
      </w:r>
      <w:r>
        <w:rPr>
          <w:spacing w:val="-4"/>
        </w:rPr>
        <w:t xml:space="preserve"> </w:t>
      </w:r>
      <w:r>
        <w:t>skills</w:t>
      </w:r>
      <w:r>
        <w:rPr>
          <w:spacing w:val="-3"/>
        </w:rPr>
        <w:t xml:space="preserve"> </w:t>
      </w:r>
      <w:r>
        <w:t>useful</w:t>
      </w:r>
      <w:r>
        <w:rPr>
          <w:spacing w:val="-3"/>
        </w:rPr>
        <w:t xml:space="preserve"> </w:t>
      </w:r>
      <w:r>
        <w:t>to your personal, civic, and professional development. They include:</w:t>
      </w:r>
    </w:p>
    <w:p w14:paraId="0345B52C" w14:textId="77777777" w:rsidR="009E0693" w:rsidRDefault="009E0693" w:rsidP="009E0693">
      <w:pPr>
        <w:pStyle w:val="BodyText"/>
        <w:numPr>
          <w:ilvl w:val="0"/>
          <w:numId w:val="11"/>
        </w:numPr>
        <w:spacing w:line="237" w:lineRule="auto"/>
      </w:pPr>
      <w:r w:rsidRPr="00B27DE2">
        <w:rPr>
          <w:b/>
          <w:bCs/>
        </w:rPr>
        <w:t xml:space="preserve">Critical </w:t>
      </w:r>
      <w:r>
        <w:rPr>
          <w:b/>
          <w:bCs/>
        </w:rPr>
        <w:t>T</w:t>
      </w:r>
      <w:r w:rsidRPr="00B27DE2">
        <w:rPr>
          <w:b/>
          <w:bCs/>
        </w:rPr>
        <w:t>hinking</w:t>
      </w:r>
      <w:r>
        <w:t xml:space="preserve"> – defining, investigating, and analyzing problems, particularly those related to law and public policy.</w:t>
      </w:r>
    </w:p>
    <w:p w14:paraId="244411A2" w14:textId="77777777" w:rsidR="009E0693" w:rsidRDefault="009E0693" w:rsidP="009E0693">
      <w:pPr>
        <w:pStyle w:val="BodyText"/>
        <w:numPr>
          <w:ilvl w:val="0"/>
          <w:numId w:val="11"/>
        </w:numPr>
        <w:spacing w:line="237" w:lineRule="auto"/>
      </w:pPr>
      <w:r w:rsidRPr="00B27DE2">
        <w:rPr>
          <w:b/>
          <w:bCs/>
        </w:rPr>
        <w:t xml:space="preserve">Written </w:t>
      </w:r>
      <w:r>
        <w:rPr>
          <w:b/>
          <w:bCs/>
        </w:rPr>
        <w:t>E</w:t>
      </w:r>
      <w:r w:rsidRPr="00B27DE2">
        <w:rPr>
          <w:b/>
          <w:bCs/>
        </w:rPr>
        <w:t>xpression</w:t>
      </w:r>
      <w:r>
        <w:t xml:space="preserve"> – writing clearly, effectively, and persuasively.</w:t>
      </w:r>
    </w:p>
    <w:p w14:paraId="6265339E" w14:textId="77777777" w:rsidR="009E0693" w:rsidRDefault="009E0693" w:rsidP="009E0693">
      <w:pPr>
        <w:pStyle w:val="BodyText"/>
        <w:numPr>
          <w:ilvl w:val="0"/>
          <w:numId w:val="11"/>
        </w:numPr>
        <w:spacing w:line="237" w:lineRule="auto"/>
      </w:pPr>
      <w:r w:rsidRPr="00B27DE2">
        <w:rPr>
          <w:b/>
          <w:bCs/>
        </w:rPr>
        <w:t>Societal and Individual Knowledge</w:t>
      </w:r>
      <w:r>
        <w:t xml:space="preserve"> - understanding</w:t>
      </w:r>
      <w:r>
        <w:rPr>
          <w:spacing w:val="-4"/>
        </w:rPr>
        <w:t xml:space="preserve"> </w:t>
      </w:r>
      <w:r>
        <w:t>the</w:t>
      </w:r>
      <w:r>
        <w:rPr>
          <w:spacing w:val="-5"/>
        </w:rPr>
        <w:t xml:space="preserve"> </w:t>
      </w:r>
      <w:r>
        <w:t>interaction</w:t>
      </w:r>
      <w:r>
        <w:rPr>
          <w:spacing w:val="-4"/>
        </w:rPr>
        <w:t xml:space="preserve"> </w:t>
      </w:r>
      <w:r>
        <w:t>between</w:t>
      </w:r>
      <w:r>
        <w:rPr>
          <w:spacing w:val="-4"/>
        </w:rPr>
        <w:t xml:space="preserve"> </w:t>
      </w:r>
      <w:r>
        <w:t>human behavior and governing institutions.</w:t>
      </w:r>
    </w:p>
    <w:p w14:paraId="5F7A14FB" w14:textId="77777777" w:rsidR="009E0693" w:rsidRDefault="009E0693" w:rsidP="009E0693">
      <w:pPr>
        <w:pStyle w:val="BodyText"/>
        <w:numPr>
          <w:ilvl w:val="0"/>
          <w:numId w:val="11"/>
        </w:numPr>
        <w:spacing w:line="237" w:lineRule="auto"/>
      </w:pPr>
      <w:r w:rsidRPr="00B27DE2">
        <w:rPr>
          <w:b/>
          <w:bCs/>
        </w:rPr>
        <w:t>Citizenship Principles</w:t>
      </w:r>
      <w:r>
        <w:t xml:space="preserve"> - developing</w:t>
      </w:r>
      <w:r>
        <w:rPr>
          <w:spacing w:val="-5"/>
        </w:rPr>
        <w:t xml:space="preserve"> </w:t>
      </w:r>
      <w:r>
        <w:t>an</w:t>
      </w:r>
      <w:r>
        <w:rPr>
          <w:spacing w:val="-5"/>
        </w:rPr>
        <w:t xml:space="preserve"> </w:t>
      </w:r>
      <w:r>
        <w:t>understanding</w:t>
      </w:r>
      <w:r>
        <w:rPr>
          <w:spacing w:val="-5"/>
        </w:rPr>
        <w:t xml:space="preserve"> </w:t>
      </w:r>
      <w:r>
        <w:t>of</w:t>
      </w:r>
      <w:r>
        <w:rPr>
          <w:spacing w:val="-5"/>
        </w:rPr>
        <w:t xml:space="preserve"> </w:t>
      </w:r>
      <w:r>
        <w:t>governing</w:t>
      </w:r>
      <w:r>
        <w:rPr>
          <w:spacing w:val="-5"/>
        </w:rPr>
        <w:t xml:space="preserve"> </w:t>
      </w:r>
      <w:r>
        <w:t>processes, individual participation in government, and diverse viewpoints.</w:t>
      </w:r>
    </w:p>
    <w:p w14:paraId="6983C031" w14:textId="77777777" w:rsidR="009E0693" w:rsidRPr="002337FB" w:rsidRDefault="009E0693" w:rsidP="009E0693">
      <w:pPr>
        <w:pStyle w:val="BodyText"/>
        <w:numPr>
          <w:ilvl w:val="0"/>
          <w:numId w:val="11"/>
        </w:numPr>
        <w:spacing w:line="237" w:lineRule="auto"/>
      </w:pPr>
      <w:r>
        <w:rPr>
          <w:b/>
          <w:bCs/>
        </w:rPr>
        <w:t>Data-Based Reasoning</w:t>
      </w:r>
      <w:r>
        <w:t xml:space="preserve"> - learning</w:t>
      </w:r>
      <w:r>
        <w:rPr>
          <w:spacing w:val="-4"/>
        </w:rPr>
        <w:t xml:space="preserve"> </w:t>
      </w:r>
      <w:r>
        <w:t>how</w:t>
      </w:r>
      <w:r>
        <w:rPr>
          <w:spacing w:val="-4"/>
        </w:rPr>
        <w:t xml:space="preserve"> </w:t>
      </w:r>
      <w:r>
        <w:t>to</w:t>
      </w:r>
      <w:r>
        <w:rPr>
          <w:spacing w:val="-4"/>
        </w:rPr>
        <w:t xml:space="preserve"> </w:t>
      </w:r>
      <w:r>
        <w:t>interpret,</w:t>
      </w:r>
      <w:r>
        <w:rPr>
          <w:spacing w:val="-4"/>
        </w:rPr>
        <w:t xml:space="preserve"> </w:t>
      </w:r>
      <w:r>
        <w:t>analyze,</w:t>
      </w:r>
      <w:r>
        <w:rPr>
          <w:spacing w:val="-4"/>
        </w:rPr>
        <w:t xml:space="preserve"> </w:t>
      </w:r>
      <w:r>
        <w:t>and</w:t>
      </w:r>
      <w:r>
        <w:rPr>
          <w:spacing w:val="-4"/>
        </w:rPr>
        <w:t xml:space="preserve"> </w:t>
      </w:r>
      <w:r>
        <w:t>evaluate</w:t>
      </w:r>
      <w:r>
        <w:rPr>
          <w:spacing w:val="-5"/>
        </w:rPr>
        <w:t xml:space="preserve"> </w:t>
      </w:r>
      <w:r>
        <w:t>qualitative</w:t>
      </w:r>
      <w:r>
        <w:rPr>
          <w:spacing w:val="-5"/>
        </w:rPr>
        <w:t xml:space="preserve"> </w:t>
      </w:r>
      <w:r>
        <w:t>and quantitative data.</w:t>
      </w:r>
    </w:p>
    <w:p w14:paraId="0C3366B5" w14:textId="77777777" w:rsidR="002B79B9" w:rsidRDefault="002B79B9" w:rsidP="002B79B9">
      <w:pPr>
        <w:rPr>
          <w:rFonts w:ascii="Times New Roman" w:hAnsi="Times New Roman" w:cs="Times New Roman"/>
        </w:rPr>
      </w:pPr>
    </w:p>
    <w:p w14:paraId="2AF7D671" w14:textId="77777777" w:rsidR="002B79B9" w:rsidRDefault="002B79B9" w:rsidP="00D464F4">
      <w:pPr>
        <w:outlineLvl w:val="0"/>
        <w:rPr>
          <w:rFonts w:ascii="Times New Roman" w:hAnsi="Times New Roman" w:cs="Times New Roman"/>
        </w:rPr>
      </w:pPr>
      <w:r>
        <w:rPr>
          <w:rFonts w:ascii="Times New Roman" w:hAnsi="Times New Roman" w:cs="Times New Roman"/>
          <w:b/>
          <w:i/>
        </w:rPr>
        <w:t>Required Readings</w:t>
      </w:r>
    </w:p>
    <w:p w14:paraId="00EA78BC" w14:textId="77777777" w:rsidR="002B79B9" w:rsidRDefault="002B79B9" w:rsidP="002B79B9">
      <w:pPr>
        <w:rPr>
          <w:rFonts w:ascii="Times New Roman" w:hAnsi="Times New Roman" w:cs="Times New Roman"/>
        </w:rPr>
      </w:pPr>
    </w:p>
    <w:p w14:paraId="2937845E" w14:textId="4649AD30" w:rsidR="002468A5" w:rsidRDefault="002468A5" w:rsidP="00462E66">
      <w:pPr>
        <w:rPr>
          <w:rFonts w:ascii="Times New Roman" w:hAnsi="Times New Roman" w:cs="Times New Roman"/>
        </w:rPr>
      </w:pPr>
      <w:r>
        <w:rPr>
          <w:rFonts w:ascii="Times New Roman" w:hAnsi="Times New Roman" w:cs="Times New Roman"/>
        </w:rPr>
        <w:t>Carp, Robert; Stidham, Ro</w:t>
      </w:r>
      <w:r w:rsidR="00DA2E88">
        <w:rPr>
          <w:rFonts w:ascii="Times New Roman" w:hAnsi="Times New Roman" w:cs="Times New Roman"/>
        </w:rPr>
        <w:t>nald; Manning, Kenneth</w:t>
      </w:r>
      <w:r w:rsidR="00A75E34">
        <w:rPr>
          <w:rFonts w:ascii="Times New Roman" w:hAnsi="Times New Roman" w:cs="Times New Roman"/>
        </w:rPr>
        <w:t>; and Holmes, Lisa</w:t>
      </w:r>
      <w:r w:rsidR="00DA2E88">
        <w:rPr>
          <w:rFonts w:ascii="Times New Roman" w:hAnsi="Times New Roman" w:cs="Times New Roman"/>
        </w:rPr>
        <w:t>. 2016</w:t>
      </w:r>
      <w:r>
        <w:rPr>
          <w:rFonts w:ascii="Times New Roman" w:hAnsi="Times New Roman" w:cs="Times New Roman"/>
        </w:rPr>
        <w:t xml:space="preserve">. </w:t>
      </w:r>
      <w:r>
        <w:rPr>
          <w:rFonts w:ascii="Times New Roman" w:hAnsi="Times New Roman" w:cs="Times New Roman"/>
          <w:i/>
        </w:rPr>
        <w:t>Judicial Processes in America</w:t>
      </w:r>
      <w:r>
        <w:rPr>
          <w:rFonts w:ascii="Times New Roman" w:hAnsi="Times New Roman" w:cs="Times New Roman"/>
        </w:rPr>
        <w:t xml:space="preserve">. </w:t>
      </w:r>
      <w:r w:rsidR="00DA2E88">
        <w:rPr>
          <w:rFonts w:ascii="Times New Roman" w:hAnsi="Times New Roman" w:cs="Times New Roman"/>
        </w:rPr>
        <w:t>1</w:t>
      </w:r>
      <w:r w:rsidR="00751833">
        <w:rPr>
          <w:rFonts w:ascii="Times New Roman" w:hAnsi="Times New Roman" w:cs="Times New Roman"/>
        </w:rPr>
        <w:t>1</w:t>
      </w:r>
      <w:r w:rsidRPr="002468A5">
        <w:rPr>
          <w:rFonts w:ascii="Times New Roman" w:hAnsi="Times New Roman" w:cs="Times New Roman"/>
          <w:vertAlign w:val="superscript"/>
        </w:rPr>
        <w:t>th</w:t>
      </w:r>
      <w:r>
        <w:rPr>
          <w:rFonts w:ascii="Times New Roman" w:hAnsi="Times New Roman" w:cs="Times New Roman"/>
        </w:rPr>
        <w:t xml:space="preserve"> Edition. Los Angeles: Sage Publications.</w:t>
      </w:r>
      <w:r w:rsidR="00CB133A">
        <w:rPr>
          <w:rFonts w:ascii="Times New Roman" w:hAnsi="Times New Roman" w:cs="Times New Roman"/>
        </w:rPr>
        <w:t xml:space="preserve"> (hereafter referred to as Carp, et al)</w:t>
      </w:r>
      <w:r w:rsidR="00A75E34">
        <w:rPr>
          <w:rFonts w:ascii="Times New Roman" w:hAnsi="Times New Roman" w:cs="Times New Roman"/>
        </w:rPr>
        <w:t>. Please use the most recent edition of this textbook, as the chapter contents will match up with what we’re discussing in class and the statistics in the 1</w:t>
      </w:r>
      <w:r w:rsidR="00751833">
        <w:rPr>
          <w:rFonts w:ascii="Times New Roman" w:hAnsi="Times New Roman" w:cs="Times New Roman"/>
        </w:rPr>
        <w:t>1</w:t>
      </w:r>
      <w:r w:rsidR="00A75E34" w:rsidRPr="00A75E34">
        <w:rPr>
          <w:rFonts w:ascii="Times New Roman" w:hAnsi="Times New Roman" w:cs="Times New Roman"/>
          <w:vertAlign w:val="superscript"/>
        </w:rPr>
        <w:t>th</w:t>
      </w:r>
      <w:r w:rsidR="00A75E34">
        <w:rPr>
          <w:rFonts w:ascii="Times New Roman" w:hAnsi="Times New Roman" w:cs="Times New Roman"/>
        </w:rPr>
        <w:t xml:space="preserve"> edition are more up-to-date.</w:t>
      </w:r>
    </w:p>
    <w:p w14:paraId="47DC59F4" w14:textId="77777777" w:rsidR="002468A5" w:rsidRDefault="002468A5" w:rsidP="002B79B9">
      <w:pPr>
        <w:rPr>
          <w:rFonts w:ascii="Times New Roman" w:hAnsi="Times New Roman" w:cs="Times New Roman"/>
        </w:rPr>
      </w:pPr>
    </w:p>
    <w:p w14:paraId="3E2662F1" w14:textId="613426A3" w:rsidR="002B79B9" w:rsidRDefault="002468A5" w:rsidP="00CA11D5">
      <w:pPr>
        <w:rPr>
          <w:rFonts w:ascii="Times New Roman" w:hAnsi="Times New Roman" w:cs="Times New Roman"/>
        </w:rPr>
      </w:pPr>
      <w:r>
        <w:rPr>
          <w:rFonts w:ascii="Times New Roman" w:hAnsi="Times New Roman" w:cs="Times New Roman"/>
        </w:rPr>
        <w:t xml:space="preserve">In addition to the textbook, </w:t>
      </w:r>
      <w:r w:rsidR="002B79B9">
        <w:rPr>
          <w:rFonts w:ascii="Times New Roman" w:hAnsi="Times New Roman" w:cs="Times New Roman"/>
        </w:rPr>
        <w:t xml:space="preserve">we will discuss various peer-reviewed articles, court cases, and excerpts from other scholarly works, all of which you must read in order to successfully complete this course. Unless otherwise noted, these readings will be posted to </w:t>
      </w:r>
      <w:r w:rsidR="00E71E54">
        <w:rPr>
          <w:rFonts w:ascii="Times New Roman" w:hAnsi="Times New Roman" w:cs="Times New Roman"/>
        </w:rPr>
        <w:t>Canvas</w:t>
      </w:r>
      <w:r w:rsidR="000550F9">
        <w:rPr>
          <w:rFonts w:ascii="Times New Roman" w:hAnsi="Times New Roman" w:cs="Times New Roman"/>
        </w:rPr>
        <w:t>, under the “</w:t>
      </w:r>
      <w:r w:rsidR="00212557">
        <w:rPr>
          <w:rFonts w:ascii="Times New Roman" w:hAnsi="Times New Roman" w:cs="Times New Roman"/>
        </w:rPr>
        <w:t>Course Materials</w:t>
      </w:r>
      <w:r w:rsidR="000550F9">
        <w:rPr>
          <w:rFonts w:ascii="Times New Roman" w:hAnsi="Times New Roman" w:cs="Times New Roman"/>
        </w:rPr>
        <w:t xml:space="preserve">” </w:t>
      </w:r>
      <w:r w:rsidR="003A125D">
        <w:rPr>
          <w:rFonts w:ascii="Times New Roman" w:hAnsi="Times New Roman" w:cs="Times New Roman"/>
        </w:rPr>
        <w:t>section</w:t>
      </w:r>
      <w:r w:rsidR="000422C7">
        <w:rPr>
          <w:rFonts w:ascii="Times New Roman" w:hAnsi="Times New Roman" w:cs="Times New Roman"/>
        </w:rPr>
        <w:t>.</w:t>
      </w:r>
      <w:r w:rsidR="007F293E">
        <w:rPr>
          <w:rFonts w:ascii="Times New Roman" w:hAnsi="Times New Roman" w:cs="Times New Roman"/>
        </w:rPr>
        <w:t xml:space="preserve"> </w:t>
      </w:r>
      <w:r w:rsidR="007F293E" w:rsidRPr="00B27DE2">
        <w:rPr>
          <w:rFonts w:ascii="Times New Roman" w:hAnsi="Times New Roman" w:cs="Times New Roman"/>
          <w:b/>
          <w:bCs/>
        </w:rPr>
        <w:t xml:space="preserve">All </w:t>
      </w:r>
      <w:r w:rsidR="007F293E">
        <w:rPr>
          <w:rFonts w:ascii="Times New Roman" w:hAnsi="Times New Roman" w:cs="Times New Roman"/>
          <w:b/>
          <w:bCs/>
        </w:rPr>
        <w:t xml:space="preserve">required </w:t>
      </w:r>
      <w:r w:rsidR="007F293E" w:rsidRPr="00B27DE2">
        <w:rPr>
          <w:rFonts w:ascii="Times New Roman" w:hAnsi="Times New Roman" w:cs="Times New Roman"/>
          <w:b/>
          <w:bCs/>
        </w:rPr>
        <w:t>readings</w:t>
      </w:r>
      <w:r w:rsidR="007F293E">
        <w:rPr>
          <w:rFonts w:ascii="Times New Roman" w:hAnsi="Times New Roman" w:cs="Times New Roman"/>
          <w:b/>
          <w:bCs/>
        </w:rPr>
        <w:t xml:space="preserve"> for a learning unit, including the textbook,</w:t>
      </w:r>
      <w:r w:rsidR="007F293E" w:rsidRPr="00B27DE2">
        <w:rPr>
          <w:rFonts w:ascii="Times New Roman" w:hAnsi="Times New Roman" w:cs="Times New Roman"/>
          <w:b/>
          <w:bCs/>
        </w:rPr>
        <w:t xml:space="preserve"> </w:t>
      </w:r>
      <w:r w:rsidR="007F293E">
        <w:rPr>
          <w:rFonts w:ascii="Times New Roman" w:hAnsi="Times New Roman" w:cs="Times New Roman"/>
          <w:b/>
          <w:bCs/>
        </w:rPr>
        <w:t>should</w:t>
      </w:r>
      <w:r w:rsidR="007F293E" w:rsidRPr="00B27DE2">
        <w:rPr>
          <w:rFonts w:ascii="Times New Roman" w:hAnsi="Times New Roman" w:cs="Times New Roman"/>
          <w:b/>
          <w:bCs/>
        </w:rPr>
        <w:t xml:space="preserve"> be completed </w:t>
      </w:r>
      <w:r w:rsidR="007F293E">
        <w:rPr>
          <w:rFonts w:ascii="Times New Roman" w:hAnsi="Times New Roman" w:cs="Times New Roman"/>
          <w:b/>
          <w:bCs/>
        </w:rPr>
        <w:t>prior to coming to class</w:t>
      </w:r>
      <w:r w:rsidR="007F293E">
        <w:rPr>
          <w:rFonts w:ascii="Times New Roman" w:hAnsi="Times New Roman" w:cs="Times New Roman"/>
        </w:rPr>
        <w:t>.</w:t>
      </w:r>
    </w:p>
    <w:p w14:paraId="2F5E8BCB" w14:textId="77777777" w:rsidR="00DF3760" w:rsidRDefault="00DF3760" w:rsidP="00CA11D5">
      <w:pPr>
        <w:rPr>
          <w:rFonts w:ascii="Times New Roman" w:hAnsi="Times New Roman" w:cs="Times New Roman"/>
        </w:rPr>
      </w:pPr>
    </w:p>
    <w:p w14:paraId="02B8D333" w14:textId="26D9E751" w:rsidR="002B79B9" w:rsidRDefault="002B79B9" w:rsidP="00D464F4">
      <w:pPr>
        <w:outlineLvl w:val="0"/>
        <w:rPr>
          <w:rFonts w:ascii="Times New Roman" w:hAnsi="Times New Roman" w:cs="Times New Roman"/>
        </w:rPr>
      </w:pPr>
      <w:r>
        <w:rPr>
          <w:rFonts w:ascii="Times New Roman" w:hAnsi="Times New Roman" w:cs="Times New Roman"/>
          <w:b/>
          <w:i/>
        </w:rPr>
        <w:t>Grade Breakdown</w:t>
      </w:r>
    </w:p>
    <w:p w14:paraId="078AF651" w14:textId="77777777" w:rsidR="002B79B9" w:rsidRDefault="002B79B9" w:rsidP="002B79B9">
      <w:pPr>
        <w:rPr>
          <w:rFonts w:ascii="Times New Roman" w:hAnsi="Times New Roman" w:cs="Times New Roman"/>
        </w:rPr>
      </w:pPr>
    </w:p>
    <w:p w14:paraId="1371FC2C" w14:textId="14BC7700" w:rsidR="00537DCB" w:rsidRDefault="00537DCB" w:rsidP="00537DCB">
      <w:pPr>
        <w:rPr>
          <w:rFonts w:ascii="Times New Roman" w:hAnsi="Times New Roman" w:cs="Times New Roman"/>
        </w:rPr>
      </w:pPr>
      <w:r>
        <w:rPr>
          <w:rFonts w:ascii="Times New Roman" w:hAnsi="Times New Roman" w:cs="Times New Roman"/>
        </w:rPr>
        <w:t xml:space="preserve">Research Paper – Group Grade: </w:t>
      </w:r>
      <w:r w:rsidR="00890332">
        <w:rPr>
          <w:rFonts w:ascii="Times New Roman" w:hAnsi="Times New Roman" w:cs="Times New Roman"/>
        </w:rPr>
        <w:t>20</w:t>
      </w:r>
      <w:r>
        <w:rPr>
          <w:rFonts w:ascii="Times New Roman" w:hAnsi="Times New Roman" w:cs="Times New Roman"/>
        </w:rPr>
        <w:t>%</w:t>
      </w:r>
    </w:p>
    <w:p w14:paraId="0886FA3C" w14:textId="3AFEF571" w:rsidR="00993D55" w:rsidRDefault="00993D55" w:rsidP="00537DCB">
      <w:pPr>
        <w:rPr>
          <w:rFonts w:ascii="Times New Roman" w:hAnsi="Times New Roman" w:cs="Times New Roman"/>
        </w:rPr>
      </w:pPr>
      <w:r>
        <w:rPr>
          <w:rFonts w:ascii="Times New Roman" w:hAnsi="Times New Roman" w:cs="Times New Roman"/>
        </w:rPr>
        <w:t>Research Paper – Turning in Individual Portions: 10%</w:t>
      </w:r>
      <w:r w:rsidR="00FB1C3C">
        <w:rPr>
          <w:rFonts w:ascii="Times New Roman" w:hAnsi="Times New Roman" w:cs="Times New Roman"/>
        </w:rPr>
        <w:t xml:space="preserve"> total</w:t>
      </w:r>
    </w:p>
    <w:p w14:paraId="578D7DC1" w14:textId="0A803D60" w:rsidR="009E2F59" w:rsidRDefault="009E2F59" w:rsidP="00537DCB">
      <w:pPr>
        <w:rPr>
          <w:rFonts w:ascii="Times New Roman" w:hAnsi="Times New Roman" w:cs="Times New Roman"/>
        </w:rPr>
      </w:pPr>
      <w:r>
        <w:rPr>
          <w:rFonts w:ascii="Times New Roman" w:hAnsi="Times New Roman" w:cs="Times New Roman"/>
        </w:rPr>
        <w:t>Attendance: 2</w:t>
      </w:r>
      <w:r w:rsidR="00890332">
        <w:rPr>
          <w:rFonts w:ascii="Times New Roman" w:hAnsi="Times New Roman" w:cs="Times New Roman"/>
        </w:rPr>
        <w:t>0</w:t>
      </w:r>
      <w:r>
        <w:rPr>
          <w:rFonts w:ascii="Times New Roman" w:hAnsi="Times New Roman" w:cs="Times New Roman"/>
        </w:rPr>
        <w:t>%</w:t>
      </w:r>
    </w:p>
    <w:p w14:paraId="277A21DE" w14:textId="5F629F8E" w:rsidR="00537DCB" w:rsidRDefault="001C3969" w:rsidP="002B79B9">
      <w:pPr>
        <w:rPr>
          <w:rFonts w:ascii="Times New Roman" w:hAnsi="Times New Roman" w:cs="Times New Roman"/>
        </w:rPr>
      </w:pPr>
      <w:r>
        <w:rPr>
          <w:rFonts w:ascii="Times New Roman" w:hAnsi="Times New Roman" w:cs="Times New Roman"/>
        </w:rPr>
        <w:t>Peer Evaluation Grade</w:t>
      </w:r>
      <w:r w:rsidR="00537DCB">
        <w:rPr>
          <w:rFonts w:ascii="Times New Roman" w:hAnsi="Times New Roman" w:cs="Times New Roman"/>
        </w:rPr>
        <w:t>: 2</w:t>
      </w:r>
      <w:r w:rsidR="00C31CC8">
        <w:rPr>
          <w:rFonts w:ascii="Times New Roman" w:hAnsi="Times New Roman" w:cs="Times New Roman"/>
        </w:rPr>
        <w:t>0</w:t>
      </w:r>
      <w:r w:rsidR="00537DCB">
        <w:rPr>
          <w:rFonts w:ascii="Times New Roman" w:hAnsi="Times New Roman" w:cs="Times New Roman"/>
        </w:rPr>
        <w:t>%</w:t>
      </w:r>
    </w:p>
    <w:p w14:paraId="0505FCCD" w14:textId="7CF8D3AC" w:rsidR="00890332" w:rsidRDefault="00890332" w:rsidP="002B79B9">
      <w:pPr>
        <w:rPr>
          <w:rFonts w:ascii="Times New Roman" w:hAnsi="Times New Roman" w:cs="Times New Roman"/>
        </w:rPr>
      </w:pPr>
      <w:r>
        <w:rPr>
          <w:rFonts w:ascii="Times New Roman" w:hAnsi="Times New Roman" w:cs="Times New Roman"/>
        </w:rPr>
        <w:t>Midterm Exam: 15%</w:t>
      </w:r>
    </w:p>
    <w:p w14:paraId="1F4EC65E" w14:textId="2EB88450" w:rsidR="006E6141" w:rsidRDefault="006E6141" w:rsidP="002B79B9">
      <w:pPr>
        <w:rPr>
          <w:rFonts w:ascii="Times New Roman" w:hAnsi="Times New Roman" w:cs="Times New Roman"/>
        </w:rPr>
      </w:pPr>
      <w:commentRangeStart w:id="0"/>
      <w:r>
        <w:rPr>
          <w:rFonts w:ascii="Times New Roman" w:hAnsi="Times New Roman" w:cs="Times New Roman"/>
        </w:rPr>
        <w:t>Final Exam: 15%</w:t>
      </w:r>
      <w:commentRangeEnd w:id="0"/>
      <w:r>
        <w:rPr>
          <w:rStyle w:val="CommentReference"/>
        </w:rPr>
        <w:commentReference w:id="0"/>
      </w:r>
    </w:p>
    <w:p w14:paraId="0F0F8C27" w14:textId="5CBD85FC" w:rsidR="00584BF2" w:rsidRDefault="00584BF2" w:rsidP="002B79B9">
      <w:pPr>
        <w:rPr>
          <w:rFonts w:ascii="Times New Roman" w:hAnsi="Times New Roman" w:cs="Times New Roman"/>
        </w:rPr>
      </w:pPr>
      <w:commentRangeStart w:id="1"/>
      <w:r>
        <w:rPr>
          <w:rFonts w:ascii="Times New Roman" w:hAnsi="Times New Roman" w:cs="Times New Roman"/>
        </w:rPr>
        <w:t>Group Discussion</w:t>
      </w:r>
      <w:r w:rsidR="009757DF">
        <w:rPr>
          <w:rFonts w:ascii="Times New Roman" w:hAnsi="Times New Roman" w:cs="Times New Roman"/>
        </w:rPr>
        <w:t>s</w:t>
      </w:r>
      <w:r>
        <w:rPr>
          <w:rFonts w:ascii="Times New Roman" w:hAnsi="Times New Roman" w:cs="Times New Roman"/>
        </w:rPr>
        <w:t xml:space="preserve">: </w:t>
      </w:r>
      <w:r w:rsidR="00FA0190">
        <w:rPr>
          <w:rFonts w:ascii="Times New Roman" w:hAnsi="Times New Roman" w:cs="Times New Roman"/>
        </w:rPr>
        <w:t>1</w:t>
      </w:r>
      <w:r w:rsidR="000F26E7">
        <w:rPr>
          <w:rFonts w:ascii="Times New Roman" w:hAnsi="Times New Roman" w:cs="Times New Roman"/>
        </w:rPr>
        <w:t>5</w:t>
      </w:r>
      <w:r>
        <w:rPr>
          <w:rFonts w:ascii="Times New Roman" w:hAnsi="Times New Roman" w:cs="Times New Roman"/>
        </w:rPr>
        <w:t>%</w:t>
      </w:r>
      <w:commentRangeEnd w:id="1"/>
      <w:r w:rsidR="006E6141">
        <w:rPr>
          <w:rStyle w:val="CommentReference"/>
        </w:rPr>
        <w:commentReference w:id="1"/>
      </w:r>
    </w:p>
    <w:p w14:paraId="339A3BB1" w14:textId="77777777" w:rsidR="00FA0190" w:rsidRDefault="00FA0190" w:rsidP="002B79B9">
      <w:pPr>
        <w:rPr>
          <w:rFonts w:ascii="Times New Roman" w:hAnsi="Times New Roman" w:cs="Times New Roman"/>
        </w:rPr>
      </w:pPr>
    </w:p>
    <w:p w14:paraId="7063FFDB" w14:textId="77777777" w:rsidR="00880B38" w:rsidRDefault="00880B38" w:rsidP="00880B38">
      <w:pPr>
        <w:outlineLvl w:val="0"/>
        <w:rPr>
          <w:rFonts w:ascii="Times New Roman" w:hAnsi="Times New Roman"/>
        </w:rPr>
      </w:pPr>
      <w:r>
        <w:rPr>
          <w:rFonts w:ascii="Times New Roman" w:hAnsi="Times New Roman"/>
          <w:b/>
          <w:i/>
        </w:rPr>
        <w:t>Grades and Grading</w:t>
      </w:r>
      <w:r>
        <w:rPr>
          <w:rFonts w:ascii="Times New Roman" w:hAnsi="Times New Roman"/>
        </w:rPr>
        <w:t>:</w:t>
      </w:r>
    </w:p>
    <w:p w14:paraId="739E715B" w14:textId="77777777" w:rsidR="00CC0CC4" w:rsidRDefault="00CC0CC4" w:rsidP="00880B38">
      <w:pPr>
        <w:rPr>
          <w:rFonts w:ascii="Times New Roman" w:hAnsi="Times New Roman"/>
        </w:rPr>
      </w:pPr>
    </w:p>
    <w:p w14:paraId="43A66034" w14:textId="77777777" w:rsidR="00DB791E" w:rsidRDefault="00DB791E" w:rsidP="00DB791E">
      <w:pPr>
        <w:rPr>
          <w:rFonts w:ascii="Times New Roman" w:hAnsi="Times New Roman"/>
        </w:rPr>
      </w:pPr>
      <w:r>
        <w:rPr>
          <w:rFonts w:ascii="Times New Roman" w:hAnsi="Times New Roman"/>
        </w:rPr>
        <w:t>A (93-100), A- (90-92), B+ (87-89), B (83-86), B- (80-82), C+ (77-79), C (73-76), C- (70-72), D+ (67-69), D (63-66), D- (60-62), F (59 or lower)</w:t>
      </w:r>
    </w:p>
    <w:p w14:paraId="734EDF9C" w14:textId="33E55E1B" w:rsidR="00CC0CC4" w:rsidRDefault="00CC0CC4" w:rsidP="00880B38">
      <w:pPr>
        <w:rPr>
          <w:rFonts w:ascii="Times New Roman" w:hAnsi="Times New Roman"/>
        </w:rPr>
      </w:pPr>
    </w:p>
    <w:p w14:paraId="3D8B5797" w14:textId="264CD65E" w:rsidR="00340E89" w:rsidRDefault="00340E89" w:rsidP="00340E89">
      <w:pPr>
        <w:rPr>
          <w:rFonts w:ascii="Times New Roman" w:hAnsi="Times New Roman"/>
        </w:rPr>
      </w:pPr>
      <w:r>
        <w:rPr>
          <w:rFonts w:ascii="Times New Roman" w:hAnsi="Times New Roman"/>
          <w:b/>
          <w:i/>
        </w:rPr>
        <w:t>Lectures</w:t>
      </w:r>
      <w:r w:rsidR="009E23B1">
        <w:rPr>
          <w:rFonts w:ascii="Times New Roman" w:hAnsi="Times New Roman"/>
          <w:b/>
          <w:i/>
        </w:rPr>
        <w:t xml:space="preserve"> and Attendance</w:t>
      </w:r>
      <w:r>
        <w:rPr>
          <w:rFonts w:ascii="Times New Roman" w:hAnsi="Times New Roman"/>
        </w:rPr>
        <w:t>:</w:t>
      </w:r>
    </w:p>
    <w:p w14:paraId="25AC1FA9" w14:textId="77777777" w:rsidR="00340E89" w:rsidRDefault="00340E89" w:rsidP="00340E89">
      <w:pPr>
        <w:rPr>
          <w:rFonts w:ascii="Times New Roman" w:hAnsi="Times New Roman"/>
        </w:rPr>
      </w:pPr>
    </w:p>
    <w:p w14:paraId="0E236BCA" w14:textId="6B0C2FE2" w:rsidR="00F65D67" w:rsidRPr="00E76C87" w:rsidRDefault="00F65D67" w:rsidP="00F65D67">
      <w:pPr>
        <w:ind w:firstLine="720"/>
        <w:rPr>
          <w:rFonts w:ascii="Times New Roman" w:hAnsi="Times New Roman" w:cs="Times New Roman"/>
        </w:rPr>
      </w:pPr>
      <w:r w:rsidRPr="00E76C87">
        <w:rPr>
          <w:rFonts w:ascii="Times New Roman" w:hAnsi="Times New Roman" w:cs="Times New Roman"/>
        </w:rPr>
        <w:t xml:space="preserve">Because attendance </w:t>
      </w:r>
      <w:r w:rsidR="0045703A">
        <w:rPr>
          <w:rFonts w:ascii="Times New Roman" w:hAnsi="Times New Roman" w:cs="Times New Roman"/>
        </w:rPr>
        <w:t>and participation</w:t>
      </w:r>
      <w:r w:rsidR="00823F8E">
        <w:rPr>
          <w:rFonts w:ascii="Times New Roman" w:hAnsi="Times New Roman" w:cs="Times New Roman"/>
        </w:rPr>
        <w:t xml:space="preserve"> </w:t>
      </w:r>
      <w:r w:rsidRPr="00E76C87">
        <w:rPr>
          <w:rFonts w:ascii="Times New Roman" w:hAnsi="Times New Roman" w:cs="Times New Roman"/>
        </w:rPr>
        <w:t xml:space="preserve">comprise a total of </w:t>
      </w:r>
      <w:r w:rsidR="00FB1C3C">
        <w:rPr>
          <w:rFonts w:ascii="Times New Roman" w:hAnsi="Times New Roman" w:cs="Times New Roman"/>
        </w:rPr>
        <w:t>3</w:t>
      </w:r>
      <w:r w:rsidR="00F212ED">
        <w:rPr>
          <w:rFonts w:ascii="Times New Roman" w:hAnsi="Times New Roman" w:cs="Times New Roman"/>
        </w:rPr>
        <w:t>5</w:t>
      </w:r>
      <w:r w:rsidRPr="00E76C87">
        <w:rPr>
          <w:rFonts w:ascii="Times New Roman" w:hAnsi="Times New Roman" w:cs="Times New Roman"/>
        </w:rPr>
        <w:t xml:space="preserve">% of your overall grade, attendance is mandatory. </w:t>
      </w:r>
      <w:r w:rsidR="00DB791E">
        <w:rPr>
          <w:rFonts w:ascii="Times New Roman" w:hAnsi="Times New Roman" w:cs="Times New Roman"/>
        </w:rPr>
        <w:t xml:space="preserve">The University of Cincinnati’s attendance policy </w:t>
      </w:r>
      <w:r w:rsidR="00DB791E" w:rsidRPr="0003138A">
        <w:rPr>
          <w:rFonts w:ascii="Times New Roman" w:hAnsi="Times New Roman" w:cs="Times New Roman"/>
        </w:rPr>
        <w:t xml:space="preserve">excuses students from attending class if they are participating in officially sponsored university activities, such as athletics, accommodation by </w:t>
      </w:r>
      <w:r w:rsidR="00DB791E">
        <w:rPr>
          <w:rFonts w:ascii="Times New Roman" w:hAnsi="Times New Roman" w:cs="Times New Roman"/>
        </w:rPr>
        <w:t>&lt;insert SAS here&gt;</w:t>
      </w:r>
      <w:r w:rsidR="00DB791E" w:rsidRPr="0003138A">
        <w:rPr>
          <w:rFonts w:ascii="Times New Roman" w:hAnsi="Times New Roman" w:cs="Times New Roman"/>
        </w:rPr>
        <w:t>, observance of religious holy days, or military service.</w:t>
      </w:r>
      <w:r w:rsidR="00DB791E">
        <w:rPr>
          <w:rFonts w:ascii="Helvetica" w:hAnsi="Helvetica" w:cstheme="majorBidi"/>
        </w:rPr>
        <w:t xml:space="preserve"> </w:t>
      </w:r>
      <w:r w:rsidRPr="00E76C87">
        <w:rPr>
          <w:rFonts w:ascii="Times New Roman" w:hAnsi="Times New Roman" w:cs="Times New Roman"/>
        </w:rPr>
        <w:t xml:space="preserve">At </w:t>
      </w:r>
      <w:r w:rsidRPr="00E76C87">
        <w:rPr>
          <w:rFonts w:ascii="Times New Roman" w:hAnsi="Times New Roman" w:cs="Times New Roman"/>
        </w:rPr>
        <w:lastRenderedPageBreak/>
        <w:t xml:space="preserve">some point during a class, I will pass around a sign-in sheet for you to </w:t>
      </w:r>
      <w:r>
        <w:rPr>
          <w:rFonts w:ascii="Times New Roman" w:hAnsi="Times New Roman" w:cs="Times New Roman"/>
        </w:rPr>
        <w:t>sign.</w:t>
      </w:r>
      <w:r w:rsidRPr="00E76C87">
        <w:rPr>
          <w:rFonts w:ascii="Times New Roman" w:hAnsi="Times New Roman" w:cs="Times New Roman"/>
        </w:rPr>
        <w:t xml:space="preserve"> If you fail to sign </w:t>
      </w:r>
      <w:r>
        <w:rPr>
          <w:rFonts w:ascii="Times New Roman" w:hAnsi="Times New Roman" w:cs="Times New Roman"/>
        </w:rPr>
        <w:t>in</w:t>
      </w:r>
      <w:r w:rsidRPr="00E76C87">
        <w:rPr>
          <w:rFonts w:ascii="Times New Roman" w:hAnsi="Times New Roman" w:cs="Times New Roman"/>
        </w:rPr>
        <w:t xml:space="preserve">, I will simply assume you weren’t there (even if you </w:t>
      </w:r>
      <w:r>
        <w:rPr>
          <w:rFonts w:ascii="Times New Roman" w:hAnsi="Times New Roman" w:cs="Times New Roman"/>
        </w:rPr>
        <w:t>participated in class</w:t>
      </w:r>
      <w:r w:rsidRPr="00E76C87">
        <w:rPr>
          <w:rFonts w:ascii="Times New Roman" w:hAnsi="Times New Roman" w:cs="Times New Roman"/>
        </w:rPr>
        <w:t xml:space="preserve">). </w:t>
      </w:r>
      <w:r w:rsidRPr="00E76C87">
        <w:rPr>
          <w:rFonts w:ascii="Times New Roman" w:hAnsi="Times New Roman" w:cs="Times New Roman"/>
          <w:b/>
          <w:bCs/>
        </w:rPr>
        <w:t xml:space="preserve">Having someone sign </w:t>
      </w:r>
      <w:r>
        <w:rPr>
          <w:rFonts w:ascii="Times New Roman" w:hAnsi="Times New Roman" w:cs="Times New Roman"/>
          <w:b/>
          <w:bCs/>
        </w:rPr>
        <w:t>in for you</w:t>
      </w:r>
      <w:r w:rsidRPr="00E76C87">
        <w:rPr>
          <w:rFonts w:ascii="Times New Roman" w:hAnsi="Times New Roman" w:cs="Times New Roman"/>
          <w:b/>
          <w:bCs/>
        </w:rPr>
        <w:t xml:space="preserve"> is a form of academic dishonesty and will be punished as such. </w:t>
      </w:r>
      <w:r w:rsidRPr="00E76C87">
        <w:rPr>
          <w:rFonts w:ascii="Times New Roman" w:hAnsi="Times New Roman" w:cs="Times New Roman"/>
        </w:rPr>
        <w:t>Also, if you leave early without an excuse, you will be counted with an unexcused absen</w:t>
      </w:r>
      <w:r>
        <w:rPr>
          <w:rFonts w:ascii="Times New Roman" w:hAnsi="Times New Roman" w:cs="Times New Roman"/>
        </w:rPr>
        <w:t>ce</w:t>
      </w:r>
      <w:r w:rsidRPr="00E76C87">
        <w:rPr>
          <w:rFonts w:ascii="Times New Roman" w:hAnsi="Times New Roman" w:cs="Times New Roman"/>
        </w:rPr>
        <w:t xml:space="preserve"> (even if you signed the attendance sheet). </w:t>
      </w:r>
      <w:r w:rsidRPr="009E53DB">
        <w:rPr>
          <w:rFonts w:ascii="Times New Roman" w:hAnsi="Times New Roman" w:cs="Times New Roman"/>
          <w:b/>
          <w:bCs/>
        </w:rPr>
        <w:t>If you miss more than 50% of the classes, you fail the course automatically</w:t>
      </w:r>
      <w:r w:rsidRPr="00E76C87">
        <w:rPr>
          <w:rFonts w:ascii="Times New Roman" w:hAnsi="Times New Roman" w:cs="Times New Roman"/>
        </w:rPr>
        <w:t>. If there is a legitimate reason for you to miss class (hospitalization, funeral, etc.), I must be notified no later than 2 hours before class</w:t>
      </w:r>
      <w:r>
        <w:rPr>
          <w:rFonts w:ascii="Times New Roman" w:hAnsi="Times New Roman" w:cs="Times New Roman"/>
        </w:rPr>
        <w:t xml:space="preserve"> and receive proof (doctor’s note, pamphlet, etc.) as soon as is feasible</w:t>
      </w:r>
      <w:r w:rsidRPr="00E76C87">
        <w:rPr>
          <w:rFonts w:ascii="Times New Roman" w:hAnsi="Times New Roman" w:cs="Times New Roman"/>
        </w:rPr>
        <w:t xml:space="preserve">. </w:t>
      </w:r>
    </w:p>
    <w:p w14:paraId="7FEAEA5D" w14:textId="25650A01" w:rsidR="00F65D67" w:rsidRDefault="00F65D67" w:rsidP="00F65D67">
      <w:pPr>
        <w:ind w:firstLine="720"/>
        <w:rPr>
          <w:rFonts w:ascii="Times New Roman" w:hAnsi="Times New Roman" w:cs="Times New Roman"/>
        </w:rPr>
      </w:pPr>
      <w:r w:rsidRPr="00E76C87">
        <w:rPr>
          <w:rFonts w:ascii="Times New Roman" w:hAnsi="Times New Roman" w:cs="Times New Roman"/>
        </w:rPr>
        <w:t xml:space="preserve">I have a low tolerance for lateness. </w:t>
      </w:r>
      <w:r>
        <w:rPr>
          <w:rFonts w:ascii="Times New Roman" w:hAnsi="Times New Roman" w:cs="Times New Roman"/>
        </w:rPr>
        <w:t>Being late will result in you only receiving ½ credit for attendance that day. If</w:t>
      </w:r>
      <w:r w:rsidRPr="00E76C87">
        <w:rPr>
          <w:rFonts w:ascii="Times New Roman" w:hAnsi="Times New Roman" w:cs="Times New Roman"/>
        </w:rPr>
        <w:t xml:space="preserve"> you are </w:t>
      </w:r>
      <w:r>
        <w:rPr>
          <w:rFonts w:ascii="Times New Roman" w:hAnsi="Times New Roman" w:cs="Times New Roman"/>
        </w:rPr>
        <w:t xml:space="preserve">chronically </w:t>
      </w:r>
      <w:r w:rsidRPr="00E76C87">
        <w:rPr>
          <w:rFonts w:ascii="Times New Roman" w:hAnsi="Times New Roman" w:cs="Times New Roman"/>
        </w:rPr>
        <w:t xml:space="preserve">more than </w:t>
      </w:r>
      <w:r>
        <w:rPr>
          <w:rFonts w:ascii="Times New Roman" w:hAnsi="Times New Roman" w:cs="Times New Roman"/>
        </w:rPr>
        <w:t>5</w:t>
      </w:r>
      <w:r w:rsidRPr="00E76C87">
        <w:rPr>
          <w:rFonts w:ascii="Times New Roman" w:hAnsi="Times New Roman" w:cs="Times New Roman"/>
        </w:rPr>
        <w:t xml:space="preserve"> minutes late to class, </w:t>
      </w:r>
      <w:r>
        <w:rPr>
          <w:rFonts w:ascii="Times New Roman" w:hAnsi="Times New Roman" w:cs="Times New Roman"/>
        </w:rPr>
        <w:t xml:space="preserve">or you arrive extremely late (e.g. 20 minutes late), </w:t>
      </w:r>
      <w:r w:rsidRPr="00E76C87">
        <w:rPr>
          <w:rFonts w:ascii="Times New Roman" w:hAnsi="Times New Roman" w:cs="Times New Roman"/>
        </w:rPr>
        <w:t xml:space="preserve">you will be counted absent. Please show up on time, as your lateness distracts the class and prevents you from obtaining full comprehension of the material. If you have a legitimate reason why you may be late (job, class in </w:t>
      </w:r>
      <w:r w:rsidR="00596A14">
        <w:rPr>
          <w:rFonts w:ascii="Times New Roman" w:hAnsi="Times New Roman" w:cs="Times New Roman"/>
        </w:rPr>
        <w:t>Blue Ash</w:t>
      </w:r>
      <w:r w:rsidRPr="00E76C87">
        <w:rPr>
          <w:rFonts w:ascii="Times New Roman" w:hAnsi="Times New Roman" w:cs="Times New Roman"/>
        </w:rPr>
        <w:t>, etc.), you must let me know ASAP (at the start of the semester, in the case of consistent lateness).</w:t>
      </w:r>
    </w:p>
    <w:p w14:paraId="70B2E768" w14:textId="6241315E" w:rsidR="00A023C5" w:rsidRDefault="00A023C5" w:rsidP="00A023C5">
      <w:pPr>
        <w:rPr>
          <w:rFonts w:ascii="Times New Roman" w:hAnsi="Times New Roman" w:cs="Times New Roman"/>
        </w:rPr>
      </w:pPr>
    </w:p>
    <w:p w14:paraId="4E248A48" w14:textId="77777777" w:rsidR="00A023C5" w:rsidRPr="003B49F9" w:rsidRDefault="00A023C5" w:rsidP="00A023C5">
      <w:pPr>
        <w:rPr>
          <w:rFonts w:ascii="Times New Roman" w:hAnsi="Times New Roman" w:cs="Times New Roman"/>
        </w:rPr>
      </w:pPr>
      <w:r w:rsidRPr="003B49F9">
        <w:rPr>
          <w:rFonts w:ascii="Times New Roman" w:hAnsi="Times New Roman" w:cs="Times New Roman"/>
          <w:b/>
          <w:i/>
        </w:rPr>
        <w:t>PowerPoints and In-Class Technology</w:t>
      </w:r>
    </w:p>
    <w:p w14:paraId="7A0FE080" w14:textId="7A8AA3B1" w:rsidR="00A023C5" w:rsidRDefault="00A023C5" w:rsidP="00A023C5">
      <w:pPr>
        <w:ind w:firstLine="720"/>
        <w:rPr>
          <w:rFonts w:ascii="Times New Roman" w:hAnsi="Times New Roman" w:cs="Times New Roman"/>
        </w:rPr>
      </w:pPr>
      <w:r w:rsidRPr="003B49F9">
        <w:rPr>
          <w:rFonts w:ascii="Times New Roman" w:hAnsi="Times New Roman" w:cs="Times New Roman"/>
        </w:rPr>
        <w:t xml:space="preserve">The course is designed to be a “flipped” course. What this means is that some lectures will be presented </w:t>
      </w:r>
      <w:r>
        <w:rPr>
          <w:rFonts w:ascii="Times New Roman" w:hAnsi="Times New Roman" w:cs="Times New Roman"/>
        </w:rPr>
        <w:t xml:space="preserve">only on </w:t>
      </w:r>
      <w:r w:rsidR="00E71E54">
        <w:rPr>
          <w:rFonts w:ascii="Times New Roman" w:hAnsi="Times New Roman" w:cs="Times New Roman"/>
        </w:rPr>
        <w:t>Canvas</w:t>
      </w:r>
      <w:r w:rsidRPr="003B49F9">
        <w:rPr>
          <w:rFonts w:ascii="Times New Roman" w:hAnsi="Times New Roman" w:cs="Times New Roman"/>
        </w:rPr>
        <w:t>, and some lectures will be in-class. Those lectures which are flipped will be denoted in the syllabus. Flipped lectures are mostly designed to educate you on basics definitions and concepts, while class lectures are designed to explore controversies and modern issues in more depth (and to allow you ample opportunity to ask questions and make comments on the material). Flipped lectures will be posted</w:t>
      </w:r>
      <w:r w:rsidR="00E83AE2">
        <w:rPr>
          <w:rFonts w:ascii="Times New Roman" w:hAnsi="Times New Roman" w:cs="Times New Roman"/>
        </w:rPr>
        <w:t xml:space="preserve"> in their respective learning module</w:t>
      </w:r>
      <w:r w:rsidRPr="003B49F9">
        <w:rPr>
          <w:rFonts w:ascii="Times New Roman" w:hAnsi="Times New Roman" w:cs="Times New Roman"/>
        </w:rPr>
        <w:t xml:space="preserve"> </w:t>
      </w:r>
      <w:r w:rsidR="00E83AE2">
        <w:rPr>
          <w:rFonts w:ascii="Times New Roman" w:hAnsi="Times New Roman" w:cs="Times New Roman"/>
        </w:rPr>
        <w:t>in</w:t>
      </w:r>
      <w:r w:rsidRPr="003B49F9">
        <w:rPr>
          <w:rFonts w:ascii="Times New Roman" w:hAnsi="Times New Roman" w:cs="Times New Roman"/>
        </w:rPr>
        <w:t xml:space="preserve"> </w:t>
      </w:r>
      <w:r w:rsidR="00E71E54">
        <w:rPr>
          <w:rFonts w:ascii="Times New Roman" w:hAnsi="Times New Roman" w:cs="Times New Roman"/>
        </w:rPr>
        <w:t>Canvas</w:t>
      </w:r>
      <w:r w:rsidRPr="003B49F9">
        <w:rPr>
          <w:rFonts w:ascii="Times New Roman" w:hAnsi="Times New Roman" w:cs="Times New Roman"/>
        </w:rPr>
        <w:t xml:space="preserve"> no later than 24 hours before each class, while in-class lectures will be posted </w:t>
      </w:r>
      <w:r w:rsidR="00E83AE2">
        <w:rPr>
          <w:rFonts w:ascii="Times New Roman" w:hAnsi="Times New Roman" w:cs="Times New Roman"/>
        </w:rPr>
        <w:t>in their respective learning module</w:t>
      </w:r>
      <w:r w:rsidR="00E83AE2" w:rsidRPr="003B49F9">
        <w:rPr>
          <w:rFonts w:ascii="Times New Roman" w:hAnsi="Times New Roman" w:cs="Times New Roman"/>
        </w:rPr>
        <w:t xml:space="preserve"> </w:t>
      </w:r>
      <w:r w:rsidR="00E83AE2">
        <w:rPr>
          <w:rFonts w:ascii="Times New Roman" w:hAnsi="Times New Roman" w:cs="Times New Roman"/>
        </w:rPr>
        <w:t>in</w:t>
      </w:r>
      <w:r w:rsidR="00E83AE2" w:rsidRPr="003B49F9">
        <w:rPr>
          <w:rFonts w:ascii="Times New Roman" w:hAnsi="Times New Roman" w:cs="Times New Roman"/>
        </w:rPr>
        <w:t xml:space="preserve"> </w:t>
      </w:r>
      <w:r w:rsidR="00E71E54">
        <w:rPr>
          <w:rFonts w:ascii="Times New Roman" w:hAnsi="Times New Roman" w:cs="Times New Roman"/>
        </w:rPr>
        <w:t>Canvas</w:t>
      </w:r>
      <w:r w:rsidRPr="003B49F9">
        <w:rPr>
          <w:rFonts w:ascii="Times New Roman" w:hAnsi="Times New Roman" w:cs="Times New Roman"/>
        </w:rPr>
        <w:t xml:space="preserve"> no later than 1 hour </w:t>
      </w:r>
      <w:r>
        <w:rPr>
          <w:rFonts w:ascii="Times New Roman" w:hAnsi="Times New Roman" w:cs="Times New Roman"/>
        </w:rPr>
        <w:t>before</w:t>
      </w:r>
      <w:r w:rsidRPr="003B49F9">
        <w:rPr>
          <w:rFonts w:ascii="Times New Roman" w:hAnsi="Times New Roman" w:cs="Times New Roman"/>
        </w:rPr>
        <w:t xml:space="preserve"> class. </w:t>
      </w:r>
      <w:r>
        <w:rPr>
          <w:rFonts w:ascii="Times New Roman" w:hAnsi="Times New Roman" w:cs="Times New Roman"/>
        </w:rPr>
        <w:t>You are free to use the in-class lecture to follow along with the in-class presentation, and you are free to ask questions over anything in the flipped PowerPoints. For the in-class PowerPoints, I reserve the right to stop posting them if too many students stop attending class unexcused.</w:t>
      </w:r>
    </w:p>
    <w:p w14:paraId="7D894C52" w14:textId="572C3C1F" w:rsidR="00596A14" w:rsidRDefault="008E5BC7" w:rsidP="00596A14">
      <w:pPr>
        <w:ind w:firstLine="720"/>
        <w:rPr>
          <w:rFonts w:ascii="Times New Roman" w:hAnsi="Times New Roman" w:cs="Times New Roman"/>
        </w:rPr>
      </w:pPr>
      <w:r>
        <w:rPr>
          <w:rFonts w:ascii="Times New Roman" w:hAnsi="Times New Roman" w:cs="Times New Roman"/>
        </w:rPr>
        <w:t>In order to avoid pressuring students to come to class if they are ill, I will record the live lectures via Zoom</w:t>
      </w:r>
      <w:r w:rsidR="00476370">
        <w:rPr>
          <w:rFonts w:ascii="Times New Roman" w:hAnsi="Times New Roman" w:cs="Times New Roman"/>
        </w:rPr>
        <w:t xml:space="preserve"> and upload them after class</w:t>
      </w:r>
      <w:r>
        <w:rPr>
          <w:rFonts w:ascii="Times New Roman" w:hAnsi="Times New Roman" w:cs="Times New Roman"/>
        </w:rPr>
        <w:t xml:space="preserve">. </w:t>
      </w:r>
      <w:r w:rsidRPr="0087464C">
        <w:rPr>
          <w:rFonts w:ascii="Times New Roman" w:hAnsi="Times New Roman" w:cs="Times New Roman"/>
          <w:b/>
          <w:bCs/>
        </w:rPr>
        <w:t>I will not allow attendance via Zoom</w:t>
      </w:r>
      <w:r>
        <w:rPr>
          <w:rFonts w:ascii="Times New Roman" w:hAnsi="Times New Roman" w:cs="Times New Roman"/>
          <w:b/>
          <w:bCs/>
        </w:rPr>
        <w:t xml:space="preserve"> under any circumstances</w:t>
      </w:r>
      <w:r>
        <w:rPr>
          <w:rFonts w:ascii="Times New Roman" w:hAnsi="Times New Roman" w:cs="Times New Roman"/>
        </w:rPr>
        <w:t xml:space="preserve">. </w:t>
      </w:r>
      <w:r w:rsidR="00596A14" w:rsidRPr="00F77BCE">
        <w:rPr>
          <w:rFonts w:ascii="Times New Roman" w:hAnsi="Times New Roman" w:cs="Times New Roman"/>
        </w:rPr>
        <w:t>The use of classroom recordings is governed by the Federal Educational Rights and Privacy Act (FERPA</w:t>
      </w:r>
      <w:r w:rsidR="00596A14">
        <w:rPr>
          <w:rFonts w:ascii="Times New Roman" w:hAnsi="Times New Roman" w:cs="Times New Roman"/>
        </w:rPr>
        <w:t>) and UC’s acceptable use policy</w:t>
      </w:r>
      <w:r w:rsidR="00596A14" w:rsidRPr="00F77BCE">
        <w:rPr>
          <w:rFonts w:ascii="Times New Roman" w:hAnsi="Times New Roman" w:cs="Times New Roman"/>
        </w:rPr>
        <w:t xml:space="preserve">. A recording of class sessions will be kept and stored by </w:t>
      </w:r>
      <w:r w:rsidR="00596A14">
        <w:rPr>
          <w:rFonts w:ascii="Times New Roman" w:hAnsi="Times New Roman" w:cs="Times New Roman"/>
        </w:rPr>
        <w:t>UC</w:t>
      </w:r>
      <w:r w:rsidR="00596A14" w:rsidRPr="00F77BCE">
        <w:rPr>
          <w:rFonts w:ascii="Times New Roman" w:hAnsi="Times New Roman" w:cs="Times New Roman"/>
        </w:rPr>
        <w:t xml:space="preserve">, in accordance with FERPA and </w:t>
      </w:r>
      <w:r w:rsidR="00596A14">
        <w:rPr>
          <w:rFonts w:ascii="Times New Roman" w:hAnsi="Times New Roman" w:cs="Times New Roman"/>
        </w:rPr>
        <w:t>UC</w:t>
      </w:r>
      <w:r w:rsidR="00596A14" w:rsidRPr="00F77BCE">
        <w:rPr>
          <w:rFonts w:ascii="Times New Roman" w:hAnsi="Times New Roman" w:cs="Times New Roman"/>
        </w:rPr>
        <w:t xml:space="preserve"> policies. </w:t>
      </w:r>
      <w:r w:rsidR="00596A14">
        <w:rPr>
          <w:rFonts w:ascii="Times New Roman" w:hAnsi="Times New Roman" w:cs="Times New Roman"/>
        </w:rPr>
        <w:t>I</w:t>
      </w:r>
      <w:r w:rsidR="00596A14" w:rsidRPr="00F77BCE">
        <w:rPr>
          <w:rFonts w:ascii="Times New Roman" w:hAnsi="Times New Roman" w:cs="Times New Roman"/>
        </w:rPr>
        <w:t xml:space="preserve"> will not share the recordings of your class activities outside of course participants. </w:t>
      </w:r>
      <w:r w:rsidR="00596A14" w:rsidRPr="00F77BCE">
        <w:rPr>
          <w:rFonts w:ascii="Times New Roman" w:hAnsi="Times New Roman" w:cs="Times New Roman"/>
          <w:b/>
          <w:bCs/>
        </w:rPr>
        <w:t>You may not share recordings outside of this course.</w:t>
      </w:r>
      <w:r w:rsidR="00596A14" w:rsidRPr="00F77BCE">
        <w:rPr>
          <w:rFonts w:ascii="Times New Roman" w:hAnsi="Times New Roman" w:cs="Times New Roman"/>
        </w:rPr>
        <w:t xml:space="preserve"> As referenced in </w:t>
      </w:r>
      <w:r w:rsidR="00596A14" w:rsidRPr="000558C0">
        <w:rPr>
          <w:rFonts w:ascii="Times New Roman" w:hAnsi="Times New Roman" w:cs="Times New Roman"/>
        </w:rPr>
        <w:t xml:space="preserve">student rights and responsibilities &lt;link&gt;, </w:t>
      </w:r>
      <w:r w:rsidR="00596A14">
        <w:t>d</w:t>
      </w:r>
      <w:r w:rsidR="00596A14" w:rsidRPr="00F77BCE">
        <w:rPr>
          <w:rFonts w:ascii="Times New Roman" w:hAnsi="Times New Roman" w:cs="Times New Roman"/>
        </w:rPr>
        <w:t>oing so may result in disciplinary action.</w:t>
      </w:r>
    </w:p>
    <w:p w14:paraId="4889526F" w14:textId="77777777" w:rsidR="00596A14" w:rsidRDefault="00596A14" w:rsidP="00596A14">
      <w:pPr>
        <w:ind w:firstLine="720"/>
        <w:rPr>
          <w:rFonts w:ascii="Times New Roman" w:hAnsi="Times New Roman" w:cs="Times New Roman"/>
        </w:rPr>
      </w:pPr>
    </w:p>
    <w:p w14:paraId="01EA7732" w14:textId="66621C75" w:rsidR="00115D52" w:rsidRDefault="00115D52" w:rsidP="00115D52">
      <w:pPr>
        <w:rPr>
          <w:rFonts w:ascii="Times New Roman" w:hAnsi="Times New Roman"/>
        </w:rPr>
      </w:pPr>
      <w:r>
        <w:rPr>
          <w:rFonts w:ascii="Times New Roman" w:hAnsi="Times New Roman"/>
          <w:b/>
          <w:bCs/>
          <w:i/>
          <w:iCs/>
        </w:rPr>
        <w:t xml:space="preserve">Group Assignments and </w:t>
      </w:r>
      <w:r w:rsidR="00C9411E">
        <w:rPr>
          <w:rFonts w:ascii="Times New Roman" w:hAnsi="Times New Roman"/>
          <w:b/>
          <w:bCs/>
          <w:i/>
          <w:iCs/>
        </w:rPr>
        <w:t>Peer Evaluations</w:t>
      </w:r>
    </w:p>
    <w:p w14:paraId="3891B2EE" w14:textId="77777777" w:rsidR="00115D52" w:rsidRDefault="00115D52" w:rsidP="00115D52">
      <w:pPr>
        <w:ind w:firstLine="720"/>
        <w:rPr>
          <w:rFonts w:ascii="Times New Roman" w:hAnsi="Times New Roman"/>
        </w:rPr>
      </w:pPr>
    </w:p>
    <w:p w14:paraId="62AF3C86" w14:textId="77777777" w:rsidR="006B4CEF" w:rsidRDefault="00115D52" w:rsidP="006B4CEF">
      <w:pPr>
        <w:ind w:firstLine="720"/>
        <w:rPr>
          <w:rFonts w:ascii="Times New Roman" w:hAnsi="Times New Roman"/>
        </w:rPr>
      </w:pPr>
      <w:r>
        <w:rPr>
          <w:rFonts w:ascii="Times New Roman" w:hAnsi="Times New Roman"/>
        </w:rPr>
        <w:t>The group assignments will be made after the last drop day at the beginning of the semester, and it is expected that the group will meet regularly. Under your group page, there are links in which to upload your notes, email one another, and otherwise collaborate with one another (this is also what I will use to check your progress). You are free to use other tools not shown in the group page, such as using Zoom for distance meetings. Problems or issues between group members are to be resolved by the group itself, but if the issue cannot be resolved, it is to be reported to me, and I will take decisive action.</w:t>
      </w:r>
      <w:r w:rsidR="00A9496D">
        <w:rPr>
          <w:rFonts w:ascii="Times New Roman" w:hAnsi="Times New Roman"/>
        </w:rPr>
        <w:t xml:space="preserve"> Group members consistently reported to me for failing to contribute will receive a lower grade on the group assignments than their colleagues.</w:t>
      </w:r>
      <w:r w:rsidR="006B4CEF">
        <w:rPr>
          <w:rFonts w:ascii="Times New Roman" w:hAnsi="Times New Roman"/>
        </w:rPr>
        <w:t xml:space="preserve"> </w:t>
      </w:r>
      <w:r>
        <w:rPr>
          <w:rFonts w:ascii="Times New Roman" w:hAnsi="Times New Roman"/>
        </w:rPr>
        <w:t xml:space="preserve">The group assignment grades are based on a combination of the </w:t>
      </w:r>
      <w:commentRangeStart w:id="2"/>
      <w:r w:rsidR="00AB1918">
        <w:rPr>
          <w:rFonts w:ascii="Times New Roman" w:hAnsi="Times New Roman"/>
        </w:rPr>
        <w:t>group discussion grade</w:t>
      </w:r>
      <w:commentRangeEnd w:id="2"/>
      <w:r w:rsidR="00D31475">
        <w:rPr>
          <w:rStyle w:val="CommentReference"/>
        </w:rPr>
        <w:commentReference w:id="2"/>
      </w:r>
      <w:r w:rsidR="00AB1918">
        <w:rPr>
          <w:rFonts w:ascii="Times New Roman" w:hAnsi="Times New Roman"/>
        </w:rPr>
        <w:t xml:space="preserve">, the </w:t>
      </w:r>
      <w:r>
        <w:rPr>
          <w:rFonts w:ascii="Times New Roman" w:hAnsi="Times New Roman"/>
        </w:rPr>
        <w:t xml:space="preserve">grade your group receives for the </w:t>
      </w:r>
      <w:r w:rsidR="00AB1918">
        <w:rPr>
          <w:rFonts w:ascii="Times New Roman" w:hAnsi="Times New Roman"/>
        </w:rPr>
        <w:t>research paper,</w:t>
      </w:r>
      <w:r>
        <w:rPr>
          <w:rFonts w:ascii="Times New Roman" w:hAnsi="Times New Roman"/>
        </w:rPr>
        <w:t xml:space="preserve"> and your group’s evaluation of your personal contributions. </w:t>
      </w:r>
    </w:p>
    <w:p w14:paraId="3F5845DB" w14:textId="198973DC" w:rsidR="00616526" w:rsidRDefault="00115D52" w:rsidP="006B4CEF">
      <w:pPr>
        <w:ind w:firstLine="720"/>
        <w:rPr>
          <w:rFonts w:ascii="Times New Roman" w:hAnsi="Times New Roman"/>
        </w:rPr>
      </w:pPr>
      <w:r>
        <w:rPr>
          <w:rFonts w:ascii="Times New Roman" w:hAnsi="Times New Roman"/>
        </w:rPr>
        <w:lastRenderedPageBreak/>
        <w:t xml:space="preserve">The </w:t>
      </w:r>
      <w:r w:rsidR="00091A11">
        <w:rPr>
          <w:rFonts w:ascii="Times New Roman" w:hAnsi="Times New Roman"/>
        </w:rPr>
        <w:t>peer evaluation</w:t>
      </w:r>
      <w:r>
        <w:rPr>
          <w:rFonts w:ascii="Times New Roman" w:hAnsi="Times New Roman"/>
        </w:rPr>
        <w:t xml:space="preserve"> grade</w:t>
      </w:r>
      <w:r w:rsidR="001D168F">
        <w:rPr>
          <w:rFonts w:ascii="Times New Roman" w:hAnsi="Times New Roman"/>
        </w:rPr>
        <w:t>, worth 20% of your overall average,</w:t>
      </w:r>
      <w:r>
        <w:rPr>
          <w:rFonts w:ascii="Times New Roman" w:hAnsi="Times New Roman"/>
        </w:rPr>
        <w:t xml:space="preserve"> </w:t>
      </w:r>
      <w:r w:rsidR="001D168F">
        <w:rPr>
          <w:rFonts w:ascii="Times New Roman" w:hAnsi="Times New Roman"/>
        </w:rPr>
        <w:t>is</w:t>
      </w:r>
      <w:r>
        <w:rPr>
          <w:rFonts w:ascii="Times New Roman" w:hAnsi="Times New Roman"/>
        </w:rPr>
        <w:t xml:space="preserve"> the average score assigned to you by the other group members</w:t>
      </w:r>
      <w:r w:rsidR="00B9565E">
        <w:rPr>
          <w:rFonts w:ascii="Times New Roman" w:hAnsi="Times New Roman"/>
        </w:rPr>
        <w:t xml:space="preserve"> for your contributions to these group assignments.</w:t>
      </w:r>
      <w:r>
        <w:rPr>
          <w:rFonts w:ascii="Times New Roman" w:hAnsi="Times New Roman"/>
        </w:rPr>
        <w:t xml:space="preserve"> </w:t>
      </w:r>
      <w:r w:rsidR="006B4CEF">
        <w:rPr>
          <w:rFonts w:ascii="Times New Roman" w:hAnsi="Times New Roman"/>
        </w:rPr>
        <w:t>This score is based on the effectiveness of your contribution to the assignments (regular communication with the group members, meaningful assistance with writing for the research paper, etc.)</w:t>
      </w:r>
      <w:r>
        <w:rPr>
          <w:rFonts w:ascii="Times New Roman" w:hAnsi="Times New Roman"/>
        </w:rPr>
        <w:t>.</w:t>
      </w:r>
      <w:r w:rsidR="00616526">
        <w:rPr>
          <w:rFonts w:ascii="Times New Roman" w:hAnsi="Times New Roman"/>
        </w:rPr>
        <w:t xml:space="preserve"> You must fill out a peer evaluation for each group member, using the form provided on </w:t>
      </w:r>
      <w:r w:rsidR="00E71E54">
        <w:rPr>
          <w:rFonts w:ascii="Times New Roman" w:hAnsi="Times New Roman"/>
        </w:rPr>
        <w:t>Canvas</w:t>
      </w:r>
      <w:r w:rsidR="00616526">
        <w:rPr>
          <w:rFonts w:ascii="Times New Roman" w:hAnsi="Times New Roman"/>
        </w:rPr>
        <w:t xml:space="preserve">, in the Group Assignments folder. </w:t>
      </w:r>
      <w:r w:rsidR="00616526">
        <w:rPr>
          <w:rFonts w:ascii="Times New Roman" w:hAnsi="Times New Roman"/>
          <w:b/>
          <w:bCs/>
        </w:rPr>
        <w:t>Failure to submit a peer evaluation for each group member will result in a zero for your peer evaluation.</w:t>
      </w:r>
      <w:r>
        <w:rPr>
          <w:rFonts w:ascii="Times New Roman" w:hAnsi="Times New Roman"/>
        </w:rPr>
        <w:t xml:space="preserve"> </w:t>
      </w:r>
      <w:r w:rsidR="00F85A59" w:rsidRPr="00D53DED">
        <w:rPr>
          <w:rFonts w:ascii="Times New Roman" w:hAnsi="Times New Roman"/>
          <w:b/>
          <w:bCs/>
        </w:rPr>
        <w:t xml:space="preserve">The peer evaluation of each group member is due by 11:59 PM on </w:t>
      </w:r>
      <w:r w:rsidR="00596A14">
        <w:rPr>
          <w:rFonts w:ascii="Times New Roman" w:hAnsi="Times New Roman"/>
          <w:b/>
          <w:bCs/>
        </w:rPr>
        <w:t>December 10</w:t>
      </w:r>
      <w:r w:rsidR="00596A14" w:rsidRPr="00596A14">
        <w:rPr>
          <w:rFonts w:ascii="Times New Roman" w:hAnsi="Times New Roman"/>
          <w:b/>
          <w:bCs/>
          <w:vertAlign w:val="superscript"/>
        </w:rPr>
        <w:t>th</w:t>
      </w:r>
      <w:r w:rsidR="00F85A59" w:rsidRPr="00D53DED">
        <w:rPr>
          <w:rFonts w:ascii="Times New Roman" w:hAnsi="Times New Roman"/>
          <w:b/>
          <w:bCs/>
        </w:rPr>
        <w:t>.</w:t>
      </w:r>
      <w:r w:rsidR="00F85A59">
        <w:rPr>
          <w:rFonts w:ascii="Times New Roman" w:hAnsi="Times New Roman"/>
        </w:rPr>
        <w:t xml:space="preserve"> </w:t>
      </w:r>
      <w:r w:rsidR="00616526">
        <w:rPr>
          <w:rFonts w:ascii="Times New Roman" w:hAnsi="Times New Roman"/>
        </w:rPr>
        <w:t xml:space="preserve">For the specific grading rubric for the individual grade, please see the “Course Materials” folder in </w:t>
      </w:r>
      <w:r w:rsidR="00E71E54">
        <w:rPr>
          <w:rFonts w:ascii="Times New Roman" w:hAnsi="Times New Roman"/>
        </w:rPr>
        <w:t>Canvas</w:t>
      </w:r>
      <w:r w:rsidR="00616526">
        <w:rPr>
          <w:rFonts w:ascii="Times New Roman" w:hAnsi="Times New Roman"/>
        </w:rPr>
        <w:t>.</w:t>
      </w:r>
    </w:p>
    <w:p w14:paraId="0755CEC8" w14:textId="020A849C" w:rsidR="00115D52" w:rsidRDefault="00115D52" w:rsidP="006B4CEF">
      <w:pPr>
        <w:ind w:firstLine="720"/>
        <w:rPr>
          <w:rFonts w:ascii="Times New Roman" w:hAnsi="Times New Roman"/>
        </w:rPr>
      </w:pPr>
      <w:r>
        <w:rPr>
          <w:rFonts w:ascii="Times New Roman" w:hAnsi="Times New Roman"/>
        </w:rPr>
        <w:t>It is strongly recommended that no group member “specialize” in a specific segment of an assignment: you will find that inevitably one member contributes significantly more/less than the others, and you</w:t>
      </w:r>
      <w:r w:rsidR="00B76533">
        <w:rPr>
          <w:rFonts w:ascii="Times New Roman" w:hAnsi="Times New Roman"/>
        </w:rPr>
        <w:t>r grade will be lower if only one member does one section and does a poor job</w:t>
      </w:r>
      <w:r>
        <w:rPr>
          <w:rFonts w:ascii="Times New Roman" w:hAnsi="Times New Roman"/>
        </w:rPr>
        <w:t xml:space="preserve">. It is advisable that you divide the workload fairly among one another (everybody does a portion of the </w:t>
      </w:r>
      <w:r w:rsidR="001134AE">
        <w:rPr>
          <w:rFonts w:ascii="Times New Roman" w:hAnsi="Times New Roman"/>
        </w:rPr>
        <w:t>research</w:t>
      </w:r>
      <w:r>
        <w:rPr>
          <w:rFonts w:ascii="Times New Roman" w:hAnsi="Times New Roman"/>
        </w:rPr>
        <w:t xml:space="preserve">, everybody writes part of the </w:t>
      </w:r>
      <w:r w:rsidR="00A9496D">
        <w:rPr>
          <w:rFonts w:ascii="Times New Roman" w:hAnsi="Times New Roman"/>
        </w:rPr>
        <w:t>paper</w:t>
      </w:r>
      <w:r w:rsidR="00700A56">
        <w:rPr>
          <w:rFonts w:ascii="Times New Roman" w:hAnsi="Times New Roman"/>
        </w:rPr>
        <w:t xml:space="preserve"> and discussion notes</w:t>
      </w:r>
      <w:r>
        <w:rPr>
          <w:rFonts w:ascii="Times New Roman" w:hAnsi="Times New Roman"/>
        </w:rPr>
        <w:t xml:space="preserve">, etc.). </w:t>
      </w:r>
    </w:p>
    <w:p w14:paraId="2DC9E78B" w14:textId="77777777" w:rsidR="00B63AD8" w:rsidRDefault="00B63AD8" w:rsidP="00B63AD8">
      <w:pPr>
        <w:rPr>
          <w:rFonts w:ascii="Times New Roman" w:hAnsi="Times New Roman"/>
        </w:rPr>
      </w:pPr>
    </w:p>
    <w:p w14:paraId="375C3825" w14:textId="64590190" w:rsidR="00B63AD8" w:rsidRDefault="00B63AD8" w:rsidP="00B63AD8">
      <w:pPr>
        <w:rPr>
          <w:rFonts w:ascii="Times New Roman" w:hAnsi="Times New Roman"/>
          <w:bCs/>
        </w:rPr>
      </w:pPr>
      <w:commentRangeStart w:id="3"/>
      <w:r>
        <w:rPr>
          <w:rFonts w:ascii="Times New Roman" w:hAnsi="Times New Roman"/>
          <w:b/>
          <w:i/>
          <w:iCs/>
        </w:rPr>
        <w:t xml:space="preserve">Midterm </w:t>
      </w:r>
      <w:r w:rsidR="007F293E">
        <w:rPr>
          <w:rFonts w:ascii="Times New Roman" w:hAnsi="Times New Roman"/>
          <w:b/>
          <w:i/>
          <w:iCs/>
        </w:rPr>
        <w:t xml:space="preserve">and Final </w:t>
      </w:r>
      <w:r>
        <w:rPr>
          <w:rFonts w:ascii="Times New Roman" w:hAnsi="Times New Roman"/>
          <w:b/>
          <w:i/>
          <w:iCs/>
        </w:rPr>
        <w:t>Exam</w:t>
      </w:r>
      <w:r w:rsidR="007F293E">
        <w:rPr>
          <w:rFonts w:ascii="Times New Roman" w:hAnsi="Times New Roman"/>
          <w:b/>
          <w:i/>
          <w:iCs/>
        </w:rPr>
        <w:t>s</w:t>
      </w:r>
      <w:commentRangeEnd w:id="3"/>
      <w:r w:rsidR="007F293E">
        <w:rPr>
          <w:rStyle w:val="CommentReference"/>
        </w:rPr>
        <w:commentReference w:id="3"/>
      </w:r>
    </w:p>
    <w:p w14:paraId="3F29883C" w14:textId="2B9A0050" w:rsidR="00B63AD8" w:rsidRPr="00B63AD8" w:rsidRDefault="00B63AD8" w:rsidP="00B63AD8">
      <w:pPr>
        <w:rPr>
          <w:rFonts w:ascii="Times New Roman" w:hAnsi="Times New Roman"/>
          <w:bCs/>
        </w:rPr>
      </w:pPr>
      <w:r>
        <w:rPr>
          <w:rFonts w:ascii="Times New Roman" w:hAnsi="Times New Roman"/>
          <w:bCs/>
        </w:rPr>
        <w:tab/>
        <w:t xml:space="preserve">You will have a midterm </w:t>
      </w:r>
      <w:r w:rsidR="007F293E">
        <w:rPr>
          <w:rFonts w:ascii="Times New Roman" w:hAnsi="Times New Roman"/>
          <w:bCs/>
        </w:rPr>
        <w:t xml:space="preserve">and final </w:t>
      </w:r>
      <w:r>
        <w:rPr>
          <w:rFonts w:ascii="Times New Roman" w:hAnsi="Times New Roman"/>
          <w:bCs/>
        </w:rPr>
        <w:t>exam</w:t>
      </w:r>
      <w:r w:rsidR="007F293E">
        <w:rPr>
          <w:rFonts w:ascii="Times New Roman" w:hAnsi="Times New Roman"/>
          <w:bCs/>
        </w:rPr>
        <w:t>. These exams</w:t>
      </w:r>
      <w:r>
        <w:rPr>
          <w:rFonts w:ascii="Times New Roman" w:hAnsi="Times New Roman"/>
          <w:bCs/>
        </w:rPr>
        <w:t xml:space="preserve"> </w:t>
      </w:r>
      <w:r w:rsidR="007F293E">
        <w:rPr>
          <w:rFonts w:ascii="Times New Roman" w:hAnsi="Times New Roman"/>
          <w:bCs/>
        </w:rPr>
        <w:t>assess</w:t>
      </w:r>
      <w:r>
        <w:rPr>
          <w:rFonts w:ascii="Times New Roman" w:hAnsi="Times New Roman"/>
          <w:bCs/>
        </w:rPr>
        <w:t xml:space="preserve"> the material covered in the lectures and learning material</w:t>
      </w:r>
      <w:r w:rsidR="007F293E">
        <w:rPr>
          <w:rFonts w:ascii="Times New Roman" w:hAnsi="Times New Roman"/>
          <w:bCs/>
        </w:rPr>
        <w:t xml:space="preserve"> and are </w:t>
      </w:r>
      <w:r w:rsidR="00A01157">
        <w:rPr>
          <w:rFonts w:ascii="Times New Roman" w:hAnsi="Times New Roman"/>
          <w:bCs/>
        </w:rPr>
        <w:t>worth 15% of your overall grade</w:t>
      </w:r>
      <w:r>
        <w:rPr>
          <w:rFonts w:ascii="Times New Roman" w:hAnsi="Times New Roman"/>
          <w:bCs/>
        </w:rPr>
        <w:t xml:space="preserve">. </w:t>
      </w:r>
      <w:r w:rsidR="00596A14">
        <w:rPr>
          <w:rFonts w:ascii="Times New Roman" w:hAnsi="Times New Roman"/>
          <w:bCs/>
        </w:rPr>
        <w:t xml:space="preserve">The exam will take place during our regular class time on October </w:t>
      </w:r>
      <w:r w:rsidR="007F293E">
        <w:rPr>
          <w:rFonts w:ascii="Times New Roman" w:hAnsi="Times New Roman"/>
          <w:bCs/>
        </w:rPr>
        <w:t>7</w:t>
      </w:r>
      <w:r w:rsidR="00596A14" w:rsidRPr="00596A14">
        <w:rPr>
          <w:rFonts w:ascii="Times New Roman" w:hAnsi="Times New Roman"/>
          <w:bCs/>
          <w:vertAlign w:val="superscript"/>
        </w:rPr>
        <w:t>th</w:t>
      </w:r>
      <w:r w:rsidR="00596A14">
        <w:rPr>
          <w:rFonts w:ascii="Times New Roman" w:hAnsi="Times New Roman"/>
          <w:bCs/>
        </w:rPr>
        <w:t xml:space="preserve">. </w:t>
      </w:r>
      <w:r w:rsidR="00193A90">
        <w:rPr>
          <w:rFonts w:ascii="Times New Roman" w:hAnsi="Times New Roman"/>
          <w:bCs/>
        </w:rPr>
        <w:t>You</w:t>
      </w:r>
      <w:r>
        <w:rPr>
          <w:rFonts w:ascii="Times New Roman" w:hAnsi="Times New Roman"/>
          <w:bCs/>
        </w:rPr>
        <w:t xml:space="preserve"> will have </w:t>
      </w:r>
      <w:r w:rsidR="00193A90">
        <w:rPr>
          <w:rFonts w:ascii="Times New Roman" w:hAnsi="Times New Roman"/>
          <w:bCs/>
        </w:rPr>
        <w:t>2</w:t>
      </w:r>
      <w:r w:rsidR="00914FBE">
        <w:rPr>
          <w:rFonts w:ascii="Times New Roman" w:hAnsi="Times New Roman"/>
          <w:bCs/>
        </w:rPr>
        <w:t>0</w:t>
      </w:r>
      <w:r>
        <w:rPr>
          <w:rFonts w:ascii="Times New Roman" w:hAnsi="Times New Roman"/>
          <w:bCs/>
        </w:rPr>
        <w:t xml:space="preserve"> multiple-choice/true-false questions. You will also have 4 </w:t>
      </w:r>
      <w:r w:rsidR="00596A14">
        <w:rPr>
          <w:rFonts w:ascii="Times New Roman" w:hAnsi="Times New Roman"/>
          <w:bCs/>
        </w:rPr>
        <w:t>short-answer</w:t>
      </w:r>
      <w:r>
        <w:rPr>
          <w:rFonts w:ascii="Times New Roman" w:hAnsi="Times New Roman"/>
          <w:bCs/>
        </w:rPr>
        <w:t xml:space="preserve"> questions from which to choose, and you must answer </w:t>
      </w:r>
      <w:r w:rsidR="007F293E">
        <w:rPr>
          <w:rFonts w:ascii="Times New Roman" w:hAnsi="Times New Roman"/>
          <w:bCs/>
        </w:rPr>
        <w:t>1</w:t>
      </w:r>
      <w:r>
        <w:rPr>
          <w:rFonts w:ascii="Times New Roman" w:hAnsi="Times New Roman"/>
          <w:bCs/>
        </w:rPr>
        <w:t xml:space="preserve">. </w:t>
      </w:r>
      <w:r w:rsidR="00596A14">
        <w:rPr>
          <w:rFonts w:ascii="Times New Roman" w:hAnsi="Times New Roman"/>
          <w:bCs/>
        </w:rPr>
        <w:t>Short-answer r</w:t>
      </w:r>
      <w:r>
        <w:rPr>
          <w:rFonts w:ascii="Times New Roman" w:hAnsi="Times New Roman"/>
          <w:bCs/>
        </w:rPr>
        <w:t>esponses should indicate that you thoroughly read the germane material, present</w:t>
      </w:r>
      <w:r w:rsidR="006E6141">
        <w:rPr>
          <w:rFonts w:ascii="Times New Roman" w:hAnsi="Times New Roman"/>
          <w:bCs/>
        </w:rPr>
        <w:t>ed</w:t>
      </w:r>
      <w:r>
        <w:rPr>
          <w:rFonts w:ascii="Times New Roman" w:hAnsi="Times New Roman"/>
          <w:bCs/>
        </w:rPr>
        <w:t xml:space="preserve"> a logical critique of the subject, and demonstrate</w:t>
      </w:r>
      <w:r w:rsidR="006E6141">
        <w:rPr>
          <w:rFonts w:ascii="Times New Roman" w:hAnsi="Times New Roman"/>
          <w:bCs/>
        </w:rPr>
        <w:t>d</w:t>
      </w:r>
      <w:r>
        <w:rPr>
          <w:rFonts w:ascii="Times New Roman" w:hAnsi="Times New Roman"/>
          <w:bCs/>
        </w:rPr>
        <w:t xml:space="preserve"> a grasp of critical thinking on matters related to </w:t>
      </w:r>
      <w:r w:rsidR="006E6141">
        <w:rPr>
          <w:rFonts w:ascii="Times New Roman" w:hAnsi="Times New Roman"/>
          <w:bCs/>
        </w:rPr>
        <w:t>courts and the judicial process in America</w:t>
      </w:r>
      <w:r>
        <w:rPr>
          <w:rFonts w:ascii="Times New Roman" w:hAnsi="Times New Roman"/>
          <w:bCs/>
        </w:rPr>
        <w:t xml:space="preserve">. </w:t>
      </w:r>
      <w:r w:rsidR="007F293E">
        <w:rPr>
          <w:rFonts w:ascii="Times New Roman" w:hAnsi="Times New Roman"/>
          <w:bCs/>
        </w:rPr>
        <w:t xml:space="preserve">All questions will come from a combination of the textbook, required readings, and lectures (both in-class and flipped). </w:t>
      </w:r>
      <w:r>
        <w:rPr>
          <w:rFonts w:ascii="Times New Roman" w:hAnsi="Times New Roman"/>
        </w:rPr>
        <w:t xml:space="preserve">For the grading rubric used for this assignment, look in the “Course Materials” folder on </w:t>
      </w:r>
      <w:r w:rsidR="00E71E54">
        <w:rPr>
          <w:rFonts w:ascii="Times New Roman" w:hAnsi="Times New Roman"/>
        </w:rPr>
        <w:t>Canvas</w:t>
      </w:r>
      <w:r>
        <w:rPr>
          <w:rFonts w:ascii="Times New Roman" w:hAnsi="Times New Roman"/>
        </w:rPr>
        <w:t>.</w:t>
      </w:r>
    </w:p>
    <w:p w14:paraId="38C67CDC" w14:textId="77777777" w:rsidR="00877D76" w:rsidRDefault="00877D76" w:rsidP="00864CE4">
      <w:pPr>
        <w:rPr>
          <w:rFonts w:ascii="Times New Roman" w:hAnsi="Times New Roman" w:cs="Times New Roman"/>
          <w:b/>
          <w:i/>
        </w:rPr>
      </w:pPr>
    </w:p>
    <w:p w14:paraId="011EDB1F" w14:textId="1F9978C1" w:rsidR="00324B26" w:rsidRPr="00864CE4" w:rsidRDefault="00324B26" w:rsidP="00864CE4">
      <w:pPr>
        <w:rPr>
          <w:rFonts w:ascii="Times New Roman" w:hAnsi="Times New Roman" w:cs="Times New Roman"/>
          <w:b/>
          <w:bCs/>
        </w:rPr>
      </w:pPr>
      <w:commentRangeStart w:id="4"/>
      <w:r>
        <w:rPr>
          <w:rFonts w:ascii="Times New Roman" w:hAnsi="Times New Roman" w:cs="Times New Roman"/>
          <w:b/>
          <w:i/>
        </w:rPr>
        <w:t>Participation</w:t>
      </w:r>
      <w:r w:rsidR="00552F89">
        <w:rPr>
          <w:rFonts w:ascii="Times New Roman" w:hAnsi="Times New Roman" w:cs="Times New Roman"/>
          <w:b/>
          <w:i/>
        </w:rPr>
        <w:t xml:space="preserve"> – Group Discussions</w:t>
      </w:r>
    </w:p>
    <w:p w14:paraId="17C8DE4D" w14:textId="77777777" w:rsidR="00324B26" w:rsidRDefault="00324B26" w:rsidP="002B79B9">
      <w:pPr>
        <w:rPr>
          <w:rFonts w:ascii="Times New Roman" w:hAnsi="Times New Roman" w:cs="Times New Roman"/>
        </w:rPr>
      </w:pPr>
    </w:p>
    <w:p w14:paraId="318C9104" w14:textId="0D05942C" w:rsidR="00400903" w:rsidRDefault="00FD2534" w:rsidP="00D24CDB">
      <w:pPr>
        <w:ind w:firstLine="720"/>
        <w:rPr>
          <w:rFonts w:ascii="Times New Roman" w:hAnsi="Times New Roman"/>
        </w:rPr>
      </w:pPr>
      <w:r>
        <w:rPr>
          <w:rFonts w:ascii="Times New Roman" w:hAnsi="Times New Roman"/>
        </w:rPr>
        <w:t>Fifteen</w:t>
      </w:r>
      <w:r w:rsidR="00DC7926">
        <w:rPr>
          <w:rFonts w:ascii="Times New Roman" w:hAnsi="Times New Roman"/>
        </w:rPr>
        <w:t xml:space="preserve"> percent of your grade is based on </w:t>
      </w:r>
      <w:r w:rsidR="00C17AC1">
        <w:rPr>
          <w:rFonts w:ascii="Times New Roman" w:hAnsi="Times New Roman"/>
        </w:rPr>
        <w:t xml:space="preserve">your group’s average score </w:t>
      </w:r>
      <w:r w:rsidR="00956956">
        <w:rPr>
          <w:rFonts w:ascii="Times New Roman" w:hAnsi="Times New Roman"/>
        </w:rPr>
        <w:t>for in-class discussions</w:t>
      </w:r>
      <w:r w:rsidR="00D24CDB">
        <w:rPr>
          <w:rFonts w:ascii="Times New Roman" w:hAnsi="Times New Roman"/>
        </w:rPr>
        <w:t>. For certain classes (listed in the syllabus), your group will need to come prepared to present on a topic of discussion</w:t>
      </w:r>
      <w:r w:rsidR="00DE79E9">
        <w:rPr>
          <w:rFonts w:ascii="Times New Roman" w:hAnsi="Times New Roman"/>
        </w:rPr>
        <w:t>, chosen by me.</w:t>
      </w:r>
      <w:r w:rsidR="006C3B00">
        <w:rPr>
          <w:rFonts w:ascii="Times New Roman" w:hAnsi="Times New Roman"/>
        </w:rPr>
        <w:t xml:space="preserve"> </w:t>
      </w:r>
      <w:r w:rsidR="000E3A57">
        <w:rPr>
          <w:rFonts w:ascii="Times New Roman" w:hAnsi="Times New Roman"/>
        </w:rPr>
        <w:t xml:space="preserve">These topics </w:t>
      </w:r>
      <w:r w:rsidR="000B5BBB">
        <w:rPr>
          <w:rFonts w:ascii="Times New Roman" w:hAnsi="Times New Roman"/>
        </w:rPr>
        <w:t xml:space="preserve">range </w:t>
      </w:r>
      <w:r w:rsidR="000E3A57">
        <w:rPr>
          <w:rFonts w:ascii="Times New Roman" w:hAnsi="Times New Roman"/>
        </w:rPr>
        <w:t>from discussions of specific readings to discussions of topics covered in class.</w:t>
      </w:r>
      <w:r w:rsidR="00097539">
        <w:rPr>
          <w:rFonts w:ascii="Times New Roman" w:hAnsi="Times New Roman"/>
        </w:rPr>
        <w:t xml:space="preserve"> There’s no set way to present on your topic, but</w:t>
      </w:r>
      <w:r w:rsidR="00557E5D">
        <w:rPr>
          <w:rFonts w:ascii="Times New Roman" w:hAnsi="Times New Roman"/>
        </w:rPr>
        <w:t xml:space="preserve"> you are presenting orally, and</w:t>
      </w:r>
      <w:r w:rsidR="000E3A57">
        <w:rPr>
          <w:rFonts w:ascii="Times New Roman" w:hAnsi="Times New Roman"/>
        </w:rPr>
        <w:t xml:space="preserve"> </w:t>
      </w:r>
      <w:r w:rsidR="00D5683A">
        <w:rPr>
          <w:rFonts w:ascii="Times New Roman" w:hAnsi="Times New Roman"/>
        </w:rPr>
        <w:t xml:space="preserve">each group will have </w:t>
      </w:r>
      <w:r w:rsidR="00F23A28">
        <w:rPr>
          <w:rFonts w:ascii="Times New Roman" w:hAnsi="Times New Roman"/>
        </w:rPr>
        <w:t>6</w:t>
      </w:r>
      <w:r w:rsidR="004562E9">
        <w:rPr>
          <w:rFonts w:ascii="Times New Roman" w:hAnsi="Times New Roman"/>
        </w:rPr>
        <w:t xml:space="preserve"> minutes to present on their given topic. W</w:t>
      </w:r>
      <w:r w:rsidR="006C3B00">
        <w:rPr>
          <w:rFonts w:ascii="Times New Roman" w:hAnsi="Times New Roman"/>
        </w:rPr>
        <w:t xml:space="preserve">hat I’m </w:t>
      </w:r>
      <w:r w:rsidR="00097539">
        <w:rPr>
          <w:rFonts w:ascii="Times New Roman" w:hAnsi="Times New Roman"/>
        </w:rPr>
        <w:t>grading on</w:t>
      </w:r>
      <w:r w:rsidR="006C3B00">
        <w:rPr>
          <w:rFonts w:ascii="Times New Roman" w:hAnsi="Times New Roman"/>
        </w:rPr>
        <w:t xml:space="preserve"> is </w:t>
      </w:r>
      <w:r w:rsidR="00097539">
        <w:rPr>
          <w:rFonts w:ascii="Times New Roman" w:hAnsi="Times New Roman"/>
        </w:rPr>
        <w:t>whether it’s clear that</w:t>
      </w:r>
      <w:r w:rsidR="006C3B00">
        <w:rPr>
          <w:rFonts w:ascii="Times New Roman" w:hAnsi="Times New Roman"/>
        </w:rPr>
        <w:t xml:space="preserve"> you’ve researched the topic</w:t>
      </w:r>
      <w:r w:rsidR="00C17AC1">
        <w:rPr>
          <w:rFonts w:ascii="Times New Roman" w:hAnsi="Times New Roman"/>
        </w:rPr>
        <w:t>;</w:t>
      </w:r>
      <w:r w:rsidR="006C3B00">
        <w:rPr>
          <w:rFonts w:ascii="Times New Roman" w:hAnsi="Times New Roman"/>
        </w:rPr>
        <w:t xml:space="preserve"> you can present on the topic in a clear, intelligent manner</w:t>
      </w:r>
      <w:r w:rsidR="00C17AC1">
        <w:rPr>
          <w:rFonts w:ascii="Times New Roman" w:hAnsi="Times New Roman"/>
        </w:rPr>
        <w:t xml:space="preserve">; </w:t>
      </w:r>
      <w:r w:rsidR="006C3B00">
        <w:rPr>
          <w:rFonts w:ascii="Times New Roman" w:hAnsi="Times New Roman"/>
        </w:rPr>
        <w:t xml:space="preserve">and you are prepared to respond to the questions of your classmates and myself. </w:t>
      </w:r>
      <w:r w:rsidR="00D5683A">
        <w:rPr>
          <w:rFonts w:ascii="Times New Roman" w:hAnsi="Times New Roman"/>
        </w:rPr>
        <w:t>You are free to use sources other than those listed in the syllabus</w:t>
      </w:r>
      <w:r w:rsidR="00F23A28">
        <w:rPr>
          <w:rFonts w:ascii="Times New Roman" w:hAnsi="Times New Roman"/>
        </w:rPr>
        <w:t>.</w:t>
      </w:r>
      <w:r w:rsidR="00D5683A">
        <w:rPr>
          <w:rFonts w:ascii="Times New Roman" w:hAnsi="Times New Roman"/>
        </w:rPr>
        <w:t xml:space="preserve"> </w:t>
      </w:r>
      <w:r w:rsidR="007A7930" w:rsidRPr="007A7930">
        <w:rPr>
          <w:rFonts w:ascii="Times New Roman" w:hAnsi="Times New Roman"/>
          <w:b/>
          <w:bCs/>
        </w:rPr>
        <w:t xml:space="preserve">Unless the absence is excused, group members who do not show up for the discussion will receive a zero, regardless of the grade for the rest of the group. </w:t>
      </w:r>
      <w:r w:rsidR="000E3A57">
        <w:rPr>
          <w:rFonts w:ascii="Times New Roman" w:hAnsi="Times New Roman"/>
        </w:rPr>
        <w:t>For a grading rubric</w:t>
      </w:r>
      <w:r w:rsidR="0051340E">
        <w:rPr>
          <w:rFonts w:ascii="Times New Roman" w:hAnsi="Times New Roman"/>
        </w:rPr>
        <w:t xml:space="preserve">, please see the rubric listed in the Group Assignments folder in Course Materials on </w:t>
      </w:r>
      <w:r w:rsidR="00E71E54">
        <w:rPr>
          <w:rFonts w:ascii="Times New Roman" w:hAnsi="Times New Roman"/>
        </w:rPr>
        <w:t>Canvas</w:t>
      </w:r>
      <w:r w:rsidR="0051340E">
        <w:rPr>
          <w:rFonts w:ascii="Times New Roman" w:hAnsi="Times New Roman"/>
        </w:rPr>
        <w:t>.</w:t>
      </w:r>
      <w:commentRangeEnd w:id="4"/>
      <w:r w:rsidR="006E6141">
        <w:rPr>
          <w:rStyle w:val="CommentReference"/>
        </w:rPr>
        <w:commentReference w:id="4"/>
      </w:r>
    </w:p>
    <w:p w14:paraId="2E8F134D" w14:textId="77777777" w:rsidR="00552F89" w:rsidRDefault="00552F89" w:rsidP="00552F89">
      <w:pPr>
        <w:rPr>
          <w:rFonts w:ascii="Times New Roman" w:hAnsi="Times New Roman"/>
        </w:rPr>
      </w:pPr>
    </w:p>
    <w:p w14:paraId="61CC8FB3" w14:textId="2D316589" w:rsidR="00936203" w:rsidRDefault="00936203" w:rsidP="00936203">
      <w:pPr>
        <w:rPr>
          <w:rFonts w:ascii="Times New Roman" w:hAnsi="Times New Roman"/>
        </w:rPr>
      </w:pPr>
      <w:r>
        <w:rPr>
          <w:rFonts w:ascii="Times New Roman" w:hAnsi="Times New Roman"/>
          <w:b/>
          <w:bCs/>
          <w:i/>
          <w:iCs/>
        </w:rPr>
        <w:t xml:space="preserve">Statement of Civility and </w:t>
      </w:r>
      <w:r w:rsidR="00146DE4">
        <w:rPr>
          <w:rFonts w:ascii="Times New Roman" w:hAnsi="Times New Roman"/>
          <w:b/>
          <w:bCs/>
          <w:i/>
          <w:iCs/>
        </w:rPr>
        <w:t>Engagement</w:t>
      </w:r>
    </w:p>
    <w:p w14:paraId="7FB1B704" w14:textId="77777777" w:rsidR="00936203" w:rsidRDefault="00936203" w:rsidP="00936203">
      <w:pPr>
        <w:ind w:firstLine="720"/>
        <w:rPr>
          <w:rFonts w:ascii="Times New Roman" w:hAnsi="Times New Roman"/>
        </w:rPr>
      </w:pPr>
    </w:p>
    <w:p w14:paraId="5DE78C83" w14:textId="77777777" w:rsidR="00596A14" w:rsidRPr="006433DF" w:rsidRDefault="00596A14" w:rsidP="00596A14">
      <w:pPr>
        <w:ind w:firstLine="720"/>
        <w:rPr>
          <w:rFonts w:ascii="Times New Roman" w:hAnsi="Times New Roman" w:cs="Times New Roman"/>
        </w:rPr>
      </w:pPr>
      <w:r w:rsidRPr="006433DF">
        <w:rPr>
          <w:rFonts w:ascii="Times New Roman" w:hAnsi="Times New Roman" w:cs="Times New Roman"/>
        </w:rPr>
        <w:t>As the very essence of democratic politics is to engage in difficult dialogues and topics as inclusively as possible, the School of Public &amp; International Affairs is committed to the fundamental principles</w:t>
      </w:r>
      <w:r w:rsidRPr="006433DF">
        <w:rPr>
          <w:rFonts w:ascii="Times New Roman" w:hAnsi="Times New Roman" w:cs="Times New Roman"/>
          <w:spacing w:val="-6"/>
        </w:rPr>
        <w:t xml:space="preserve"> </w:t>
      </w:r>
      <w:r w:rsidRPr="006433DF">
        <w:rPr>
          <w:rFonts w:ascii="Times New Roman" w:hAnsi="Times New Roman" w:cs="Times New Roman"/>
        </w:rPr>
        <w:t>of</w:t>
      </w:r>
      <w:r w:rsidRPr="006433DF">
        <w:rPr>
          <w:rFonts w:ascii="Times New Roman" w:hAnsi="Times New Roman" w:cs="Times New Roman"/>
          <w:spacing w:val="-4"/>
        </w:rPr>
        <w:t xml:space="preserve"> </w:t>
      </w:r>
      <w:r w:rsidRPr="006433DF">
        <w:rPr>
          <w:rFonts w:ascii="Times New Roman" w:hAnsi="Times New Roman" w:cs="Times New Roman"/>
        </w:rPr>
        <w:t>academic</w:t>
      </w:r>
      <w:r w:rsidRPr="006433DF">
        <w:rPr>
          <w:rFonts w:ascii="Times New Roman" w:hAnsi="Times New Roman" w:cs="Times New Roman"/>
          <w:spacing w:val="-5"/>
        </w:rPr>
        <w:t xml:space="preserve"> </w:t>
      </w:r>
      <w:r w:rsidRPr="006433DF">
        <w:rPr>
          <w:rFonts w:ascii="Times New Roman" w:hAnsi="Times New Roman" w:cs="Times New Roman"/>
        </w:rPr>
        <w:t>freedom</w:t>
      </w:r>
      <w:r w:rsidRPr="006433DF">
        <w:rPr>
          <w:rFonts w:ascii="Times New Roman" w:hAnsi="Times New Roman" w:cs="Times New Roman"/>
          <w:spacing w:val="-4"/>
        </w:rPr>
        <w:t xml:space="preserve"> </w:t>
      </w:r>
      <w:r w:rsidRPr="006433DF">
        <w:rPr>
          <w:rFonts w:ascii="Times New Roman" w:hAnsi="Times New Roman" w:cs="Times New Roman"/>
        </w:rPr>
        <w:t>and</w:t>
      </w:r>
      <w:r w:rsidRPr="006433DF">
        <w:rPr>
          <w:rFonts w:ascii="Times New Roman" w:hAnsi="Times New Roman" w:cs="Times New Roman"/>
          <w:spacing w:val="-4"/>
        </w:rPr>
        <w:t xml:space="preserve"> </w:t>
      </w:r>
      <w:r w:rsidRPr="006433DF">
        <w:rPr>
          <w:rFonts w:ascii="Times New Roman" w:hAnsi="Times New Roman" w:cs="Times New Roman"/>
        </w:rPr>
        <w:t>human</w:t>
      </w:r>
      <w:r w:rsidRPr="006433DF">
        <w:rPr>
          <w:rFonts w:ascii="Times New Roman" w:hAnsi="Times New Roman" w:cs="Times New Roman"/>
          <w:spacing w:val="-4"/>
        </w:rPr>
        <w:t xml:space="preserve"> </w:t>
      </w:r>
      <w:r w:rsidRPr="006433DF">
        <w:rPr>
          <w:rFonts w:ascii="Times New Roman" w:hAnsi="Times New Roman" w:cs="Times New Roman"/>
        </w:rPr>
        <w:t>dignity.</w:t>
      </w:r>
      <w:r w:rsidRPr="006433DF">
        <w:rPr>
          <w:rFonts w:ascii="Times New Roman" w:hAnsi="Times New Roman" w:cs="Times New Roman"/>
          <w:spacing w:val="-15"/>
        </w:rPr>
        <w:t xml:space="preserve"> </w:t>
      </w:r>
      <w:r w:rsidRPr="006433DF">
        <w:rPr>
          <w:rFonts w:ascii="Times New Roman" w:hAnsi="Times New Roman" w:cs="Times New Roman"/>
        </w:rPr>
        <w:t>As</w:t>
      </w:r>
      <w:r w:rsidRPr="006433DF">
        <w:rPr>
          <w:rFonts w:ascii="Times New Roman" w:hAnsi="Times New Roman" w:cs="Times New Roman"/>
          <w:spacing w:val="-4"/>
        </w:rPr>
        <w:t xml:space="preserve"> </w:t>
      </w:r>
      <w:r w:rsidRPr="006433DF">
        <w:rPr>
          <w:rFonts w:ascii="Times New Roman" w:hAnsi="Times New Roman" w:cs="Times New Roman"/>
        </w:rPr>
        <w:t>we</w:t>
      </w:r>
      <w:r w:rsidRPr="006433DF">
        <w:rPr>
          <w:rFonts w:ascii="Times New Roman" w:hAnsi="Times New Roman" w:cs="Times New Roman"/>
          <w:spacing w:val="-5"/>
        </w:rPr>
        <w:t xml:space="preserve"> </w:t>
      </w:r>
      <w:r w:rsidRPr="006433DF">
        <w:rPr>
          <w:rFonts w:ascii="Times New Roman" w:hAnsi="Times New Roman" w:cs="Times New Roman"/>
        </w:rPr>
        <w:t>live</w:t>
      </w:r>
      <w:r w:rsidRPr="006433DF">
        <w:rPr>
          <w:rFonts w:ascii="Times New Roman" w:hAnsi="Times New Roman" w:cs="Times New Roman"/>
          <w:spacing w:val="-5"/>
        </w:rPr>
        <w:t xml:space="preserve"> </w:t>
      </w:r>
      <w:r w:rsidRPr="006433DF">
        <w:rPr>
          <w:rFonts w:ascii="Times New Roman" w:hAnsi="Times New Roman" w:cs="Times New Roman"/>
        </w:rPr>
        <w:t>out</w:t>
      </w:r>
      <w:r w:rsidRPr="006433DF">
        <w:rPr>
          <w:rFonts w:ascii="Times New Roman" w:hAnsi="Times New Roman" w:cs="Times New Roman"/>
          <w:spacing w:val="-4"/>
        </w:rPr>
        <w:t xml:space="preserve"> </w:t>
      </w:r>
      <w:r w:rsidRPr="006433DF">
        <w:rPr>
          <w:rFonts w:ascii="Times New Roman" w:hAnsi="Times New Roman" w:cs="Times New Roman"/>
        </w:rPr>
        <w:t>this</w:t>
      </w:r>
      <w:r w:rsidRPr="006433DF">
        <w:rPr>
          <w:rFonts w:ascii="Times New Roman" w:hAnsi="Times New Roman" w:cs="Times New Roman"/>
          <w:spacing w:val="-5"/>
        </w:rPr>
        <w:t xml:space="preserve"> </w:t>
      </w:r>
      <w:r w:rsidRPr="006433DF">
        <w:rPr>
          <w:rFonts w:ascii="Times New Roman" w:hAnsi="Times New Roman" w:cs="Times New Roman"/>
        </w:rPr>
        <w:t>commitment</w:t>
      </w:r>
      <w:r w:rsidRPr="006433DF">
        <w:rPr>
          <w:rFonts w:ascii="Times New Roman" w:hAnsi="Times New Roman" w:cs="Times New Roman"/>
          <w:spacing w:val="-4"/>
        </w:rPr>
        <w:t xml:space="preserve"> </w:t>
      </w:r>
      <w:r w:rsidRPr="006433DF">
        <w:rPr>
          <w:rFonts w:ascii="Times New Roman" w:hAnsi="Times New Roman" w:cs="Times New Roman"/>
        </w:rPr>
        <w:t>and</w:t>
      </w:r>
      <w:r w:rsidRPr="006433DF">
        <w:rPr>
          <w:rFonts w:ascii="Times New Roman" w:hAnsi="Times New Roman" w:cs="Times New Roman"/>
          <w:spacing w:val="-4"/>
        </w:rPr>
        <w:t xml:space="preserve"> </w:t>
      </w:r>
      <w:r w:rsidRPr="006433DF">
        <w:rPr>
          <w:rFonts w:ascii="Times New Roman" w:hAnsi="Times New Roman" w:cs="Times New Roman"/>
        </w:rPr>
        <w:t>these principles, students may find themselves exposed to diverse and challenging viewpoints. Continued enrollment in this course constitutes an agreement to be exposed</w:t>
      </w:r>
      <w:r w:rsidRPr="006433DF">
        <w:rPr>
          <w:rFonts w:ascii="Times New Roman" w:hAnsi="Times New Roman" w:cs="Times New Roman"/>
          <w:spacing w:val="-1"/>
        </w:rPr>
        <w:t xml:space="preserve"> </w:t>
      </w:r>
      <w:r w:rsidRPr="006433DF">
        <w:rPr>
          <w:rFonts w:ascii="Times New Roman" w:hAnsi="Times New Roman" w:cs="Times New Roman"/>
        </w:rPr>
        <w:t>to</w:t>
      </w:r>
      <w:r w:rsidRPr="006433DF">
        <w:rPr>
          <w:rFonts w:ascii="Times New Roman" w:hAnsi="Times New Roman" w:cs="Times New Roman"/>
          <w:spacing w:val="-1"/>
        </w:rPr>
        <w:t xml:space="preserve"> </w:t>
      </w:r>
      <w:r w:rsidRPr="006433DF">
        <w:rPr>
          <w:rFonts w:ascii="Times New Roman" w:hAnsi="Times New Roman" w:cs="Times New Roman"/>
        </w:rPr>
        <w:t>viewpoints</w:t>
      </w:r>
      <w:r w:rsidRPr="006433DF">
        <w:rPr>
          <w:rFonts w:ascii="Times New Roman" w:hAnsi="Times New Roman" w:cs="Times New Roman"/>
          <w:spacing w:val="-1"/>
        </w:rPr>
        <w:t xml:space="preserve"> </w:t>
      </w:r>
      <w:r w:rsidRPr="006433DF">
        <w:rPr>
          <w:rFonts w:ascii="Times New Roman" w:hAnsi="Times New Roman" w:cs="Times New Roman"/>
        </w:rPr>
        <w:t>with</w:t>
      </w:r>
      <w:r w:rsidRPr="006433DF">
        <w:rPr>
          <w:rFonts w:ascii="Times New Roman" w:hAnsi="Times New Roman" w:cs="Times New Roman"/>
          <w:spacing w:val="-1"/>
        </w:rPr>
        <w:t xml:space="preserve"> </w:t>
      </w:r>
      <w:r w:rsidRPr="006433DF">
        <w:rPr>
          <w:rFonts w:ascii="Times New Roman" w:hAnsi="Times New Roman" w:cs="Times New Roman"/>
        </w:rPr>
        <w:t>which</w:t>
      </w:r>
      <w:r w:rsidRPr="006433DF">
        <w:rPr>
          <w:rFonts w:ascii="Times New Roman" w:hAnsi="Times New Roman" w:cs="Times New Roman"/>
          <w:spacing w:val="-1"/>
        </w:rPr>
        <w:t xml:space="preserve"> </w:t>
      </w:r>
      <w:r w:rsidRPr="006433DF">
        <w:rPr>
          <w:rFonts w:ascii="Times New Roman" w:hAnsi="Times New Roman" w:cs="Times New Roman"/>
        </w:rPr>
        <w:t>students</w:t>
      </w:r>
      <w:r w:rsidRPr="006433DF">
        <w:rPr>
          <w:rFonts w:ascii="Times New Roman" w:hAnsi="Times New Roman" w:cs="Times New Roman"/>
          <w:spacing w:val="-1"/>
        </w:rPr>
        <w:t xml:space="preserve"> </w:t>
      </w:r>
      <w:r w:rsidRPr="006433DF">
        <w:rPr>
          <w:rFonts w:ascii="Times New Roman" w:hAnsi="Times New Roman" w:cs="Times New Roman"/>
        </w:rPr>
        <w:t>may</w:t>
      </w:r>
      <w:r w:rsidRPr="006433DF">
        <w:rPr>
          <w:rFonts w:ascii="Times New Roman" w:hAnsi="Times New Roman" w:cs="Times New Roman"/>
          <w:spacing w:val="-1"/>
        </w:rPr>
        <w:t xml:space="preserve"> </w:t>
      </w:r>
      <w:r w:rsidRPr="006433DF">
        <w:rPr>
          <w:rFonts w:ascii="Times New Roman" w:hAnsi="Times New Roman" w:cs="Times New Roman"/>
        </w:rPr>
        <w:t>disagree. Moreover,</w:t>
      </w:r>
      <w:r w:rsidRPr="006433DF">
        <w:rPr>
          <w:rFonts w:ascii="Times New Roman" w:hAnsi="Times New Roman" w:cs="Times New Roman"/>
          <w:spacing w:val="-1"/>
        </w:rPr>
        <w:t xml:space="preserve"> </w:t>
      </w:r>
      <w:r w:rsidRPr="006433DF">
        <w:rPr>
          <w:rFonts w:ascii="Times New Roman" w:hAnsi="Times New Roman" w:cs="Times New Roman"/>
        </w:rPr>
        <w:t>it</w:t>
      </w:r>
      <w:r w:rsidRPr="006433DF">
        <w:rPr>
          <w:rFonts w:ascii="Times New Roman" w:hAnsi="Times New Roman" w:cs="Times New Roman"/>
          <w:spacing w:val="-1"/>
        </w:rPr>
        <w:t xml:space="preserve"> </w:t>
      </w:r>
      <w:r w:rsidRPr="006433DF">
        <w:rPr>
          <w:rFonts w:ascii="Times New Roman" w:hAnsi="Times New Roman" w:cs="Times New Roman"/>
        </w:rPr>
        <w:t>constitutes</w:t>
      </w:r>
      <w:r w:rsidRPr="006433DF">
        <w:rPr>
          <w:rFonts w:ascii="Times New Roman" w:hAnsi="Times New Roman" w:cs="Times New Roman"/>
          <w:spacing w:val="-1"/>
        </w:rPr>
        <w:t xml:space="preserve"> </w:t>
      </w:r>
      <w:r w:rsidRPr="006433DF">
        <w:rPr>
          <w:rFonts w:ascii="Times New Roman" w:hAnsi="Times New Roman" w:cs="Times New Roman"/>
        </w:rPr>
        <w:t>an</w:t>
      </w:r>
      <w:r w:rsidRPr="006433DF">
        <w:rPr>
          <w:rFonts w:ascii="Times New Roman" w:hAnsi="Times New Roman" w:cs="Times New Roman"/>
          <w:spacing w:val="-1"/>
        </w:rPr>
        <w:t xml:space="preserve"> </w:t>
      </w:r>
      <w:r w:rsidRPr="006433DF">
        <w:rPr>
          <w:rFonts w:ascii="Times New Roman" w:hAnsi="Times New Roman" w:cs="Times New Roman"/>
        </w:rPr>
        <w:t xml:space="preserve">agreement to engage those disagreements </w:t>
      </w:r>
      <w:r w:rsidRPr="006433DF">
        <w:rPr>
          <w:rFonts w:ascii="Times New Roman" w:hAnsi="Times New Roman" w:cs="Times New Roman"/>
        </w:rPr>
        <w:lastRenderedPageBreak/>
        <w:t>in a respectful manner, rooted in the rigorous principles of academic inquiry. Faculty will guide exploration of many ideas and</w:t>
      </w:r>
      <w:r>
        <w:rPr>
          <w:rFonts w:ascii="Times New Roman" w:hAnsi="Times New Roman" w:cs="Times New Roman"/>
        </w:rPr>
        <w:t>,</w:t>
      </w:r>
      <w:r w:rsidRPr="006433DF">
        <w:rPr>
          <w:rFonts w:ascii="Times New Roman" w:hAnsi="Times New Roman" w:cs="Times New Roman"/>
        </w:rPr>
        <w:t xml:space="preserve"> to promote debate</w:t>
      </w:r>
      <w:r>
        <w:rPr>
          <w:rFonts w:ascii="Times New Roman" w:hAnsi="Times New Roman" w:cs="Times New Roman"/>
        </w:rPr>
        <w:t>,</w:t>
      </w:r>
      <w:r w:rsidRPr="006433DF">
        <w:rPr>
          <w:rFonts w:ascii="Times New Roman" w:hAnsi="Times New Roman" w:cs="Times New Roman"/>
        </w:rPr>
        <w:t xml:space="preserve"> will present arguments that may or may not match with their own personal views. Through the academic</w:t>
      </w:r>
      <w:r w:rsidRPr="006433DF">
        <w:rPr>
          <w:rFonts w:ascii="Times New Roman" w:hAnsi="Times New Roman" w:cs="Times New Roman"/>
          <w:spacing w:val="-4"/>
        </w:rPr>
        <w:t xml:space="preserve"> </w:t>
      </w:r>
      <w:r w:rsidRPr="006433DF">
        <w:rPr>
          <w:rFonts w:ascii="Times New Roman" w:hAnsi="Times New Roman" w:cs="Times New Roman"/>
        </w:rPr>
        <w:t>theories</w:t>
      </w:r>
      <w:r w:rsidRPr="006433DF">
        <w:rPr>
          <w:rFonts w:ascii="Times New Roman" w:hAnsi="Times New Roman" w:cs="Times New Roman"/>
          <w:spacing w:val="-3"/>
        </w:rPr>
        <w:t xml:space="preserve"> </w:t>
      </w:r>
      <w:r w:rsidRPr="006433DF">
        <w:rPr>
          <w:rFonts w:ascii="Times New Roman" w:hAnsi="Times New Roman" w:cs="Times New Roman"/>
        </w:rPr>
        <w:t>and</w:t>
      </w:r>
      <w:r w:rsidRPr="006433DF">
        <w:rPr>
          <w:rFonts w:ascii="Times New Roman" w:hAnsi="Times New Roman" w:cs="Times New Roman"/>
          <w:spacing w:val="-3"/>
        </w:rPr>
        <w:t xml:space="preserve"> </w:t>
      </w:r>
      <w:r w:rsidRPr="006433DF">
        <w:rPr>
          <w:rFonts w:ascii="Times New Roman" w:hAnsi="Times New Roman" w:cs="Times New Roman"/>
        </w:rPr>
        <w:t>methods</w:t>
      </w:r>
      <w:r w:rsidRPr="006433DF">
        <w:rPr>
          <w:rFonts w:ascii="Times New Roman" w:hAnsi="Times New Roman" w:cs="Times New Roman"/>
          <w:spacing w:val="-3"/>
        </w:rPr>
        <w:t xml:space="preserve"> </w:t>
      </w:r>
      <w:r w:rsidRPr="006433DF">
        <w:rPr>
          <w:rFonts w:ascii="Times New Roman" w:hAnsi="Times New Roman" w:cs="Times New Roman"/>
        </w:rPr>
        <w:t>of</w:t>
      </w:r>
      <w:r w:rsidRPr="006433DF">
        <w:rPr>
          <w:rFonts w:ascii="Times New Roman" w:hAnsi="Times New Roman" w:cs="Times New Roman"/>
          <w:spacing w:val="-3"/>
        </w:rPr>
        <w:t xml:space="preserve"> </w:t>
      </w:r>
      <w:r w:rsidRPr="006433DF">
        <w:rPr>
          <w:rFonts w:ascii="Times New Roman" w:hAnsi="Times New Roman" w:cs="Times New Roman"/>
        </w:rPr>
        <w:t>political</w:t>
      </w:r>
      <w:r w:rsidRPr="006433DF">
        <w:rPr>
          <w:rFonts w:ascii="Times New Roman" w:hAnsi="Times New Roman" w:cs="Times New Roman"/>
          <w:spacing w:val="-3"/>
        </w:rPr>
        <w:t xml:space="preserve"> </w:t>
      </w:r>
      <w:r w:rsidRPr="006433DF">
        <w:rPr>
          <w:rFonts w:ascii="Times New Roman" w:hAnsi="Times New Roman" w:cs="Times New Roman"/>
        </w:rPr>
        <w:t>science,</w:t>
      </w:r>
      <w:r w:rsidRPr="006433DF">
        <w:rPr>
          <w:rFonts w:ascii="Times New Roman" w:hAnsi="Times New Roman" w:cs="Times New Roman"/>
          <w:spacing w:val="-3"/>
        </w:rPr>
        <w:t xml:space="preserve"> </w:t>
      </w:r>
      <w:r w:rsidRPr="006433DF">
        <w:rPr>
          <w:rFonts w:ascii="Times New Roman" w:hAnsi="Times New Roman" w:cs="Times New Roman"/>
        </w:rPr>
        <w:t>we</w:t>
      </w:r>
      <w:r w:rsidRPr="006433DF">
        <w:rPr>
          <w:rFonts w:ascii="Times New Roman" w:hAnsi="Times New Roman" w:cs="Times New Roman"/>
          <w:spacing w:val="-4"/>
        </w:rPr>
        <w:t xml:space="preserve"> </w:t>
      </w:r>
      <w:r w:rsidRPr="006433DF">
        <w:rPr>
          <w:rFonts w:ascii="Times New Roman" w:hAnsi="Times New Roman" w:cs="Times New Roman"/>
        </w:rPr>
        <w:t>seek</w:t>
      </w:r>
      <w:r w:rsidRPr="006433DF">
        <w:rPr>
          <w:rFonts w:ascii="Times New Roman" w:hAnsi="Times New Roman" w:cs="Times New Roman"/>
          <w:spacing w:val="-3"/>
        </w:rPr>
        <w:t xml:space="preserve"> </w:t>
      </w:r>
      <w:r w:rsidRPr="006433DF">
        <w:rPr>
          <w:rFonts w:ascii="Times New Roman" w:hAnsi="Times New Roman" w:cs="Times New Roman"/>
        </w:rPr>
        <w:t>to</w:t>
      </w:r>
      <w:r w:rsidRPr="006433DF">
        <w:rPr>
          <w:rFonts w:ascii="Times New Roman" w:hAnsi="Times New Roman" w:cs="Times New Roman"/>
          <w:spacing w:val="-3"/>
        </w:rPr>
        <w:t xml:space="preserve"> </w:t>
      </w:r>
      <w:r w:rsidRPr="006433DF">
        <w:rPr>
          <w:rFonts w:ascii="Times New Roman" w:hAnsi="Times New Roman" w:cs="Times New Roman"/>
        </w:rPr>
        <w:t>help</w:t>
      </w:r>
      <w:r w:rsidRPr="006433DF">
        <w:rPr>
          <w:rFonts w:ascii="Times New Roman" w:hAnsi="Times New Roman" w:cs="Times New Roman"/>
          <w:spacing w:val="-3"/>
        </w:rPr>
        <w:t xml:space="preserve"> </w:t>
      </w:r>
      <w:r w:rsidRPr="006433DF">
        <w:rPr>
          <w:rFonts w:ascii="Times New Roman" w:hAnsi="Times New Roman" w:cs="Times New Roman"/>
        </w:rPr>
        <w:t>students</w:t>
      </w:r>
      <w:r w:rsidRPr="006433DF">
        <w:rPr>
          <w:rFonts w:ascii="Times New Roman" w:hAnsi="Times New Roman" w:cs="Times New Roman"/>
          <w:spacing w:val="-3"/>
        </w:rPr>
        <w:t xml:space="preserve"> </w:t>
      </w:r>
      <w:r w:rsidRPr="006433DF">
        <w:rPr>
          <w:rFonts w:ascii="Times New Roman" w:hAnsi="Times New Roman" w:cs="Times New Roman"/>
        </w:rPr>
        <w:t>move</w:t>
      </w:r>
      <w:r w:rsidRPr="006433DF">
        <w:rPr>
          <w:rFonts w:ascii="Times New Roman" w:hAnsi="Times New Roman" w:cs="Times New Roman"/>
          <w:spacing w:val="-4"/>
        </w:rPr>
        <w:t xml:space="preserve"> </w:t>
      </w:r>
      <w:r w:rsidRPr="006433DF">
        <w:rPr>
          <w:rFonts w:ascii="Times New Roman" w:hAnsi="Times New Roman" w:cs="Times New Roman"/>
        </w:rPr>
        <w:t>from</w:t>
      </w:r>
      <w:r w:rsidRPr="006433DF">
        <w:rPr>
          <w:rFonts w:ascii="Times New Roman" w:hAnsi="Times New Roman" w:cs="Times New Roman"/>
          <w:spacing w:val="-3"/>
        </w:rPr>
        <w:t xml:space="preserve"> </w:t>
      </w:r>
      <w:r w:rsidRPr="006433DF">
        <w:rPr>
          <w:rFonts w:ascii="Times New Roman" w:hAnsi="Times New Roman" w:cs="Times New Roman"/>
        </w:rPr>
        <w:t xml:space="preserve">opinion to reasoned argument and will use approaches, including taking unpopular viewpoints or adopting ones with which the professor disagrees, to explore how to sustain and critique ideas. The </w:t>
      </w:r>
      <w:proofErr w:type="gramStart"/>
      <w:r w:rsidRPr="006433DF">
        <w:rPr>
          <w:rFonts w:ascii="Times New Roman" w:hAnsi="Times New Roman" w:cs="Times New Roman"/>
        </w:rPr>
        <w:t>School</w:t>
      </w:r>
      <w:proofErr w:type="gramEnd"/>
      <w:r w:rsidRPr="006433DF">
        <w:rPr>
          <w:rFonts w:ascii="Times New Roman" w:hAnsi="Times New Roman" w:cs="Times New Roman"/>
        </w:rPr>
        <w:t xml:space="preserve"> invites everyone to engage constructively in the process of intellectual discovery.</w:t>
      </w:r>
    </w:p>
    <w:p w14:paraId="4A4F5DC1" w14:textId="7BFD36D4" w:rsidR="00936203" w:rsidRDefault="00936203" w:rsidP="00936203">
      <w:pPr>
        <w:ind w:firstLine="720"/>
        <w:rPr>
          <w:rFonts w:ascii="Times New Roman" w:hAnsi="Times New Roman"/>
        </w:rPr>
      </w:pPr>
      <w:r>
        <w:rPr>
          <w:rFonts w:ascii="Times New Roman" w:hAnsi="Times New Roman"/>
        </w:rPr>
        <w:t xml:space="preserve">The key with participation is to </w:t>
      </w:r>
      <w:r>
        <w:rPr>
          <w:rFonts w:ascii="Times New Roman" w:hAnsi="Times New Roman"/>
          <w:b/>
        </w:rPr>
        <w:t>respect one another</w:t>
      </w:r>
      <w:r>
        <w:rPr>
          <w:rFonts w:ascii="Times New Roman" w:hAnsi="Times New Roman"/>
        </w:rPr>
        <w:t>. I do not care whether you leave this course believing in one theory over another or believing in judicial activism or restraint. I do care whether you can defend your position, whether you understand the readings, and whether you can formulate your own views. Therefore, it is expected that everyone in the class will be respectful of those whose opinions may differ from your own, and it is expected that you will not resort to personal attacks, mudslinging, and overgeneralizations. Violating this policy will reflect poorly on your final grade</w:t>
      </w:r>
      <w:r w:rsidR="00ED0A8B">
        <w:rPr>
          <w:rFonts w:ascii="Times New Roman" w:hAnsi="Times New Roman"/>
        </w:rPr>
        <w:t>, and I reserve the right to take more serious disciplinary action for repeat or particularly egregious behavior</w:t>
      </w:r>
      <w:r>
        <w:rPr>
          <w:rFonts w:ascii="Times New Roman" w:hAnsi="Times New Roman"/>
        </w:rPr>
        <w:t>.</w:t>
      </w:r>
    </w:p>
    <w:p w14:paraId="6124E25B" w14:textId="77777777" w:rsidR="0051340E" w:rsidRDefault="0051340E" w:rsidP="0051340E">
      <w:pPr>
        <w:rPr>
          <w:rFonts w:ascii="Times New Roman" w:hAnsi="Times New Roman"/>
        </w:rPr>
      </w:pPr>
    </w:p>
    <w:p w14:paraId="69C1C0E2" w14:textId="78FE0EF0" w:rsidR="00922989" w:rsidRDefault="00941DE6" w:rsidP="00783E30">
      <w:pPr>
        <w:rPr>
          <w:rFonts w:ascii="Times New Roman" w:hAnsi="Times New Roman"/>
        </w:rPr>
      </w:pPr>
      <w:r>
        <w:rPr>
          <w:rFonts w:ascii="Times New Roman" w:hAnsi="Times New Roman"/>
          <w:b/>
          <w:i/>
        </w:rPr>
        <w:t>Research Paper</w:t>
      </w:r>
    </w:p>
    <w:p w14:paraId="491195B0" w14:textId="77777777" w:rsidR="00922989" w:rsidRDefault="00922989" w:rsidP="00922989">
      <w:pPr>
        <w:rPr>
          <w:rFonts w:ascii="Times New Roman" w:hAnsi="Times New Roman"/>
        </w:rPr>
      </w:pPr>
    </w:p>
    <w:p w14:paraId="42A856E1" w14:textId="54A90718" w:rsidR="00922989" w:rsidRPr="00D54876" w:rsidRDefault="00922989" w:rsidP="00922989">
      <w:pPr>
        <w:rPr>
          <w:rFonts w:ascii="Times New Roman" w:hAnsi="Times New Roman"/>
          <w:b/>
          <w:bCs/>
        </w:rPr>
      </w:pPr>
      <w:r>
        <w:rPr>
          <w:rFonts w:ascii="Times New Roman" w:hAnsi="Times New Roman"/>
        </w:rPr>
        <w:tab/>
      </w:r>
      <w:r w:rsidR="00883BB2">
        <w:rPr>
          <w:rFonts w:ascii="Times New Roman" w:hAnsi="Times New Roman"/>
        </w:rPr>
        <w:t xml:space="preserve">A total of </w:t>
      </w:r>
      <w:r w:rsidR="00193A90">
        <w:rPr>
          <w:rFonts w:ascii="Times New Roman" w:hAnsi="Times New Roman"/>
        </w:rPr>
        <w:t>20</w:t>
      </w:r>
      <w:r w:rsidR="00883BB2">
        <w:rPr>
          <w:rFonts w:ascii="Times New Roman" w:hAnsi="Times New Roman"/>
        </w:rPr>
        <w:t>%</w:t>
      </w:r>
      <w:r w:rsidR="009737E6">
        <w:rPr>
          <w:rFonts w:ascii="Times New Roman" w:hAnsi="Times New Roman"/>
        </w:rPr>
        <w:t xml:space="preserve"> of your final grade will be </w:t>
      </w:r>
      <w:r w:rsidR="00A04792">
        <w:rPr>
          <w:rFonts w:ascii="Times New Roman" w:hAnsi="Times New Roman"/>
        </w:rPr>
        <w:t>a group research paper</w:t>
      </w:r>
      <w:r w:rsidR="009737E6">
        <w:rPr>
          <w:rFonts w:ascii="Times New Roman" w:hAnsi="Times New Roman"/>
        </w:rPr>
        <w:t xml:space="preserve"> on a topic of your choosing.</w:t>
      </w:r>
      <w:r w:rsidR="00A03179">
        <w:rPr>
          <w:rFonts w:ascii="Times New Roman" w:hAnsi="Times New Roman"/>
        </w:rPr>
        <w:t xml:space="preserve"> </w:t>
      </w:r>
      <w:r w:rsidR="00A03179" w:rsidRPr="009A02DE">
        <w:rPr>
          <w:rFonts w:ascii="Times New Roman" w:hAnsi="Times New Roman"/>
          <w:b/>
          <w:bCs/>
        </w:rPr>
        <w:t>This paper will be due</w:t>
      </w:r>
      <w:r w:rsidR="00A03179">
        <w:rPr>
          <w:rFonts w:ascii="Times New Roman" w:hAnsi="Times New Roman"/>
        </w:rPr>
        <w:t xml:space="preserve"> </w:t>
      </w:r>
      <w:r w:rsidR="009A02DE">
        <w:rPr>
          <w:rFonts w:ascii="Times New Roman" w:hAnsi="Times New Roman"/>
          <w:b/>
          <w:bCs/>
        </w:rPr>
        <w:t xml:space="preserve">no </w:t>
      </w:r>
      <w:r w:rsidR="00C07EFB">
        <w:rPr>
          <w:rFonts w:ascii="Times New Roman" w:hAnsi="Times New Roman"/>
          <w:b/>
          <w:bCs/>
        </w:rPr>
        <w:t xml:space="preserve">later than 11:59 PM on </w:t>
      </w:r>
      <w:r w:rsidR="00B01DE2">
        <w:rPr>
          <w:rFonts w:ascii="Times New Roman" w:hAnsi="Times New Roman"/>
          <w:b/>
          <w:bCs/>
        </w:rPr>
        <w:t xml:space="preserve">December </w:t>
      </w:r>
      <w:r w:rsidR="006E6141">
        <w:rPr>
          <w:rFonts w:ascii="Times New Roman" w:hAnsi="Times New Roman"/>
          <w:b/>
          <w:bCs/>
        </w:rPr>
        <w:t>10th</w:t>
      </w:r>
      <w:r w:rsidR="00C07EFB">
        <w:rPr>
          <w:rFonts w:ascii="Times New Roman" w:hAnsi="Times New Roman"/>
          <w:b/>
          <w:bCs/>
        </w:rPr>
        <w:t>.</w:t>
      </w:r>
      <w:r w:rsidR="009737E6">
        <w:rPr>
          <w:rFonts w:ascii="Times New Roman" w:hAnsi="Times New Roman"/>
        </w:rPr>
        <w:t xml:space="preserve"> You</w:t>
      </w:r>
      <w:r w:rsidR="00A04792">
        <w:rPr>
          <w:rFonts w:ascii="Times New Roman" w:hAnsi="Times New Roman"/>
        </w:rPr>
        <w:t>r group</w:t>
      </w:r>
      <w:r w:rsidR="009737E6">
        <w:rPr>
          <w:rFonts w:ascii="Times New Roman" w:hAnsi="Times New Roman"/>
        </w:rPr>
        <w:t xml:space="preserve"> will pick a topic related to law and the judicial process in America </w:t>
      </w:r>
      <w:r w:rsidR="005A0C13">
        <w:rPr>
          <w:rFonts w:ascii="Times New Roman" w:hAnsi="Times New Roman"/>
        </w:rPr>
        <w:t xml:space="preserve">(legality of private prisons, </w:t>
      </w:r>
      <w:r w:rsidR="003B56BC">
        <w:rPr>
          <w:rFonts w:ascii="Times New Roman" w:hAnsi="Times New Roman"/>
        </w:rPr>
        <w:t>judicial elections versus judicial appointments</w:t>
      </w:r>
      <w:r w:rsidR="005A0C13">
        <w:rPr>
          <w:rFonts w:ascii="Times New Roman" w:hAnsi="Times New Roman"/>
        </w:rPr>
        <w:t xml:space="preserve">, etc.), pose a </w:t>
      </w:r>
      <w:r w:rsidR="00192FEC">
        <w:rPr>
          <w:rFonts w:ascii="Times New Roman" w:hAnsi="Times New Roman"/>
        </w:rPr>
        <w:t xml:space="preserve">research question </w:t>
      </w:r>
      <w:r w:rsidR="007C456E">
        <w:rPr>
          <w:rFonts w:ascii="Times New Roman" w:hAnsi="Times New Roman"/>
        </w:rPr>
        <w:t>(i.e. do private prisons reduce recidivism?)</w:t>
      </w:r>
      <w:r w:rsidR="00713251">
        <w:rPr>
          <w:rFonts w:ascii="Times New Roman" w:hAnsi="Times New Roman"/>
        </w:rPr>
        <w:t xml:space="preserve">, </w:t>
      </w:r>
      <w:r w:rsidR="00FD5CF9">
        <w:rPr>
          <w:rFonts w:ascii="Times New Roman" w:hAnsi="Times New Roman"/>
        </w:rPr>
        <w:t xml:space="preserve">state a </w:t>
      </w:r>
      <w:r w:rsidR="00AE6219">
        <w:rPr>
          <w:rFonts w:ascii="Times New Roman" w:hAnsi="Times New Roman"/>
        </w:rPr>
        <w:t>thesis</w:t>
      </w:r>
      <w:r w:rsidR="00FD5CF9">
        <w:rPr>
          <w:rFonts w:ascii="Times New Roman" w:hAnsi="Times New Roman"/>
        </w:rPr>
        <w:t xml:space="preserve"> (i.e. “private prisons do not reduce recidivism”), provide background information on the topic</w:t>
      </w:r>
      <w:r w:rsidR="00DF4F65">
        <w:rPr>
          <w:rFonts w:ascii="Times New Roman" w:hAnsi="Times New Roman"/>
        </w:rPr>
        <w:t xml:space="preserve"> (history, statistics, etc.)</w:t>
      </w:r>
      <w:r w:rsidR="00FD5CF9">
        <w:rPr>
          <w:rFonts w:ascii="Times New Roman" w:hAnsi="Times New Roman"/>
        </w:rPr>
        <w:t xml:space="preserve">, and defend your hypothesis, using a combination of case law, academic journal and law review articles, and logical, critical thinking of the topic. </w:t>
      </w:r>
      <w:r w:rsidR="007C456E">
        <w:rPr>
          <w:rFonts w:ascii="Times New Roman" w:hAnsi="Times New Roman"/>
        </w:rPr>
        <w:t>This research paper should be</w:t>
      </w:r>
      <w:r w:rsidR="00D54876">
        <w:rPr>
          <w:rFonts w:ascii="Times New Roman" w:hAnsi="Times New Roman"/>
        </w:rPr>
        <w:t xml:space="preserve"> approximately</w:t>
      </w:r>
      <w:r w:rsidR="007C456E">
        <w:rPr>
          <w:rFonts w:ascii="Times New Roman" w:hAnsi="Times New Roman"/>
        </w:rPr>
        <w:t xml:space="preserve"> </w:t>
      </w:r>
      <w:r w:rsidR="00294B90">
        <w:rPr>
          <w:rFonts w:ascii="Times New Roman" w:hAnsi="Times New Roman"/>
        </w:rPr>
        <w:t>10-15</w:t>
      </w:r>
      <w:r w:rsidR="007C456E">
        <w:rPr>
          <w:rFonts w:ascii="Times New Roman" w:hAnsi="Times New Roman"/>
        </w:rPr>
        <w:t xml:space="preserve"> pages long (</w:t>
      </w:r>
      <w:r w:rsidR="007C456E" w:rsidRPr="00C13708">
        <w:rPr>
          <w:rFonts w:ascii="Times New Roman" w:hAnsi="Times New Roman"/>
          <w:b/>
          <w:bCs/>
        </w:rPr>
        <w:t>NOT</w:t>
      </w:r>
      <w:r w:rsidR="007C456E">
        <w:rPr>
          <w:rFonts w:ascii="Times New Roman" w:hAnsi="Times New Roman"/>
        </w:rPr>
        <w:t xml:space="preserve"> counting the bibliography)</w:t>
      </w:r>
      <w:r w:rsidR="00FD5CF9">
        <w:rPr>
          <w:rFonts w:ascii="Times New Roman" w:hAnsi="Times New Roman"/>
        </w:rPr>
        <w:t xml:space="preserve">, double-spaced, and in Word or PDF format. </w:t>
      </w:r>
      <w:r w:rsidR="00D54876">
        <w:rPr>
          <w:rFonts w:ascii="Times New Roman" w:hAnsi="Times New Roman"/>
          <w:b/>
          <w:bCs/>
        </w:rPr>
        <w:t xml:space="preserve">Documents must be uploaded to </w:t>
      </w:r>
      <w:r w:rsidR="00E71E54">
        <w:rPr>
          <w:rFonts w:ascii="Times New Roman" w:hAnsi="Times New Roman"/>
          <w:b/>
          <w:bCs/>
        </w:rPr>
        <w:t>Canvas</w:t>
      </w:r>
      <w:r w:rsidR="00D54876">
        <w:rPr>
          <w:rFonts w:ascii="Times New Roman" w:hAnsi="Times New Roman"/>
          <w:b/>
          <w:bCs/>
        </w:rPr>
        <w:t xml:space="preserve"> in these formats, or they will not be accepted.</w:t>
      </w:r>
    </w:p>
    <w:p w14:paraId="2F8CF3C8" w14:textId="027C81E5" w:rsidR="00DF4F65" w:rsidRDefault="00DF4F65" w:rsidP="00922989">
      <w:pPr>
        <w:rPr>
          <w:rFonts w:ascii="Times New Roman" w:hAnsi="Times New Roman"/>
        </w:rPr>
      </w:pPr>
      <w:r>
        <w:rPr>
          <w:rFonts w:ascii="Times New Roman" w:hAnsi="Times New Roman"/>
        </w:rPr>
        <w:tab/>
      </w:r>
    </w:p>
    <w:p w14:paraId="4865C98F" w14:textId="3E3BA2A3" w:rsidR="00B465F8" w:rsidRDefault="00DF4F65" w:rsidP="00115D52">
      <w:pPr>
        <w:rPr>
          <w:rFonts w:ascii="Times New Roman" w:hAnsi="Times New Roman"/>
        </w:rPr>
      </w:pPr>
      <w:r>
        <w:rPr>
          <w:rFonts w:ascii="Times New Roman" w:hAnsi="Times New Roman"/>
        </w:rPr>
        <w:tab/>
      </w:r>
      <w:r w:rsidR="00A04792">
        <w:rPr>
          <w:rFonts w:ascii="Times New Roman" w:hAnsi="Times New Roman"/>
        </w:rPr>
        <w:t>The</w:t>
      </w:r>
      <w:r>
        <w:rPr>
          <w:rFonts w:ascii="Times New Roman" w:hAnsi="Times New Roman"/>
        </w:rPr>
        <w:t xml:space="preserve"> paper must have </w:t>
      </w:r>
      <w:r w:rsidRPr="004E6100">
        <w:rPr>
          <w:rFonts w:ascii="Times New Roman" w:hAnsi="Times New Roman"/>
          <w:b/>
          <w:bCs/>
        </w:rPr>
        <w:t>at least</w:t>
      </w:r>
      <w:r>
        <w:rPr>
          <w:rFonts w:ascii="Times New Roman" w:hAnsi="Times New Roman"/>
        </w:rPr>
        <w:t xml:space="preserve"> </w:t>
      </w:r>
      <w:r w:rsidR="006E6141">
        <w:rPr>
          <w:rFonts w:ascii="Times New Roman" w:hAnsi="Times New Roman"/>
        </w:rPr>
        <w:t>15</w:t>
      </w:r>
      <w:r>
        <w:rPr>
          <w:rFonts w:ascii="Times New Roman" w:hAnsi="Times New Roman"/>
        </w:rPr>
        <w:t xml:space="preserve"> scholarly sources (law review articles, government documents, etc.). Although </w:t>
      </w:r>
      <w:r w:rsidR="00A04792">
        <w:rPr>
          <w:rFonts w:ascii="Times New Roman" w:hAnsi="Times New Roman"/>
        </w:rPr>
        <w:t>your group</w:t>
      </w:r>
      <w:r>
        <w:rPr>
          <w:rFonts w:ascii="Times New Roman" w:hAnsi="Times New Roman"/>
        </w:rPr>
        <w:t xml:space="preserve"> may use articles </w:t>
      </w:r>
      <w:r w:rsidR="00294B90">
        <w:rPr>
          <w:rFonts w:ascii="Times New Roman" w:hAnsi="Times New Roman"/>
        </w:rPr>
        <w:t xml:space="preserve">and court cases </w:t>
      </w:r>
      <w:r>
        <w:rPr>
          <w:rFonts w:ascii="Times New Roman" w:hAnsi="Times New Roman"/>
        </w:rPr>
        <w:t xml:space="preserve">covered in class as sources in your paper, </w:t>
      </w:r>
      <w:r w:rsidRPr="00DF4F65">
        <w:rPr>
          <w:rFonts w:ascii="Times New Roman" w:hAnsi="Times New Roman"/>
          <w:b/>
          <w:bCs/>
        </w:rPr>
        <w:t>you may NOT use the textbook, and you must include</w:t>
      </w:r>
      <w:r>
        <w:rPr>
          <w:rFonts w:ascii="Times New Roman" w:hAnsi="Times New Roman"/>
        </w:rPr>
        <w:t xml:space="preserve"> </w:t>
      </w:r>
      <w:r w:rsidRPr="00DF4F65">
        <w:rPr>
          <w:rFonts w:ascii="Times New Roman" w:hAnsi="Times New Roman"/>
          <w:b/>
          <w:bCs/>
        </w:rPr>
        <w:t xml:space="preserve">at least </w:t>
      </w:r>
      <w:r w:rsidR="006E6141">
        <w:rPr>
          <w:rFonts w:ascii="Times New Roman" w:hAnsi="Times New Roman"/>
          <w:b/>
          <w:bCs/>
        </w:rPr>
        <w:t>10</w:t>
      </w:r>
      <w:r w:rsidRPr="00DF4F65">
        <w:rPr>
          <w:rFonts w:ascii="Times New Roman" w:hAnsi="Times New Roman"/>
          <w:b/>
          <w:bCs/>
        </w:rPr>
        <w:t xml:space="preserve"> scholarly </w:t>
      </w:r>
      <w:r w:rsidR="00AF29E4">
        <w:rPr>
          <w:rFonts w:ascii="Times New Roman" w:hAnsi="Times New Roman"/>
          <w:b/>
          <w:bCs/>
        </w:rPr>
        <w:t>sources</w:t>
      </w:r>
      <w:r w:rsidRPr="00DF4F65">
        <w:rPr>
          <w:rFonts w:ascii="Times New Roman" w:hAnsi="Times New Roman"/>
          <w:b/>
          <w:bCs/>
        </w:rPr>
        <w:t xml:space="preserve"> </w:t>
      </w:r>
      <w:r w:rsidR="00617DBD">
        <w:rPr>
          <w:rFonts w:ascii="Times New Roman" w:hAnsi="Times New Roman"/>
          <w:b/>
          <w:bCs/>
        </w:rPr>
        <w:t>not listed in the syllabus</w:t>
      </w:r>
      <w:r>
        <w:rPr>
          <w:rFonts w:ascii="Times New Roman" w:hAnsi="Times New Roman"/>
        </w:rPr>
        <w:t xml:space="preserve">. </w:t>
      </w:r>
      <w:r w:rsidR="00714D63">
        <w:rPr>
          <w:rFonts w:ascii="Times New Roman" w:hAnsi="Times New Roman"/>
        </w:rPr>
        <w:t xml:space="preserve">All sources must be cited in text, as well as in the bibliography; </w:t>
      </w:r>
      <w:r w:rsidR="00714D63" w:rsidRPr="00714D63">
        <w:rPr>
          <w:rFonts w:ascii="Times New Roman" w:hAnsi="Times New Roman"/>
          <w:b/>
          <w:bCs/>
        </w:rPr>
        <w:t>failure to cite sources in the text of the paper is considered plagiarism</w:t>
      </w:r>
      <w:r w:rsidR="000A086F">
        <w:rPr>
          <w:rFonts w:ascii="Times New Roman" w:hAnsi="Times New Roman"/>
        </w:rPr>
        <w:t>. The in-text citation format is APSA style</w:t>
      </w:r>
      <w:r w:rsidR="008B060C">
        <w:rPr>
          <w:rFonts w:ascii="Times New Roman" w:hAnsi="Times New Roman"/>
        </w:rPr>
        <w:t xml:space="preserve">, </w:t>
      </w:r>
      <w:r w:rsidR="000A086F">
        <w:rPr>
          <w:rFonts w:ascii="Times New Roman" w:hAnsi="Times New Roman"/>
        </w:rPr>
        <w:t>and all</w:t>
      </w:r>
      <w:r w:rsidR="00645A34">
        <w:rPr>
          <w:rFonts w:ascii="Times New Roman" w:hAnsi="Times New Roman"/>
        </w:rPr>
        <w:t xml:space="preserve"> in-text</w:t>
      </w:r>
      <w:r w:rsidR="000A086F">
        <w:rPr>
          <w:rFonts w:ascii="Times New Roman" w:hAnsi="Times New Roman"/>
        </w:rPr>
        <w:t xml:space="preserve"> citations must be parenthetical. </w:t>
      </w:r>
      <w:r w:rsidR="00645A34">
        <w:rPr>
          <w:rFonts w:ascii="Times New Roman" w:hAnsi="Times New Roman"/>
        </w:rPr>
        <w:t>Bibliographic citations will follow the APSA style (</w:t>
      </w:r>
      <w:r w:rsidR="00732254">
        <w:rPr>
          <w:rFonts w:ascii="Times New Roman" w:hAnsi="Times New Roman"/>
        </w:rPr>
        <w:t>see the end</w:t>
      </w:r>
      <w:r w:rsidR="00645A34">
        <w:rPr>
          <w:rFonts w:ascii="Times New Roman" w:hAnsi="Times New Roman"/>
        </w:rPr>
        <w:t xml:space="preserve"> of the syllabus for what APSA citations look like). </w:t>
      </w:r>
    </w:p>
    <w:p w14:paraId="15774EA3" w14:textId="77777777" w:rsidR="00044DB0" w:rsidRDefault="00044DB0" w:rsidP="00115D52">
      <w:pPr>
        <w:rPr>
          <w:rFonts w:ascii="Times New Roman" w:hAnsi="Times New Roman"/>
        </w:rPr>
      </w:pPr>
    </w:p>
    <w:p w14:paraId="1DB43E4F" w14:textId="08FD112F" w:rsidR="00044DB0" w:rsidRDefault="00044DB0" w:rsidP="00115D52">
      <w:pPr>
        <w:rPr>
          <w:rFonts w:ascii="Times New Roman" w:hAnsi="Times New Roman"/>
        </w:rPr>
      </w:pPr>
      <w:r>
        <w:rPr>
          <w:rFonts w:ascii="Times New Roman" w:hAnsi="Times New Roman"/>
        </w:rPr>
        <w:tab/>
        <w:t>Throughout the semester, you will submit drafts of your research paper</w:t>
      </w:r>
      <w:r w:rsidR="0049113B">
        <w:rPr>
          <w:rFonts w:ascii="Times New Roman" w:hAnsi="Times New Roman"/>
        </w:rPr>
        <w:t xml:space="preserve"> to </w:t>
      </w:r>
      <w:r w:rsidR="00E71E54">
        <w:rPr>
          <w:rFonts w:ascii="Times New Roman" w:hAnsi="Times New Roman"/>
        </w:rPr>
        <w:t>Canvas</w:t>
      </w:r>
      <w:r w:rsidR="0049113B">
        <w:rPr>
          <w:rFonts w:ascii="Times New Roman" w:hAnsi="Times New Roman"/>
        </w:rPr>
        <w:t>, in Word or PDF format</w:t>
      </w:r>
      <w:r>
        <w:rPr>
          <w:rFonts w:ascii="Times New Roman" w:hAnsi="Times New Roman"/>
        </w:rPr>
        <w:t xml:space="preserve">. This will encourage you to get started early </w:t>
      </w:r>
      <w:r w:rsidR="00E8276F">
        <w:rPr>
          <w:rFonts w:ascii="Times New Roman" w:hAnsi="Times New Roman"/>
        </w:rPr>
        <w:t xml:space="preserve">on your project, and this will allow me to provide feedback early in the process. </w:t>
      </w:r>
      <w:r w:rsidR="0049113B">
        <w:rPr>
          <w:rFonts w:ascii="Times New Roman" w:hAnsi="Times New Roman"/>
        </w:rPr>
        <w:t>Your grade</w:t>
      </w:r>
      <w:r w:rsidR="00881C71">
        <w:rPr>
          <w:rFonts w:ascii="Times New Roman" w:hAnsi="Times New Roman"/>
        </w:rPr>
        <w:t>s</w:t>
      </w:r>
      <w:r w:rsidR="0049113B">
        <w:rPr>
          <w:rFonts w:ascii="Times New Roman" w:hAnsi="Times New Roman"/>
        </w:rPr>
        <w:t xml:space="preserve"> on the drafts </w:t>
      </w:r>
      <w:r w:rsidR="00881C71">
        <w:rPr>
          <w:rFonts w:ascii="Times New Roman" w:hAnsi="Times New Roman"/>
        </w:rPr>
        <w:t xml:space="preserve">are </w:t>
      </w:r>
      <w:r w:rsidR="0049113B">
        <w:rPr>
          <w:rFonts w:ascii="Times New Roman" w:hAnsi="Times New Roman"/>
        </w:rPr>
        <w:t xml:space="preserve">worth a total of 10% of your overall grade. </w:t>
      </w:r>
      <w:r w:rsidR="0049113B" w:rsidRPr="00881C71">
        <w:rPr>
          <w:rFonts w:ascii="Times New Roman" w:hAnsi="Times New Roman"/>
          <w:b/>
          <w:bCs/>
        </w:rPr>
        <w:t>Failure to submit drafts by the assigned deadlines will not only result in a zero for that assignment but also negatively impact your group’s final paper grade</w:t>
      </w:r>
      <w:r w:rsidR="0049113B">
        <w:rPr>
          <w:rFonts w:ascii="Times New Roman" w:hAnsi="Times New Roman"/>
        </w:rPr>
        <w:t>.</w:t>
      </w:r>
    </w:p>
    <w:p w14:paraId="4BAC94A5" w14:textId="77777777" w:rsidR="00545148" w:rsidRDefault="00545148" w:rsidP="00B465F8">
      <w:pPr>
        <w:ind w:firstLine="720"/>
        <w:rPr>
          <w:rFonts w:ascii="Times New Roman" w:hAnsi="Times New Roman"/>
        </w:rPr>
      </w:pPr>
    </w:p>
    <w:p w14:paraId="15D7E5FC" w14:textId="450E15C4" w:rsidR="00841A21" w:rsidRDefault="00841A21" w:rsidP="00B465F8">
      <w:pPr>
        <w:rPr>
          <w:rFonts w:ascii="Times New Roman" w:hAnsi="Times New Roman"/>
        </w:rPr>
      </w:pPr>
      <w:r>
        <w:rPr>
          <w:rFonts w:ascii="Times New Roman" w:hAnsi="Times New Roman"/>
          <w:b/>
          <w:bCs/>
          <w:i/>
          <w:iCs/>
        </w:rPr>
        <w:t>Late Assignments</w:t>
      </w:r>
      <w:r>
        <w:rPr>
          <w:rFonts w:ascii="Times New Roman" w:hAnsi="Times New Roman"/>
        </w:rPr>
        <w:t>:</w:t>
      </w:r>
    </w:p>
    <w:p w14:paraId="0C470B0A" w14:textId="1C7F3A0E" w:rsidR="00841A21" w:rsidRDefault="00841A21" w:rsidP="00922989">
      <w:pPr>
        <w:rPr>
          <w:rFonts w:ascii="Times New Roman" w:hAnsi="Times New Roman"/>
        </w:rPr>
      </w:pPr>
    </w:p>
    <w:p w14:paraId="6F7767DA" w14:textId="068A2DAE" w:rsidR="00530E5E" w:rsidRPr="00C71CC5" w:rsidRDefault="00841A21" w:rsidP="00530E5E">
      <w:pPr>
        <w:rPr>
          <w:rFonts w:ascii="Times New Roman" w:hAnsi="Times New Roman"/>
          <w:b/>
          <w:bCs/>
        </w:rPr>
      </w:pPr>
      <w:r>
        <w:rPr>
          <w:rFonts w:ascii="Times New Roman" w:hAnsi="Times New Roman"/>
        </w:rPr>
        <w:tab/>
        <w:t>Assignments that are turned in after the assigned due date and time are considered late, no matter how close to the deadline they are submitted. You</w:t>
      </w:r>
      <w:r w:rsidR="00634AA4">
        <w:rPr>
          <w:rFonts w:ascii="Times New Roman" w:hAnsi="Times New Roman"/>
        </w:rPr>
        <w:t xml:space="preserve"> and your group</w:t>
      </w:r>
      <w:r>
        <w:rPr>
          <w:rFonts w:ascii="Times New Roman" w:hAnsi="Times New Roman"/>
        </w:rPr>
        <w:t xml:space="preserve"> automatically lose 10 points if your assignment is turned in after the due date, and you lose an additional </w:t>
      </w:r>
      <w:r w:rsidR="000935D7">
        <w:rPr>
          <w:rFonts w:ascii="Times New Roman" w:hAnsi="Times New Roman"/>
        </w:rPr>
        <w:t>2.3</w:t>
      </w:r>
      <w:r>
        <w:rPr>
          <w:rFonts w:ascii="Times New Roman" w:hAnsi="Times New Roman"/>
        </w:rPr>
        <w:t xml:space="preserve"> points for </w:t>
      </w:r>
      <w:r>
        <w:rPr>
          <w:rFonts w:ascii="Times New Roman" w:hAnsi="Times New Roman"/>
        </w:rPr>
        <w:lastRenderedPageBreak/>
        <w:t xml:space="preserve">every hour after the due date that you are late. </w:t>
      </w:r>
      <w:r>
        <w:rPr>
          <w:rFonts w:ascii="Times New Roman" w:hAnsi="Times New Roman"/>
          <w:b/>
          <w:bCs/>
        </w:rPr>
        <w:t xml:space="preserve">If you turn in your assignment 24 hours or later after the due date and time, </w:t>
      </w:r>
      <w:r w:rsidR="00A81395">
        <w:rPr>
          <w:rFonts w:ascii="Times New Roman" w:hAnsi="Times New Roman"/>
          <w:b/>
          <w:bCs/>
        </w:rPr>
        <w:t xml:space="preserve">you and </w:t>
      </w:r>
      <w:r w:rsidR="00634AA4">
        <w:rPr>
          <w:rFonts w:ascii="Times New Roman" w:hAnsi="Times New Roman"/>
          <w:b/>
          <w:bCs/>
        </w:rPr>
        <w:t xml:space="preserve">your group </w:t>
      </w:r>
      <w:r>
        <w:rPr>
          <w:rFonts w:ascii="Times New Roman" w:hAnsi="Times New Roman"/>
          <w:b/>
          <w:bCs/>
        </w:rPr>
        <w:t>receive a zero.</w:t>
      </w:r>
      <w:r>
        <w:rPr>
          <w:rFonts w:ascii="Times New Roman" w:hAnsi="Times New Roman"/>
        </w:rPr>
        <w:t xml:space="preserve"> </w:t>
      </w:r>
      <w:r w:rsidR="00C71CC5">
        <w:rPr>
          <w:rFonts w:ascii="Times New Roman" w:hAnsi="Times New Roman"/>
        </w:rPr>
        <w:t xml:space="preserve">Because the final research paper is due so close to the deadline to turn in grades, and because you will be turning in drafts throughout the semester, </w:t>
      </w:r>
      <w:r w:rsidR="00C71CC5">
        <w:rPr>
          <w:rFonts w:ascii="Times New Roman" w:hAnsi="Times New Roman"/>
          <w:b/>
          <w:bCs/>
        </w:rPr>
        <w:t>failure to turn in the final research paper by the deadline is an automatic zero, no matter how late you submit it.</w:t>
      </w:r>
    </w:p>
    <w:p w14:paraId="7D508C79" w14:textId="77777777" w:rsidR="000F09C5" w:rsidRDefault="000F09C5" w:rsidP="00530E5E">
      <w:pPr>
        <w:rPr>
          <w:rFonts w:ascii="Times New Roman" w:hAnsi="Times New Roman"/>
        </w:rPr>
      </w:pPr>
    </w:p>
    <w:p w14:paraId="1BD6381A" w14:textId="77777777" w:rsidR="001207BB" w:rsidRDefault="001207BB" w:rsidP="001207BB">
      <w:pPr>
        <w:rPr>
          <w:rFonts w:ascii="Times New Roman" w:hAnsi="Times New Roman"/>
        </w:rPr>
      </w:pPr>
      <w:r>
        <w:rPr>
          <w:rFonts w:ascii="Times New Roman" w:hAnsi="Times New Roman"/>
          <w:b/>
          <w:bCs/>
          <w:i/>
          <w:iCs/>
        </w:rPr>
        <w:t>Citations and Bibliography</w:t>
      </w:r>
    </w:p>
    <w:p w14:paraId="00468377" w14:textId="77777777" w:rsidR="001207BB" w:rsidRDefault="001207BB" w:rsidP="001207BB">
      <w:pPr>
        <w:ind w:firstLine="720"/>
        <w:rPr>
          <w:rFonts w:ascii="Times New Roman" w:hAnsi="Times New Roman"/>
        </w:rPr>
      </w:pPr>
    </w:p>
    <w:p w14:paraId="60CC61E3" w14:textId="310E6E48" w:rsidR="000F09C5" w:rsidRDefault="001207BB" w:rsidP="001207BB">
      <w:pPr>
        <w:ind w:firstLine="720"/>
        <w:rPr>
          <w:rFonts w:ascii="Times New Roman" w:hAnsi="Times New Roman"/>
        </w:rPr>
      </w:pPr>
      <w:r>
        <w:rPr>
          <w:rFonts w:ascii="Times New Roman" w:hAnsi="Times New Roman"/>
        </w:rPr>
        <w:t xml:space="preserve">The citation and bibliography formats for the research paper and exams follows the American Political Science Review format. All in-text citations must be in parenthetical format, with the authors’ last name(s) and the year of publication (for journal articles and the textbook) or the case number (for court cases). For a comprehensive overview of bibliographic citations for different sources, please consult the last page in the syllabus. All quotations and ideas which are not your own – including summaries of another person’s ideas or the paraphrasing of a quotation – must be cited in the text as well as in the bibliography. </w:t>
      </w:r>
      <w:r>
        <w:rPr>
          <w:rFonts w:ascii="Times New Roman" w:hAnsi="Times New Roman"/>
          <w:b/>
          <w:bCs/>
        </w:rPr>
        <w:t>Failure to cite all unoriginal ideas and material is plagiarism and will be treated as such by the professor.</w:t>
      </w:r>
      <w:r>
        <w:rPr>
          <w:rFonts w:ascii="Times New Roman" w:hAnsi="Times New Roman"/>
        </w:rPr>
        <w:t xml:space="preserve"> </w:t>
      </w:r>
    </w:p>
    <w:p w14:paraId="75913E02" w14:textId="77777777" w:rsidR="000B6F35" w:rsidRDefault="000B6F35" w:rsidP="00530E5E">
      <w:pPr>
        <w:rPr>
          <w:rFonts w:ascii="Times New Roman" w:hAnsi="Times New Roman"/>
          <w:b/>
          <w:i/>
        </w:rPr>
      </w:pPr>
    </w:p>
    <w:p w14:paraId="32955724" w14:textId="01CECCBE" w:rsidR="00542BAB" w:rsidRDefault="00542BAB" w:rsidP="00530E5E">
      <w:pPr>
        <w:rPr>
          <w:rFonts w:ascii="Times New Roman" w:hAnsi="Times New Roman"/>
        </w:rPr>
      </w:pPr>
      <w:r>
        <w:rPr>
          <w:rFonts w:ascii="Times New Roman" w:hAnsi="Times New Roman"/>
          <w:b/>
          <w:i/>
        </w:rPr>
        <w:t>Extra Credit</w:t>
      </w:r>
      <w:r>
        <w:rPr>
          <w:rFonts w:ascii="Times New Roman" w:hAnsi="Times New Roman"/>
        </w:rPr>
        <w:t>:</w:t>
      </w:r>
    </w:p>
    <w:p w14:paraId="263CC29E" w14:textId="77777777" w:rsidR="00542BAB" w:rsidRDefault="00542BAB" w:rsidP="00542BAB">
      <w:pPr>
        <w:rPr>
          <w:rFonts w:ascii="Times New Roman" w:hAnsi="Times New Roman"/>
        </w:rPr>
      </w:pPr>
    </w:p>
    <w:p w14:paraId="4E730375" w14:textId="74E65931" w:rsidR="00060655" w:rsidRDefault="00542BAB" w:rsidP="00060655">
      <w:pPr>
        <w:rPr>
          <w:rFonts w:ascii="Times New Roman" w:eastAsia="Times New Roman" w:hAnsi="Times New Roman" w:cs="Times New Roman"/>
          <w:b/>
          <w:bCs/>
          <w:color w:val="000000" w:themeColor="text1"/>
          <w:shd w:val="clear" w:color="auto" w:fill="FFFFFF"/>
        </w:rPr>
      </w:pPr>
      <w:r>
        <w:rPr>
          <w:rFonts w:ascii="Times New Roman" w:hAnsi="Times New Roman"/>
        </w:rPr>
        <w:tab/>
      </w:r>
      <w:r w:rsidR="00060655">
        <w:rPr>
          <w:rFonts w:ascii="Times New Roman" w:eastAsia="Times New Roman" w:hAnsi="Times New Roman" w:cs="Times New Roman"/>
          <w:color w:val="000000" w:themeColor="text1"/>
          <w:shd w:val="clear" w:color="auto" w:fill="FFFFFF"/>
        </w:rPr>
        <w:t xml:space="preserve">Throughout the semester, there will be opportunities for you to receive extra credit toward your final overall average. These assignments will be based on activities I deem relevant to the course’s material and may include attending lectures, </w:t>
      </w:r>
      <w:r w:rsidR="009E0B03">
        <w:rPr>
          <w:rFonts w:ascii="Times New Roman" w:eastAsia="Times New Roman" w:hAnsi="Times New Roman" w:cs="Times New Roman"/>
          <w:color w:val="000000" w:themeColor="text1"/>
          <w:shd w:val="clear" w:color="auto" w:fill="FFFFFF"/>
        </w:rPr>
        <w:t>attending workshops, a</w:t>
      </w:r>
      <w:r w:rsidR="00060655">
        <w:rPr>
          <w:rFonts w:ascii="Times New Roman" w:eastAsia="Times New Roman" w:hAnsi="Times New Roman" w:cs="Times New Roman"/>
          <w:color w:val="000000" w:themeColor="text1"/>
          <w:shd w:val="clear" w:color="auto" w:fill="FFFFFF"/>
        </w:rPr>
        <w:t xml:space="preserve">nd other germane activities. I will post announcements on </w:t>
      </w:r>
      <w:r w:rsidR="00E71E54">
        <w:rPr>
          <w:rFonts w:ascii="Times New Roman" w:eastAsia="Times New Roman" w:hAnsi="Times New Roman" w:cs="Times New Roman"/>
          <w:color w:val="000000" w:themeColor="text1"/>
          <w:shd w:val="clear" w:color="auto" w:fill="FFFFFF"/>
        </w:rPr>
        <w:t>Canvas</w:t>
      </w:r>
      <w:r w:rsidR="00060655">
        <w:rPr>
          <w:rFonts w:ascii="Times New Roman" w:eastAsia="Times New Roman" w:hAnsi="Times New Roman" w:cs="Times New Roman"/>
          <w:color w:val="000000" w:themeColor="text1"/>
          <w:shd w:val="clear" w:color="auto" w:fill="FFFFFF"/>
        </w:rPr>
        <w:t xml:space="preserve"> when an extra credit event becomes available. </w:t>
      </w:r>
      <w:r w:rsidR="00060655" w:rsidRPr="009F67FE">
        <w:rPr>
          <w:rFonts w:ascii="Times New Roman" w:eastAsia="Times New Roman" w:hAnsi="Times New Roman" w:cs="Times New Roman"/>
          <w:b/>
          <w:bCs/>
          <w:color w:val="000000" w:themeColor="text1"/>
          <w:shd w:val="clear" w:color="auto" w:fill="FFFFFF"/>
        </w:rPr>
        <w:t>You may earn a maximum of 3 points</w:t>
      </w:r>
      <w:r w:rsidR="00175889">
        <w:rPr>
          <w:rFonts w:ascii="Times New Roman" w:eastAsia="Times New Roman" w:hAnsi="Times New Roman" w:cs="Times New Roman"/>
          <w:b/>
          <w:bCs/>
          <w:color w:val="000000" w:themeColor="text1"/>
          <w:shd w:val="clear" w:color="auto" w:fill="FFFFFF"/>
        </w:rPr>
        <w:t xml:space="preserve"> toward your final overall average</w:t>
      </w:r>
      <w:r w:rsidR="00060655" w:rsidRPr="009F67FE">
        <w:rPr>
          <w:rFonts w:ascii="Times New Roman" w:eastAsia="Times New Roman" w:hAnsi="Times New Roman" w:cs="Times New Roman"/>
          <w:b/>
          <w:bCs/>
          <w:color w:val="000000" w:themeColor="text1"/>
          <w:shd w:val="clear" w:color="auto" w:fill="FFFFFF"/>
        </w:rPr>
        <w:t>. After that, while you are free to continue going to extra credit events you cannot earn any additional points toward your final grade.</w:t>
      </w:r>
    </w:p>
    <w:p w14:paraId="342E8DEC" w14:textId="77777777" w:rsidR="00060655" w:rsidRDefault="00060655" w:rsidP="00060655">
      <w:pPr>
        <w:rPr>
          <w:rFonts w:ascii="Times New Roman" w:eastAsia="Times New Roman" w:hAnsi="Times New Roman" w:cs="Times New Roman"/>
          <w:b/>
          <w:bCs/>
          <w:color w:val="000000" w:themeColor="text1"/>
          <w:shd w:val="clear" w:color="auto" w:fill="FFFFFF"/>
        </w:rPr>
      </w:pPr>
    </w:p>
    <w:p w14:paraId="2FEEDB44" w14:textId="2D586BDB" w:rsidR="00542BAB" w:rsidRDefault="00542BAB" w:rsidP="00060655">
      <w:pPr>
        <w:rPr>
          <w:rFonts w:ascii="Times New Roman" w:hAnsi="Times New Roman"/>
        </w:rPr>
      </w:pPr>
      <w:r>
        <w:rPr>
          <w:rFonts w:ascii="Times New Roman" w:hAnsi="Times New Roman"/>
          <w:b/>
          <w:i/>
        </w:rPr>
        <w:t>Academic Dishonesty and Plagiarism</w:t>
      </w:r>
      <w:r>
        <w:rPr>
          <w:rFonts w:ascii="Times New Roman" w:hAnsi="Times New Roman"/>
        </w:rPr>
        <w:t>:</w:t>
      </w:r>
    </w:p>
    <w:p w14:paraId="795E91AC" w14:textId="77777777" w:rsidR="00542BAB" w:rsidRDefault="00542BAB" w:rsidP="00542BAB">
      <w:pPr>
        <w:rPr>
          <w:rFonts w:ascii="Times New Roman" w:hAnsi="Times New Roman"/>
        </w:rPr>
      </w:pPr>
    </w:p>
    <w:p w14:paraId="0F88666D" w14:textId="7ECF4C1D" w:rsidR="00B01DE2" w:rsidRPr="00E24963" w:rsidRDefault="00B01DE2" w:rsidP="00B01DE2">
      <w:pPr>
        <w:pStyle w:val="BodyText"/>
        <w:ind w:right="244" w:firstLine="500"/>
      </w:pPr>
      <w:r w:rsidRPr="00E24963">
        <w:t xml:space="preserve">The University Rules, including the </w:t>
      </w:r>
      <w:hyperlink r:id="rId12" w:history="1">
        <w:r w:rsidRPr="00E24963">
          <w:rPr>
            <w:rStyle w:val="Hyperlink"/>
          </w:rPr>
          <w:t>Student Code of Conduct</w:t>
        </w:r>
      </w:hyperlink>
      <w:r>
        <w:t>,</w:t>
      </w:r>
      <w:r w:rsidRPr="00E24963">
        <w:t xml:space="preserve"> and other documented policies of the department, college, and university related to academic integrity will be enforced.</w:t>
      </w:r>
      <w:r w:rsidRPr="00E24963">
        <w:rPr>
          <w:spacing w:val="-6"/>
        </w:rPr>
        <w:t xml:space="preserve"> </w:t>
      </w:r>
      <w:r w:rsidRPr="00E24963">
        <w:t>Any violation of these regulations, including acts of plagiarism or cheating,</w:t>
      </w:r>
      <w:r w:rsidRPr="00E24963">
        <w:rPr>
          <w:spacing w:val="-3"/>
        </w:rPr>
        <w:t xml:space="preserve"> </w:t>
      </w:r>
      <w:r w:rsidRPr="00E24963">
        <w:t>will</w:t>
      </w:r>
      <w:r w:rsidRPr="00E24963">
        <w:rPr>
          <w:spacing w:val="-3"/>
        </w:rPr>
        <w:t xml:space="preserve"> </w:t>
      </w:r>
      <w:r w:rsidRPr="00E24963">
        <w:t>be</w:t>
      </w:r>
      <w:r w:rsidRPr="00E24963">
        <w:rPr>
          <w:spacing w:val="-4"/>
        </w:rPr>
        <w:t xml:space="preserve"> </w:t>
      </w:r>
      <w:r w:rsidRPr="00E24963">
        <w:t>dealt</w:t>
      </w:r>
      <w:r w:rsidRPr="00E24963">
        <w:rPr>
          <w:spacing w:val="-3"/>
        </w:rPr>
        <w:t xml:space="preserve"> </w:t>
      </w:r>
      <w:r w:rsidRPr="00E24963">
        <w:t>with</w:t>
      </w:r>
      <w:r w:rsidRPr="00E24963">
        <w:rPr>
          <w:spacing w:val="-3"/>
        </w:rPr>
        <w:t xml:space="preserve"> </w:t>
      </w:r>
      <w:r w:rsidRPr="00E24963">
        <w:t>on</w:t>
      </w:r>
      <w:r w:rsidRPr="00E24963">
        <w:rPr>
          <w:spacing w:val="-3"/>
        </w:rPr>
        <w:t xml:space="preserve"> </w:t>
      </w:r>
      <w:r w:rsidRPr="00E24963">
        <w:t>an</w:t>
      </w:r>
      <w:r w:rsidRPr="00E24963">
        <w:rPr>
          <w:spacing w:val="-3"/>
        </w:rPr>
        <w:t xml:space="preserve"> </w:t>
      </w:r>
      <w:r w:rsidRPr="00E24963">
        <w:t>individual</w:t>
      </w:r>
      <w:r w:rsidRPr="00E24963">
        <w:rPr>
          <w:spacing w:val="-3"/>
        </w:rPr>
        <w:t xml:space="preserve"> </w:t>
      </w:r>
      <w:r w:rsidRPr="00E24963">
        <w:t>basis</w:t>
      </w:r>
      <w:r w:rsidRPr="00E24963">
        <w:rPr>
          <w:spacing w:val="-3"/>
        </w:rPr>
        <w:t xml:space="preserve"> </w:t>
      </w:r>
      <w:r w:rsidRPr="00E24963">
        <w:t>according</w:t>
      </w:r>
      <w:r w:rsidRPr="00E24963">
        <w:rPr>
          <w:spacing w:val="-3"/>
        </w:rPr>
        <w:t xml:space="preserve"> </w:t>
      </w:r>
      <w:r w:rsidRPr="00E24963">
        <w:t>to</w:t>
      </w:r>
      <w:r w:rsidRPr="00E24963">
        <w:rPr>
          <w:spacing w:val="-3"/>
        </w:rPr>
        <w:t xml:space="preserve"> </w:t>
      </w:r>
      <w:r w:rsidRPr="00E24963">
        <w:t>the</w:t>
      </w:r>
      <w:r w:rsidRPr="00E24963">
        <w:rPr>
          <w:spacing w:val="-4"/>
        </w:rPr>
        <w:t xml:space="preserve"> </w:t>
      </w:r>
      <w:r w:rsidRPr="00E24963">
        <w:t>severity</w:t>
      </w:r>
      <w:r w:rsidRPr="00E24963">
        <w:rPr>
          <w:spacing w:val="-3"/>
        </w:rPr>
        <w:t xml:space="preserve"> </w:t>
      </w:r>
      <w:r w:rsidRPr="00E24963">
        <w:t>of</w:t>
      </w:r>
      <w:r w:rsidRPr="00E24963">
        <w:rPr>
          <w:spacing w:val="-3"/>
        </w:rPr>
        <w:t xml:space="preserve"> </w:t>
      </w:r>
      <w:r w:rsidRPr="00E24963">
        <w:t>the</w:t>
      </w:r>
      <w:r w:rsidRPr="00E24963">
        <w:rPr>
          <w:spacing w:val="-4"/>
        </w:rPr>
        <w:t xml:space="preserve"> </w:t>
      </w:r>
      <w:r w:rsidRPr="00E24963">
        <w:t>misconduct.</w:t>
      </w:r>
      <w:r w:rsidRPr="00E24963">
        <w:rPr>
          <w:spacing w:val="-15"/>
        </w:rPr>
        <w:t xml:space="preserve"> </w:t>
      </w:r>
      <w:r w:rsidRPr="00E24963">
        <w:t xml:space="preserve">A copy of the policy can be found on the </w:t>
      </w:r>
      <w:hyperlink r:id="rId13" w:history="1">
        <w:r w:rsidRPr="007F293E">
          <w:rPr>
            <w:rStyle w:val="Hyperlink"/>
          </w:rPr>
          <w:t>University website</w:t>
        </w:r>
      </w:hyperlink>
      <w:r w:rsidR="007F293E">
        <w:t xml:space="preserve">. </w:t>
      </w:r>
      <w:r w:rsidRPr="00E24963">
        <w:t>A few key things:</w:t>
      </w:r>
    </w:p>
    <w:p w14:paraId="7ECE19EB" w14:textId="77777777" w:rsidR="00B01DE2" w:rsidRPr="00E24963" w:rsidRDefault="00B01DE2" w:rsidP="00B01DE2">
      <w:pPr>
        <w:pStyle w:val="ListParagraph"/>
        <w:widowControl w:val="0"/>
        <w:numPr>
          <w:ilvl w:val="0"/>
          <w:numId w:val="10"/>
        </w:numPr>
        <w:tabs>
          <w:tab w:val="left" w:pos="859"/>
        </w:tabs>
        <w:autoSpaceDE w:val="0"/>
        <w:autoSpaceDN w:val="0"/>
        <w:spacing w:before="13"/>
        <w:ind w:left="859" w:hanging="359"/>
        <w:contextualSpacing w:val="0"/>
        <w:rPr>
          <w:rFonts w:ascii="Times New Roman" w:hAnsi="Times New Roman" w:cs="Times New Roman"/>
        </w:rPr>
      </w:pPr>
      <w:r w:rsidRPr="00E24963">
        <w:rPr>
          <w:rFonts w:ascii="Times New Roman" w:hAnsi="Times New Roman" w:cs="Times New Roman"/>
        </w:rPr>
        <w:t>Work</w:t>
      </w:r>
      <w:r w:rsidRPr="00E24963">
        <w:rPr>
          <w:rFonts w:ascii="Times New Roman" w:hAnsi="Times New Roman" w:cs="Times New Roman"/>
          <w:spacing w:val="-3"/>
        </w:rPr>
        <w:t xml:space="preserve"> </w:t>
      </w:r>
      <w:r w:rsidRPr="00E24963">
        <w:rPr>
          <w:rFonts w:ascii="Times New Roman" w:hAnsi="Times New Roman" w:cs="Times New Roman"/>
        </w:rPr>
        <w:t>must</w:t>
      </w:r>
      <w:r w:rsidRPr="00E24963">
        <w:rPr>
          <w:rFonts w:ascii="Times New Roman" w:hAnsi="Times New Roman" w:cs="Times New Roman"/>
          <w:spacing w:val="-2"/>
        </w:rPr>
        <w:t xml:space="preserve"> </w:t>
      </w:r>
      <w:r w:rsidRPr="00E24963">
        <w:rPr>
          <w:rFonts w:ascii="Times New Roman" w:hAnsi="Times New Roman" w:cs="Times New Roman"/>
        </w:rPr>
        <w:t>be</w:t>
      </w:r>
      <w:r w:rsidRPr="00E24963">
        <w:rPr>
          <w:rFonts w:ascii="Times New Roman" w:hAnsi="Times New Roman" w:cs="Times New Roman"/>
          <w:spacing w:val="-3"/>
        </w:rPr>
        <w:t xml:space="preserve"> </w:t>
      </w:r>
      <w:r w:rsidRPr="00E24963">
        <w:rPr>
          <w:rFonts w:ascii="Times New Roman" w:hAnsi="Times New Roman" w:cs="Times New Roman"/>
        </w:rPr>
        <w:t>your</w:t>
      </w:r>
      <w:r w:rsidRPr="00E24963">
        <w:rPr>
          <w:rFonts w:ascii="Times New Roman" w:hAnsi="Times New Roman" w:cs="Times New Roman"/>
          <w:spacing w:val="-2"/>
        </w:rPr>
        <w:t xml:space="preserve"> </w:t>
      </w:r>
      <w:r w:rsidRPr="00E24963">
        <w:rPr>
          <w:rFonts w:ascii="Times New Roman" w:hAnsi="Times New Roman" w:cs="Times New Roman"/>
        </w:rPr>
        <w:t>own,</w:t>
      </w:r>
      <w:r w:rsidRPr="00E24963">
        <w:rPr>
          <w:rFonts w:ascii="Times New Roman" w:hAnsi="Times New Roman" w:cs="Times New Roman"/>
          <w:spacing w:val="-2"/>
        </w:rPr>
        <w:t xml:space="preserve"> </w:t>
      </w:r>
      <w:r w:rsidRPr="00E24963">
        <w:rPr>
          <w:rFonts w:ascii="Times New Roman" w:hAnsi="Times New Roman" w:cs="Times New Roman"/>
        </w:rPr>
        <w:t>not</w:t>
      </w:r>
      <w:r w:rsidRPr="00E24963">
        <w:rPr>
          <w:rFonts w:ascii="Times New Roman" w:hAnsi="Times New Roman" w:cs="Times New Roman"/>
          <w:spacing w:val="-2"/>
        </w:rPr>
        <w:t xml:space="preserve"> </w:t>
      </w:r>
      <w:r w:rsidRPr="00E24963">
        <w:rPr>
          <w:rFonts w:ascii="Times New Roman" w:hAnsi="Times New Roman" w:cs="Times New Roman"/>
        </w:rPr>
        <w:t>that</w:t>
      </w:r>
      <w:r w:rsidRPr="00E24963">
        <w:rPr>
          <w:rFonts w:ascii="Times New Roman" w:hAnsi="Times New Roman" w:cs="Times New Roman"/>
          <w:spacing w:val="-2"/>
        </w:rPr>
        <w:t xml:space="preserve"> </w:t>
      </w:r>
      <w:r w:rsidRPr="00E24963">
        <w:rPr>
          <w:rFonts w:ascii="Times New Roman" w:hAnsi="Times New Roman" w:cs="Times New Roman"/>
        </w:rPr>
        <w:t>of</w:t>
      </w:r>
      <w:r w:rsidRPr="00E24963">
        <w:rPr>
          <w:rFonts w:ascii="Times New Roman" w:hAnsi="Times New Roman" w:cs="Times New Roman"/>
          <w:spacing w:val="-3"/>
        </w:rPr>
        <w:t xml:space="preserve"> </w:t>
      </w:r>
      <w:r w:rsidRPr="00E24963">
        <w:rPr>
          <w:rFonts w:ascii="Times New Roman" w:hAnsi="Times New Roman" w:cs="Times New Roman"/>
        </w:rPr>
        <w:t>another</w:t>
      </w:r>
      <w:r w:rsidRPr="00E24963">
        <w:rPr>
          <w:rFonts w:ascii="Times New Roman" w:hAnsi="Times New Roman" w:cs="Times New Roman"/>
          <w:spacing w:val="-2"/>
        </w:rPr>
        <w:t xml:space="preserve"> </w:t>
      </w:r>
      <w:r w:rsidRPr="00E24963">
        <w:rPr>
          <w:rFonts w:ascii="Times New Roman" w:hAnsi="Times New Roman" w:cs="Times New Roman"/>
        </w:rPr>
        <w:t>student,</w:t>
      </w:r>
      <w:r w:rsidRPr="00E24963">
        <w:rPr>
          <w:rFonts w:ascii="Times New Roman" w:hAnsi="Times New Roman" w:cs="Times New Roman"/>
          <w:spacing w:val="-2"/>
        </w:rPr>
        <w:t xml:space="preserve"> </w:t>
      </w:r>
      <w:r w:rsidRPr="00E24963">
        <w:rPr>
          <w:rFonts w:ascii="Times New Roman" w:hAnsi="Times New Roman" w:cs="Times New Roman"/>
        </w:rPr>
        <w:t>an</w:t>
      </w:r>
      <w:r w:rsidRPr="00E24963">
        <w:rPr>
          <w:rFonts w:ascii="Times New Roman" w:hAnsi="Times New Roman" w:cs="Times New Roman"/>
          <w:spacing w:val="-2"/>
        </w:rPr>
        <w:t xml:space="preserve"> </w:t>
      </w:r>
      <w:r w:rsidRPr="00E24963">
        <w:rPr>
          <w:rFonts w:ascii="Times New Roman" w:hAnsi="Times New Roman" w:cs="Times New Roman"/>
        </w:rPr>
        <w:t>internet</w:t>
      </w:r>
      <w:r w:rsidRPr="00E24963">
        <w:rPr>
          <w:rFonts w:ascii="Times New Roman" w:hAnsi="Times New Roman" w:cs="Times New Roman"/>
          <w:spacing w:val="-2"/>
        </w:rPr>
        <w:t xml:space="preserve"> </w:t>
      </w:r>
      <w:r w:rsidRPr="00E24963">
        <w:rPr>
          <w:rFonts w:ascii="Times New Roman" w:hAnsi="Times New Roman" w:cs="Times New Roman"/>
        </w:rPr>
        <w:t>source,</w:t>
      </w:r>
      <w:r w:rsidRPr="00E24963">
        <w:rPr>
          <w:rFonts w:ascii="Times New Roman" w:hAnsi="Times New Roman" w:cs="Times New Roman"/>
          <w:spacing w:val="-2"/>
        </w:rPr>
        <w:t xml:space="preserve"> </w:t>
      </w:r>
      <w:r w:rsidRPr="00E24963">
        <w:rPr>
          <w:rFonts w:ascii="Times New Roman" w:hAnsi="Times New Roman" w:cs="Times New Roman"/>
        </w:rPr>
        <w:t>or</w:t>
      </w:r>
      <w:r w:rsidRPr="00E24963">
        <w:rPr>
          <w:rFonts w:ascii="Times New Roman" w:hAnsi="Times New Roman" w:cs="Times New Roman"/>
          <w:spacing w:val="-2"/>
        </w:rPr>
        <w:t xml:space="preserve"> </w:t>
      </w:r>
      <w:r w:rsidRPr="00E24963">
        <w:rPr>
          <w:rFonts w:ascii="Times New Roman" w:hAnsi="Times New Roman" w:cs="Times New Roman"/>
        </w:rPr>
        <w:t>something</w:t>
      </w:r>
      <w:r w:rsidRPr="00E24963">
        <w:rPr>
          <w:rFonts w:ascii="Times New Roman" w:hAnsi="Times New Roman" w:cs="Times New Roman"/>
          <w:spacing w:val="-2"/>
        </w:rPr>
        <w:t xml:space="preserve"> </w:t>
      </w:r>
      <w:r w:rsidRPr="00E24963">
        <w:rPr>
          <w:rFonts w:ascii="Times New Roman" w:hAnsi="Times New Roman" w:cs="Times New Roman"/>
          <w:spacing w:val="-4"/>
        </w:rPr>
        <w:t>else</w:t>
      </w:r>
    </w:p>
    <w:p w14:paraId="43C540A9" w14:textId="77777777" w:rsidR="00B01DE2" w:rsidRPr="00E24963" w:rsidRDefault="00B01DE2" w:rsidP="00B01DE2">
      <w:pPr>
        <w:pStyle w:val="ListParagraph"/>
        <w:widowControl w:val="0"/>
        <w:numPr>
          <w:ilvl w:val="0"/>
          <w:numId w:val="10"/>
        </w:numPr>
        <w:tabs>
          <w:tab w:val="left" w:pos="859"/>
        </w:tabs>
        <w:autoSpaceDE w:val="0"/>
        <w:autoSpaceDN w:val="0"/>
        <w:spacing w:before="21"/>
        <w:ind w:left="859" w:hanging="359"/>
        <w:contextualSpacing w:val="0"/>
        <w:rPr>
          <w:rFonts w:ascii="Times New Roman" w:hAnsi="Times New Roman" w:cs="Times New Roman"/>
        </w:rPr>
      </w:pPr>
      <w:r w:rsidRPr="00E24963">
        <w:rPr>
          <w:rFonts w:ascii="Times New Roman" w:hAnsi="Times New Roman" w:cs="Times New Roman"/>
        </w:rPr>
        <w:t>You</w:t>
      </w:r>
      <w:r w:rsidRPr="00E24963">
        <w:rPr>
          <w:rFonts w:ascii="Times New Roman" w:hAnsi="Times New Roman" w:cs="Times New Roman"/>
          <w:spacing w:val="-5"/>
        </w:rPr>
        <w:t xml:space="preserve"> </w:t>
      </w:r>
      <w:r w:rsidRPr="00E24963">
        <w:rPr>
          <w:rFonts w:ascii="Times New Roman" w:hAnsi="Times New Roman" w:cs="Times New Roman"/>
        </w:rPr>
        <w:t>must</w:t>
      </w:r>
      <w:r w:rsidRPr="00E24963">
        <w:rPr>
          <w:rFonts w:ascii="Times New Roman" w:hAnsi="Times New Roman" w:cs="Times New Roman"/>
          <w:spacing w:val="-2"/>
        </w:rPr>
        <w:t xml:space="preserve"> </w:t>
      </w:r>
      <w:r w:rsidRPr="00E24963">
        <w:rPr>
          <w:rFonts w:ascii="Times New Roman" w:hAnsi="Times New Roman" w:cs="Times New Roman"/>
        </w:rPr>
        <w:t>cite</w:t>
      </w:r>
      <w:r w:rsidRPr="00E24963">
        <w:rPr>
          <w:rFonts w:ascii="Times New Roman" w:hAnsi="Times New Roman" w:cs="Times New Roman"/>
          <w:spacing w:val="-4"/>
        </w:rPr>
        <w:t xml:space="preserve"> </w:t>
      </w:r>
      <w:r w:rsidRPr="00E24963">
        <w:rPr>
          <w:rFonts w:ascii="Times New Roman" w:hAnsi="Times New Roman" w:cs="Times New Roman"/>
        </w:rPr>
        <w:t>other</w:t>
      </w:r>
      <w:r w:rsidRPr="00E24963">
        <w:rPr>
          <w:rFonts w:ascii="Times New Roman" w:hAnsi="Times New Roman" w:cs="Times New Roman"/>
          <w:spacing w:val="-3"/>
        </w:rPr>
        <w:t xml:space="preserve"> </w:t>
      </w:r>
      <w:r w:rsidRPr="00E24963">
        <w:rPr>
          <w:rFonts w:ascii="Times New Roman" w:hAnsi="Times New Roman" w:cs="Times New Roman"/>
        </w:rPr>
        <w:t>sources,</w:t>
      </w:r>
      <w:r w:rsidRPr="00E24963">
        <w:rPr>
          <w:rFonts w:ascii="Times New Roman" w:hAnsi="Times New Roman" w:cs="Times New Roman"/>
          <w:spacing w:val="-2"/>
        </w:rPr>
        <w:t xml:space="preserve"> </w:t>
      </w:r>
      <w:r w:rsidRPr="00E24963">
        <w:rPr>
          <w:rFonts w:ascii="Times New Roman" w:hAnsi="Times New Roman" w:cs="Times New Roman"/>
        </w:rPr>
        <w:t>when</w:t>
      </w:r>
      <w:r w:rsidRPr="00E24963">
        <w:rPr>
          <w:rFonts w:ascii="Times New Roman" w:hAnsi="Times New Roman" w:cs="Times New Roman"/>
          <w:spacing w:val="-3"/>
        </w:rPr>
        <w:t xml:space="preserve"> </w:t>
      </w:r>
      <w:r w:rsidRPr="00E24963">
        <w:rPr>
          <w:rFonts w:ascii="Times New Roman" w:hAnsi="Times New Roman" w:cs="Times New Roman"/>
        </w:rPr>
        <w:t>you</w:t>
      </w:r>
      <w:r w:rsidRPr="00E24963">
        <w:rPr>
          <w:rFonts w:ascii="Times New Roman" w:hAnsi="Times New Roman" w:cs="Times New Roman"/>
          <w:spacing w:val="-2"/>
        </w:rPr>
        <w:t xml:space="preserve"> </w:t>
      </w:r>
      <w:r w:rsidRPr="00E24963">
        <w:rPr>
          <w:rFonts w:ascii="Times New Roman" w:hAnsi="Times New Roman" w:cs="Times New Roman"/>
        </w:rPr>
        <w:t>are</w:t>
      </w:r>
      <w:r w:rsidRPr="00E24963">
        <w:rPr>
          <w:rFonts w:ascii="Times New Roman" w:hAnsi="Times New Roman" w:cs="Times New Roman"/>
          <w:spacing w:val="-4"/>
        </w:rPr>
        <w:t xml:space="preserve"> </w:t>
      </w:r>
      <w:r w:rsidRPr="00E24963">
        <w:rPr>
          <w:rFonts w:ascii="Times New Roman" w:hAnsi="Times New Roman" w:cs="Times New Roman"/>
        </w:rPr>
        <w:t>drawing</w:t>
      </w:r>
      <w:r w:rsidRPr="00E24963">
        <w:rPr>
          <w:rFonts w:ascii="Times New Roman" w:hAnsi="Times New Roman" w:cs="Times New Roman"/>
          <w:spacing w:val="-3"/>
        </w:rPr>
        <w:t xml:space="preserve"> </w:t>
      </w:r>
      <w:r w:rsidRPr="00E24963">
        <w:rPr>
          <w:rFonts w:ascii="Times New Roman" w:hAnsi="Times New Roman" w:cs="Times New Roman"/>
        </w:rPr>
        <w:t>on</w:t>
      </w:r>
      <w:r w:rsidRPr="00E24963">
        <w:rPr>
          <w:rFonts w:ascii="Times New Roman" w:hAnsi="Times New Roman" w:cs="Times New Roman"/>
          <w:spacing w:val="-2"/>
        </w:rPr>
        <w:t xml:space="preserve"> </w:t>
      </w:r>
      <w:r w:rsidRPr="00E24963">
        <w:rPr>
          <w:rFonts w:ascii="Times New Roman" w:hAnsi="Times New Roman" w:cs="Times New Roman"/>
        </w:rPr>
        <w:t>others’</w:t>
      </w:r>
      <w:r w:rsidRPr="00E24963">
        <w:rPr>
          <w:rFonts w:ascii="Times New Roman" w:hAnsi="Times New Roman" w:cs="Times New Roman"/>
          <w:spacing w:val="-18"/>
        </w:rPr>
        <w:t xml:space="preserve"> </w:t>
      </w:r>
      <w:r w:rsidRPr="00E24963">
        <w:rPr>
          <w:rFonts w:ascii="Times New Roman" w:hAnsi="Times New Roman" w:cs="Times New Roman"/>
        </w:rPr>
        <w:t>work</w:t>
      </w:r>
      <w:r w:rsidRPr="00E24963">
        <w:rPr>
          <w:rFonts w:ascii="Times New Roman" w:hAnsi="Times New Roman" w:cs="Times New Roman"/>
          <w:spacing w:val="-3"/>
        </w:rPr>
        <w:t xml:space="preserve"> </w:t>
      </w:r>
      <w:r w:rsidRPr="00E24963">
        <w:rPr>
          <w:rFonts w:ascii="Times New Roman" w:hAnsi="Times New Roman" w:cs="Times New Roman"/>
        </w:rPr>
        <w:t>and</w:t>
      </w:r>
      <w:r w:rsidRPr="00E24963">
        <w:rPr>
          <w:rFonts w:ascii="Times New Roman" w:hAnsi="Times New Roman" w:cs="Times New Roman"/>
          <w:spacing w:val="-2"/>
        </w:rPr>
        <w:t xml:space="preserve"> </w:t>
      </w:r>
      <w:r w:rsidRPr="00E24963">
        <w:rPr>
          <w:rFonts w:ascii="Times New Roman" w:hAnsi="Times New Roman" w:cs="Times New Roman"/>
        </w:rPr>
        <w:t>are</w:t>
      </w:r>
      <w:r w:rsidRPr="00E24963">
        <w:rPr>
          <w:rFonts w:ascii="Times New Roman" w:hAnsi="Times New Roman" w:cs="Times New Roman"/>
          <w:spacing w:val="-4"/>
        </w:rPr>
        <w:t xml:space="preserve"> </w:t>
      </w:r>
      <w:r w:rsidRPr="00E24963">
        <w:rPr>
          <w:rFonts w:ascii="Times New Roman" w:hAnsi="Times New Roman" w:cs="Times New Roman"/>
        </w:rPr>
        <w:t>quoting</w:t>
      </w:r>
      <w:r w:rsidRPr="00E24963">
        <w:rPr>
          <w:rFonts w:ascii="Times New Roman" w:hAnsi="Times New Roman" w:cs="Times New Roman"/>
          <w:spacing w:val="-2"/>
        </w:rPr>
        <w:t xml:space="preserve"> </w:t>
      </w:r>
      <w:r w:rsidRPr="00E24963">
        <w:rPr>
          <w:rFonts w:ascii="Times New Roman" w:hAnsi="Times New Roman" w:cs="Times New Roman"/>
          <w:spacing w:val="-4"/>
        </w:rPr>
        <w:t>them</w:t>
      </w:r>
    </w:p>
    <w:p w14:paraId="014E69A4" w14:textId="77777777" w:rsidR="00B01DE2" w:rsidRPr="00E24963" w:rsidRDefault="00B01DE2" w:rsidP="00B01DE2">
      <w:pPr>
        <w:pStyle w:val="ListParagraph"/>
        <w:numPr>
          <w:ilvl w:val="0"/>
          <w:numId w:val="10"/>
        </w:numPr>
        <w:rPr>
          <w:rFonts w:ascii="Times New Roman" w:hAnsi="Times New Roman"/>
        </w:rPr>
      </w:pPr>
      <w:r w:rsidRPr="00E24963">
        <w:rPr>
          <w:rFonts w:ascii="Times New Roman" w:hAnsi="Times New Roman"/>
        </w:rPr>
        <w:t xml:space="preserve">The use of ChatGPT or other </w:t>
      </w:r>
      <w:r>
        <w:rPr>
          <w:rFonts w:ascii="Times New Roman" w:hAnsi="Times New Roman"/>
        </w:rPr>
        <w:t xml:space="preserve">generative </w:t>
      </w:r>
      <w:r w:rsidRPr="00E24963">
        <w:rPr>
          <w:rFonts w:ascii="Times New Roman" w:hAnsi="Times New Roman"/>
        </w:rPr>
        <w:t>AI software to write assignments is academic dishonesty and will be treated as such by the professor.</w:t>
      </w:r>
    </w:p>
    <w:p w14:paraId="26F5BCFF" w14:textId="38376EAD" w:rsidR="00B279EC" w:rsidRDefault="00B279EC" w:rsidP="001438DC">
      <w:pPr>
        <w:rPr>
          <w:rFonts w:ascii="Times New Roman" w:hAnsi="Times New Roman" w:cs="Times New Roman"/>
          <w:b/>
          <w:bCs/>
        </w:rPr>
      </w:pPr>
    </w:p>
    <w:p w14:paraId="528D0242" w14:textId="4D1806C7" w:rsidR="00B279EC" w:rsidRDefault="00CA7E98" w:rsidP="001438DC">
      <w:pPr>
        <w:rPr>
          <w:rStyle w:val="Hyperlink"/>
          <w:rFonts w:ascii="Times New Roman" w:hAnsi="Times New Roman" w:cs="Times New Roman"/>
          <w:color w:val="000000" w:themeColor="text1"/>
          <w:u w:val="none"/>
        </w:rPr>
      </w:pPr>
      <w:r>
        <w:rPr>
          <w:rStyle w:val="Hyperlink"/>
          <w:rFonts w:ascii="Times New Roman" w:hAnsi="Times New Roman" w:cs="Times New Roman"/>
          <w:b/>
          <w:bCs/>
          <w:i/>
          <w:iCs/>
          <w:color w:val="000000" w:themeColor="text1"/>
          <w:u w:val="none"/>
        </w:rPr>
        <w:t>Student Accessibility Services</w:t>
      </w:r>
    </w:p>
    <w:p w14:paraId="4419D7F3" w14:textId="77777777" w:rsidR="00CA7E98" w:rsidRDefault="00CA7E98" w:rsidP="00CA7E98">
      <w:pPr>
        <w:pStyle w:val="NoSpacing"/>
        <w:ind w:firstLine="720"/>
        <w:rPr>
          <w:rFonts w:ascii="Times New Roman" w:hAnsi="Times New Roman" w:cs="Times New Roman"/>
          <w:sz w:val="24"/>
          <w:szCs w:val="24"/>
        </w:rPr>
      </w:pPr>
    </w:p>
    <w:p w14:paraId="475B9272" w14:textId="0BB8539E" w:rsidR="00B01DE2" w:rsidRPr="00E24963" w:rsidRDefault="00B01DE2" w:rsidP="00B01DE2">
      <w:pPr>
        <w:ind w:firstLine="720"/>
        <w:rPr>
          <w:rFonts w:ascii="Times New Roman" w:hAnsi="Times New Roman" w:cs="Times New Roman"/>
        </w:rPr>
      </w:pPr>
      <w:r w:rsidRPr="00E24963">
        <w:rPr>
          <w:rFonts w:ascii="Times New Roman" w:hAnsi="Times New Roman" w:cs="Times New Roman"/>
        </w:rPr>
        <w:t>If you have any special needs related to your participation in this course</w:t>
      </w:r>
      <w:r>
        <w:rPr>
          <w:rFonts w:ascii="Times New Roman" w:hAnsi="Times New Roman" w:cs="Times New Roman"/>
        </w:rPr>
        <w:t xml:space="preserve"> – including (but not limited to)</w:t>
      </w:r>
      <w:r w:rsidRPr="00E24963">
        <w:rPr>
          <w:rFonts w:ascii="Times New Roman" w:hAnsi="Times New Roman" w:cs="Times New Roman"/>
        </w:rPr>
        <w:t xml:space="preserve"> identified visual impairment, hearing impairment, physical impairment, communication</w:t>
      </w:r>
      <w:r w:rsidRPr="00E24963">
        <w:rPr>
          <w:rFonts w:ascii="Times New Roman" w:hAnsi="Times New Roman" w:cs="Times New Roman"/>
          <w:spacing w:val="-5"/>
        </w:rPr>
        <w:t xml:space="preserve"> </w:t>
      </w:r>
      <w:r w:rsidRPr="00E24963">
        <w:rPr>
          <w:rFonts w:ascii="Times New Roman" w:hAnsi="Times New Roman" w:cs="Times New Roman"/>
        </w:rPr>
        <w:t>disorder,</w:t>
      </w:r>
      <w:r w:rsidRPr="00E24963">
        <w:rPr>
          <w:rFonts w:ascii="Times New Roman" w:hAnsi="Times New Roman" w:cs="Times New Roman"/>
          <w:spacing w:val="-5"/>
        </w:rPr>
        <w:t xml:space="preserve"> </w:t>
      </w:r>
      <w:r w:rsidRPr="00E24963">
        <w:rPr>
          <w:rFonts w:ascii="Times New Roman" w:hAnsi="Times New Roman" w:cs="Times New Roman"/>
        </w:rPr>
        <w:t>and/or</w:t>
      </w:r>
      <w:r w:rsidRPr="00E24963">
        <w:rPr>
          <w:rFonts w:ascii="Times New Roman" w:hAnsi="Times New Roman" w:cs="Times New Roman"/>
          <w:spacing w:val="-5"/>
        </w:rPr>
        <w:t xml:space="preserve"> </w:t>
      </w:r>
      <w:r w:rsidRPr="00E24963">
        <w:rPr>
          <w:rFonts w:ascii="Times New Roman" w:hAnsi="Times New Roman" w:cs="Times New Roman"/>
        </w:rPr>
        <w:t>specific</w:t>
      </w:r>
      <w:r w:rsidRPr="00E24963">
        <w:rPr>
          <w:rFonts w:ascii="Times New Roman" w:hAnsi="Times New Roman" w:cs="Times New Roman"/>
          <w:spacing w:val="-6"/>
        </w:rPr>
        <w:t xml:space="preserve"> </w:t>
      </w:r>
      <w:r w:rsidRPr="00E24963">
        <w:rPr>
          <w:rFonts w:ascii="Times New Roman" w:hAnsi="Times New Roman" w:cs="Times New Roman"/>
        </w:rPr>
        <w:t>learning</w:t>
      </w:r>
      <w:r w:rsidRPr="00E24963">
        <w:rPr>
          <w:rFonts w:ascii="Times New Roman" w:hAnsi="Times New Roman" w:cs="Times New Roman"/>
          <w:spacing w:val="-5"/>
        </w:rPr>
        <w:t xml:space="preserve"> </w:t>
      </w:r>
      <w:r w:rsidRPr="00E24963">
        <w:rPr>
          <w:rFonts w:ascii="Times New Roman" w:hAnsi="Times New Roman" w:cs="Times New Roman"/>
        </w:rPr>
        <w:t>disability</w:t>
      </w:r>
      <w:r w:rsidRPr="00E24963">
        <w:rPr>
          <w:rFonts w:ascii="Times New Roman" w:hAnsi="Times New Roman" w:cs="Times New Roman"/>
          <w:spacing w:val="-5"/>
        </w:rPr>
        <w:t xml:space="preserve"> </w:t>
      </w:r>
      <w:r w:rsidRPr="00E24963">
        <w:rPr>
          <w:rFonts w:ascii="Times New Roman" w:hAnsi="Times New Roman" w:cs="Times New Roman"/>
        </w:rPr>
        <w:t>that</w:t>
      </w:r>
      <w:r w:rsidRPr="00E24963">
        <w:rPr>
          <w:rFonts w:ascii="Times New Roman" w:hAnsi="Times New Roman" w:cs="Times New Roman"/>
          <w:spacing w:val="-5"/>
        </w:rPr>
        <w:t xml:space="preserve"> </w:t>
      </w:r>
      <w:r w:rsidRPr="00E24963">
        <w:rPr>
          <w:rFonts w:ascii="Times New Roman" w:hAnsi="Times New Roman" w:cs="Times New Roman"/>
        </w:rPr>
        <w:t>may</w:t>
      </w:r>
      <w:r w:rsidRPr="00E24963">
        <w:rPr>
          <w:rFonts w:ascii="Times New Roman" w:hAnsi="Times New Roman" w:cs="Times New Roman"/>
          <w:spacing w:val="-5"/>
        </w:rPr>
        <w:t xml:space="preserve"> </w:t>
      </w:r>
      <w:r w:rsidRPr="00E24963">
        <w:rPr>
          <w:rFonts w:ascii="Times New Roman" w:hAnsi="Times New Roman" w:cs="Times New Roman"/>
        </w:rPr>
        <w:t>influence</w:t>
      </w:r>
      <w:r w:rsidRPr="00E24963">
        <w:rPr>
          <w:rFonts w:ascii="Times New Roman" w:hAnsi="Times New Roman" w:cs="Times New Roman"/>
          <w:spacing w:val="-6"/>
        </w:rPr>
        <w:t xml:space="preserve"> </w:t>
      </w:r>
      <w:r w:rsidRPr="00E24963">
        <w:rPr>
          <w:rFonts w:ascii="Times New Roman" w:hAnsi="Times New Roman" w:cs="Times New Roman"/>
        </w:rPr>
        <w:t>your</w:t>
      </w:r>
      <w:r w:rsidRPr="00E24963">
        <w:rPr>
          <w:rFonts w:ascii="Times New Roman" w:hAnsi="Times New Roman" w:cs="Times New Roman"/>
          <w:spacing w:val="-5"/>
        </w:rPr>
        <w:t xml:space="preserve"> </w:t>
      </w:r>
      <w:r w:rsidRPr="00E24963">
        <w:rPr>
          <w:rFonts w:ascii="Times New Roman" w:hAnsi="Times New Roman" w:cs="Times New Roman"/>
        </w:rPr>
        <w:t>performance in this course</w:t>
      </w:r>
      <w:r>
        <w:rPr>
          <w:rFonts w:ascii="Times New Roman" w:hAnsi="Times New Roman" w:cs="Times New Roman"/>
        </w:rPr>
        <w:t xml:space="preserve"> – you </w:t>
      </w:r>
      <w:r w:rsidRPr="00E24963">
        <w:rPr>
          <w:rFonts w:ascii="Times New Roman" w:hAnsi="Times New Roman" w:cs="Times New Roman"/>
        </w:rPr>
        <w:t xml:space="preserve">should </w:t>
      </w:r>
      <w:r>
        <w:rPr>
          <w:rFonts w:ascii="Times New Roman" w:hAnsi="Times New Roman" w:cs="Times New Roman"/>
        </w:rPr>
        <w:t xml:space="preserve">request from the </w:t>
      </w:r>
      <w:hyperlink r:id="rId14" w:history="1">
        <w:r w:rsidRPr="00E05BA7">
          <w:rPr>
            <w:rStyle w:val="Hyperlink"/>
            <w:rFonts w:ascii="Times New Roman" w:hAnsi="Times New Roman" w:cs="Times New Roman"/>
          </w:rPr>
          <w:t>Accessibility Resources Center</w:t>
        </w:r>
      </w:hyperlink>
      <w:r w:rsidRPr="00E24963">
        <w:rPr>
          <w:rFonts w:ascii="Times New Roman" w:hAnsi="Times New Roman" w:cs="Times New Roman"/>
        </w:rPr>
        <w:t>.</w:t>
      </w:r>
      <w:r>
        <w:rPr>
          <w:rFonts w:ascii="Times New Roman" w:hAnsi="Times New Roman" w:cs="Times New Roman"/>
        </w:rPr>
        <w:t xml:space="preserve"> By registering with them, I can meet with you to discuss both the recommendations provided by the Resources Center and other reasonable accommodations I may take to ensure equitable access to this course.</w:t>
      </w:r>
    </w:p>
    <w:p w14:paraId="66CD0C17" w14:textId="77777777" w:rsidR="004107FA" w:rsidRDefault="004107FA" w:rsidP="00D464F4">
      <w:pPr>
        <w:outlineLvl w:val="0"/>
        <w:rPr>
          <w:rFonts w:ascii="Times New Roman" w:hAnsi="Times New Roman"/>
          <w:b/>
          <w:i/>
        </w:rPr>
      </w:pPr>
    </w:p>
    <w:p w14:paraId="54A4156F" w14:textId="77777777" w:rsidR="0036047B" w:rsidRPr="003234DC" w:rsidRDefault="0036047B" w:rsidP="0036047B">
      <w:pPr>
        <w:rPr>
          <w:rFonts w:ascii="Times New Roman" w:eastAsia="Calibri" w:hAnsi="Times New Roman" w:cs="Times New Roman"/>
        </w:rPr>
      </w:pPr>
      <w:r w:rsidRPr="003234DC">
        <w:rPr>
          <w:rFonts w:ascii="Times New Roman" w:eastAsia="Calibri" w:hAnsi="Times New Roman" w:cs="Times New Roman"/>
          <w:b/>
          <w:i/>
        </w:rPr>
        <w:lastRenderedPageBreak/>
        <w:t>Pregnancy, Pregnancy-related, and Parenting Accommodations</w:t>
      </w:r>
      <w:r>
        <w:rPr>
          <w:rFonts w:ascii="Times New Roman" w:eastAsia="Calibri" w:hAnsi="Times New Roman" w:cs="Times New Roman"/>
        </w:rPr>
        <w:t>:</w:t>
      </w:r>
    </w:p>
    <w:p w14:paraId="40A2CBC2" w14:textId="77777777" w:rsidR="0036047B" w:rsidRDefault="0036047B" w:rsidP="0036047B">
      <w:pPr>
        <w:ind w:firstLine="720"/>
        <w:rPr>
          <w:rFonts w:ascii="Times New Roman" w:hAnsi="Times New Roman" w:cs="Times New Roman"/>
          <w:color w:val="000000"/>
        </w:rPr>
      </w:pPr>
    </w:p>
    <w:p w14:paraId="047964F1" w14:textId="641B59C7" w:rsidR="001A1A65" w:rsidRPr="00F77BCE" w:rsidRDefault="001A1A65" w:rsidP="001A1A65">
      <w:pPr>
        <w:ind w:firstLine="720"/>
        <w:rPr>
          <w:rFonts w:ascii="Times New Roman" w:hAnsi="Times New Roman" w:cs="Times New Roman"/>
        </w:rPr>
      </w:pPr>
      <w:r w:rsidRPr="003234DC">
        <w:rPr>
          <w:rFonts w:ascii="Times New Roman" w:hAnsi="Times New Roman" w:cs="Times New Roman"/>
          <w:color w:val="000000"/>
        </w:rPr>
        <w:t xml:space="preserve">Title IX of the Education Amendments of 1972 prohibits sex discrimination, which includes discrimination based on pregnancy, marital status, or parental status. </w:t>
      </w:r>
      <w:r w:rsidRPr="00F77BCE">
        <w:rPr>
          <w:rFonts w:ascii="Times New Roman" w:hAnsi="Times New Roman" w:cs="Times New Roman"/>
          <w:color w:val="000000" w:themeColor="text1"/>
        </w:rPr>
        <w:t xml:space="preserve">Students seeking accommodations related to pregnancy, pregnancy-related condition, or parenting should submit the request using the form found </w:t>
      </w:r>
      <w:r w:rsidR="00B01DE2">
        <w:rPr>
          <w:rFonts w:ascii="Times New Roman" w:hAnsi="Times New Roman" w:cs="Times New Roman"/>
          <w:color w:val="000000" w:themeColor="text1"/>
        </w:rPr>
        <w:t>at &lt;insert link&gt;</w:t>
      </w:r>
    </w:p>
    <w:p w14:paraId="40222E8B" w14:textId="77777777" w:rsidR="001A1A65" w:rsidRPr="00F77BCE" w:rsidRDefault="001A1A65" w:rsidP="001A1A65">
      <w:pPr>
        <w:rPr>
          <w:rFonts w:ascii="Times New Roman" w:hAnsi="Times New Roman" w:cs="Times New Roman"/>
        </w:rPr>
      </w:pPr>
    </w:p>
    <w:p w14:paraId="2817A36A" w14:textId="7CB1C2EA" w:rsidR="0036047B" w:rsidRDefault="0036047B" w:rsidP="0036047B">
      <w:pPr>
        <w:ind w:firstLine="720"/>
        <w:rPr>
          <w:rFonts w:ascii="Times New Roman" w:hAnsi="Times New Roman" w:cs="Times New Roman"/>
        </w:rPr>
      </w:pPr>
      <w:r>
        <w:rPr>
          <w:rFonts w:ascii="Times New Roman" w:hAnsi="Times New Roman" w:cs="Times New Roman"/>
        </w:rPr>
        <w:t xml:space="preserve">If you are having trouble finding a babysitter or </w:t>
      </w:r>
      <w:r w:rsidR="001D168F">
        <w:rPr>
          <w:rFonts w:ascii="Times New Roman" w:hAnsi="Times New Roman" w:cs="Times New Roman"/>
        </w:rPr>
        <w:t>childcare</w:t>
      </w:r>
      <w:r>
        <w:rPr>
          <w:rFonts w:ascii="Times New Roman" w:hAnsi="Times New Roman" w:cs="Times New Roman"/>
        </w:rPr>
        <w:t xml:space="preserve">, you are free to bring them to class with you. I do ask that you only do so if you absolutely cannot get </w:t>
      </w:r>
      <w:r w:rsidR="001D168F">
        <w:rPr>
          <w:rFonts w:ascii="Times New Roman" w:hAnsi="Times New Roman" w:cs="Times New Roman"/>
        </w:rPr>
        <w:t>childcare</w:t>
      </w:r>
      <w:r>
        <w:rPr>
          <w:rFonts w:ascii="Times New Roman" w:hAnsi="Times New Roman" w:cs="Times New Roman"/>
        </w:rPr>
        <w:t xml:space="preserve"> for that class, and I ask that you make sure your child is on their best behavior (quiet, not disruptive, etc.). If you cannot guarantee this, I ask that you not attend class that day (if you provide evidence that you cannot find childcare, I will count the absence as excused</w:t>
      </w:r>
      <w:r w:rsidR="001D168F">
        <w:rPr>
          <w:rFonts w:ascii="Times New Roman" w:hAnsi="Times New Roman" w:cs="Times New Roman"/>
        </w:rPr>
        <w:t>).</w:t>
      </w:r>
      <w:r>
        <w:rPr>
          <w:rFonts w:ascii="Times New Roman" w:hAnsi="Times New Roman" w:cs="Times New Roman"/>
        </w:rPr>
        <w:t xml:space="preserve"> </w:t>
      </w:r>
      <w:r w:rsidR="001D168F">
        <w:rPr>
          <w:rFonts w:ascii="Times New Roman" w:hAnsi="Times New Roman" w:cs="Times New Roman"/>
        </w:rPr>
        <w:t>If</w:t>
      </w:r>
      <w:r>
        <w:rPr>
          <w:rFonts w:ascii="Times New Roman" w:hAnsi="Times New Roman" w:cs="Times New Roman"/>
        </w:rPr>
        <w:t xml:space="preserve"> you are consistently having trouble finding childcare, you should contact either </w:t>
      </w:r>
      <w:r w:rsidR="00B01DE2">
        <w:rPr>
          <w:rFonts w:ascii="Times New Roman" w:hAnsi="Times New Roman" w:cs="Times New Roman"/>
        </w:rPr>
        <w:t>the Accessibility Resource Center</w:t>
      </w:r>
      <w:r>
        <w:rPr>
          <w:rFonts w:ascii="Times New Roman" w:hAnsi="Times New Roman" w:cs="Times New Roman"/>
        </w:rPr>
        <w:t xml:space="preserve"> or the Dean of Students to learn other ways to work around this issue.</w:t>
      </w:r>
    </w:p>
    <w:p w14:paraId="6C80C2DB" w14:textId="77777777" w:rsidR="0036047B" w:rsidRDefault="0036047B" w:rsidP="0036047B">
      <w:pPr>
        <w:ind w:firstLine="720"/>
        <w:rPr>
          <w:rFonts w:ascii="Times New Roman" w:hAnsi="Times New Roman" w:cs="Times New Roman"/>
        </w:rPr>
      </w:pPr>
    </w:p>
    <w:p w14:paraId="5AF594BE" w14:textId="35EB6AED" w:rsidR="0036047B" w:rsidRPr="00CA7E98" w:rsidRDefault="007F293E" w:rsidP="00CA7E98">
      <w:pPr>
        <w:rPr>
          <w:rFonts w:ascii="Times New Roman" w:hAnsi="Times New Roman" w:cs="Times New Roman"/>
        </w:rPr>
      </w:pPr>
      <w:r>
        <w:rPr>
          <w:rFonts w:ascii="Times New Roman" w:hAnsi="Times New Roman" w:cs="Times New Roman"/>
          <w:b/>
          <w:i/>
        </w:rPr>
        <w:t>Student Resources</w:t>
      </w:r>
      <w:r w:rsidR="0036047B">
        <w:rPr>
          <w:rFonts w:ascii="Times New Roman" w:hAnsi="Times New Roman" w:cs="Times New Roman"/>
        </w:rPr>
        <w:t>:</w:t>
      </w:r>
    </w:p>
    <w:p w14:paraId="590A14FB" w14:textId="77777777" w:rsidR="008736BC" w:rsidRDefault="008736BC" w:rsidP="008736BC">
      <w:pPr>
        <w:ind w:firstLine="720"/>
        <w:rPr>
          <w:rFonts w:ascii="Times New Roman" w:hAnsi="Times New Roman" w:cs="Times New Roman"/>
        </w:rPr>
      </w:pPr>
    </w:p>
    <w:p w14:paraId="4D18221F" w14:textId="6D38DDE3" w:rsidR="00B01DE2" w:rsidRPr="00B01DE2" w:rsidRDefault="00B01DE2" w:rsidP="00B01DE2">
      <w:pPr>
        <w:pStyle w:val="BodyText"/>
        <w:spacing w:before="1"/>
        <w:ind w:right="155"/>
        <w:sectPr w:rsidR="00B01DE2" w:rsidRPr="00B01DE2" w:rsidSect="00B01DE2">
          <w:pgSz w:w="12240" w:h="15840"/>
          <w:pgMar w:top="1360" w:right="1300" w:bottom="980" w:left="1300" w:header="0" w:footer="791" w:gutter="0"/>
          <w:cols w:space="720"/>
        </w:sectPr>
      </w:pPr>
      <w:r w:rsidRPr="00E24963">
        <w:t>Students may encounter issues that inhibit your learning or performance. I encourage you to seek professional help.</w:t>
      </w:r>
      <w:r w:rsidRPr="00E24963">
        <w:rPr>
          <w:spacing w:val="-7"/>
        </w:rPr>
        <w:t xml:space="preserve"> </w:t>
      </w:r>
      <w:r>
        <w:t>If you need</w:t>
      </w:r>
      <w:r w:rsidRPr="00E24963">
        <w:t xml:space="preserve"> to discuss an academic accommodation with me, please do so as soon as you are able. This will help ensure the</w:t>
      </w:r>
      <w:r w:rsidRPr="00E24963">
        <w:rPr>
          <w:spacing w:val="-4"/>
        </w:rPr>
        <w:t xml:space="preserve"> </w:t>
      </w:r>
      <w:r w:rsidRPr="00E24963">
        <w:t>best</w:t>
      </w:r>
      <w:r w:rsidRPr="00E24963">
        <w:rPr>
          <w:spacing w:val="-3"/>
        </w:rPr>
        <w:t xml:space="preserve"> </w:t>
      </w:r>
      <w:r w:rsidRPr="00E24963">
        <w:t>outcome.</w:t>
      </w:r>
      <w:r w:rsidRPr="00E24963">
        <w:rPr>
          <w:spacing w:val="-3"/>
        </w:rPr>
        <w:t xml:space="preserve"> </w:t>
      </w:r>
      <w:r w:rsidRPr="00E24963">
        <w:t>Some</w:t>
      </w:r>
      <w:r w:rsidRPr="00E24963">
        <w:rPr>
          <w:spacing w:val="-4"/>
        </w:rPr>
        <w:t xml:space="preserve"> </w:t>
      </w:r>
      <w:r w:rsidRPr="00E24963">
        <w:t>of</w:t>
      </w:r>
      <w:r w:rsidRPr="00E24963">
        <w:rPr>
          <w:spacing w:val="-3"/>
        </w:rPr>
        <w:t xml:space="preserve"> </w:t>
      </w:r>
      <w:r w:rsidRPr="00E24963">
        <w:t>UC</w:t>
      </w:r>
      <w:r w:rsidRPr="00E24963">
        <w:rPr>
          <w:spacing w:val="-3"/>
        </w:rPr>
        <w:t xml:space="preserve"> </w:t>
      </w:r>
      <w:r w:rsidRPr="00E24963">
        <w:t>organizations</w:t>
      </w:r>
      <w:r w:rsidRPr="00E24963">
        <w:rPr>
          <w:spacing w:val="-3"/>
        </w:rPr>
        <w:t xml:space="preserve"> </w:t>
      </w:r>
      <w:r w:rsidRPr="00E24963">
        <w:t>that</w:t>
      </w:r>
      <w:r w:rsidRPr="00E24963">
        <w:rPr>
          <w:spacing w:val="-3"/>
        </w:rPr>
        <w:t xml:space="preserve"> </w:t>
      </w:r>
      <w:r w:rsidRPr="00E24963">
        <w:t>provide</w:t>
      </w:r>
      <w:r w:rsidRPr="00E24963">
        <w:rPr>
          <w:spacing w:val="-4"/>
        </w:rPr>
        <w:t xml:space="preserve"> </w:t>
      </w:r>
      <w:r w:rsidRPr="00E24963">
        <w:t>help</w:t>
      </w:r>
      <w:r w:rsidRPr="00E24963">
        <w:rPr>
          <w:spacing w:val="-3"/>
        </w:rPr>
        <w:t xml:space="preserve"> </w:t>
      </w:r>
      <w:r w:rsidRPr="00E24963">
        <w:t>for</w:t>
      </w:r>
      <w:r w:rsidRPr="00E24963">
        <w:rPr>
          <w:spacing w:val="-3"/>
        </w:rPr>
        <w:t xml:space="preserve"> </w:t>
      </w:r>
      <w:r w:rsidRPr="00E24963">
        <w:t>these</w:t>
      </w:r>
      <w:r w:rsidRPr="00E24963">
        <w:rPr>
          <w:spacing w:val="-4"/>
        </w:rPr>
        <w:t xml:space="preserve"> </w:t>
      </w:r>
      <w:r w:rsidRPr="00E24963">
        <w:t>learning</w:t>
      </w:r>
      <w:r w:rsidRPr="00E24963">
        <w:rPr>
          <w:spacing w:val="-3"/>
        </w:rPr>
        <w:t xml:space="preserve"> </w:t>
      </w:r>
      <w:r w:rsidRPr="00E24963">
        <w:t>barriers</w:t>
      </w:r>
      <w:r w:rsidRPr="00E24963">
        <w:rPr>
          <w:spacing w:val="-3"/>
        </w:rPr>
        <w:t xml:space="preserve"> </w:t>
      </w:r>
      <w:r w:rsidRPr="00E24963">
        <w:t>include:</w:t>
      </w:r>
    </w:p>
    <w:p w14:paraId="31E1CAF1" w14:textId="77777777" w:rsidR="00B01DE2" w:rsidRPr="00E24963" w:rsidRDefault="00B01DE2" w:rsidP="00B01DE2">
      <w:pPr>
        <w:pStyle w:val="ListParagraph"/>
        <w:widowControl w:val="0"/>
        <w:numPr>
          <w:ilvl w:val="0"/>
          <w:numId w:val="10"/>
        </w:numPr>
        <w:tabs>
          <w:tab w:val="left" w:pos="859"/>
        </w:tabs>
        <w:autoSpaceDE w:val="0"/>
        <w:autoSpaceDN w:val="0"/>
        <w:spacing w:before="117"/>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lastRenderedPageBreak/>
        <w:t>UC</w:t>
      </w:r>
      <w:r w:rsidRPr="00E24963">
        <w:rPr>
          <w:rFonts w:ascii="Times New Roman" w:hAnsi="Times New Roman" w:cs="Times New Roman"/>
          <w:color w:val="0000FF"/>
          <w:spacing w:val="-3"/>
          <w:u w:val="single" w:color="0000FF"/>
        </w:rPr>
        <w:t xml:space="preserve"> </w:t>
      </w:r>
      <w:r w:rsidRPr="00E24963">
        <w:rPr>
          <w:rFonts w:ascii="Times New Roman" w:hAnsi="Times New Roman" w:cs="Times New Roman"/>
          <w:color w:val="0000FF"/>
          <w:u w:val="single" w:color="0000FF"/>
        </w:rPr>
        <w:t>Counseling</w:t>
      </w:r>
      <w:r w:rsidRPr="00E24963">
        <w:rPr>
          <w:rFonts w:ascii="Times New Roman" w:hAnsi="Times New Roman" w:cs="Times New Roman"/>
        </w:rPr>
        <w:t>:</w:t>
      </w:r>
      <w:r w:rsidRPr="00E24963">
        <w:rPr>
          <w:rFonts w:ascii="Times New Roman" w:hAnsi="Times New Roman" w:cs="Times New Roman"/>
          <w:spacing w:val="-2"/>
        </w:rPr>
        <w:t xml:space="preserve"> </w:t>
      </w:r>
      <w:r w:rsidRPr="00E24963">
        <w:rPr>
          <w:rFonts w:ascii="Times New Roman" w:hAnsi="Times New Roman" w:cs="Times New Roman"/>
        </w:rPr>
        <w:t>513-556-</w:t>
      </w:r>
      <w:r w:rsidRPr="00E24963">
        <w:rPr>
          <w:rFonts w:ascii="Times New Roman" w:hAnsi="Times New Roman" w:cs="Times New Roman"/>
          <w:spacing w:val="-4"/>
        </w:rPr>
        <w:t>0648</w:t>
      </w:r>
    </w:p>
    <w:p w14:paraId="3E33448F" w14:textId="77777777" w:rsidR="00B01DE2" w:rsidRPr="00E24963" w:rsidRDefault="00B01DE2" w:rsidP="00B01DE2">
      <w:pPr>
        <w:pStyle w:val="ListParagraph"/>
        <w:widowControl w:val="0"/>
        <w:numPr>
          <w:ilvl w:val="0"/>
          <w:numId w:val="10"/>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Health</w:t>
      </w:r>
      <w:r w:rsidRPr="00E24963">
        <w:rPr>
          <w:rFonts w:ascii="Times New Roman" w:hAnsi="Times New Roman" w:cs="Times New Roman"/>
          <w:color w:val="0000FF"/>
          <w:spacing w:val="-3"/>
          <w:u w:val="single" w:color="0000FF"/>
        </w:rPr>
        <w:t xml:space="preserve"> </w:t>
      </w:r>
      <w:r w:rsidRPr="00E24963">
        <w:rPr>
          <w:rFonts w:ascii="Times New Roman" w:hAnsi="Times New Roman" w:cs="Times New Roman"/>
          <w:color w:val="0000FF"/>
          <w:u w:val="single" w:color="0000FF"/>
        </w:rPr>
        <w:t>Services</w:t>
      </w:r>
      <w:r w:rsidRPr="00E24963">
        <w:rPr>
          <w:rFonts w:ascii="Times New Roman" w:hAnsi="Times New Roman" w:cs="Times New Roman"/>
        </w:rPr>
        <w:t>:</w:t>
      </w:r>
      <w:r w:rsidRPr="00E24963">
        <w:rPr>
          <w:rFonts w:ascii="Times New Roman" w:hAnsi="Times New Roman" w:cs="Times New Roman"/>
          <w:spacing w:val="-3"/>
        </w:rPr>
        <w:t xml:space="preserve"> </w:t>
      </w:r>
      <w:r w:rsidRPr="00E24963">
        <w:rPr>
          <w:rFonts w:ascii="Times New Roman" w:hAnsi="Times New Roman" w:cs="Times New Roman"/>
        </w:rPr>
        <w:t>513-558-</w:t>
      </w:r>
      <w:r w:rsidRPr="00E24963">
        <w:rPr>
          <w:rFonts w:ascii="Times New Roman" w:hAnsi="Times New Roman" w:cs="Times New Roman"/>
          <w:spacing w:val="-4"/>
        </w:rPr>
        <w:t>7333</w:t>
      </w:r>
    </w:p>
    <w:p w14:paraId="4FDA06F4" w14:textId="77777777" w:rsidR="00B01DE2" w:rsidRPr="00E24963" w:rsidRDefault="00B01DE2" w:rsidP="00B01DE2">
      <w:pPr>
        <w:pStyle w:val="ListParagraph"/>
        <w:widowControl w:val="0"/>
        <w:numPr>
          <w:ilvl w:val="0"/>
          <w:numId w:val="10"/>
        </w:numPr>
        <w:tabs>
          <w:tab w:val="left" w:pos="859"/>
        </w:tabs>
        <w:autoSpaceDE w:val="0"/>
        <w:autoSpaceDN w:val="0"/>
        <w:spacing w:before="15"/>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4"/>
          <w:u w:val="single" w:color="0000FF"/>
        </w:rPr>
        <w:t xml:space="preserve"> </w:t>
      </w:r>
      <w:r w:rsidRPr="00E24963">
        <w:rPr>
          <w:rFonts w:ascii="Times New Roman" w:hAnsi="Times New Roman" w:cs="Times New Roman"/>
          <w:color w:val="0000FF"/>
          <w:u w:val="single" w:color="0000FF"/>
        </w:rPr>
        <w:t>Libraries</w:t>
      </w:r>
      <w:r w:rsidRPr="00E24963">
        <w:rPr>
          <w:rFonts w:ascii="Times New Roman" w:hAnsi="Times New Roman" w:cs="Times New Roman"/>
        </w:rPr>
        <w:t>:</w:t>
      </w:r>
      <w:r w:rsidRPr="00E24963">
        <w:rPr>
          <w:rFonts w:ascii="Times New Roman" w:hAnsi="Times New Roman" w:cs="Times New Roman"/>
          <w:spacing w:val="-1"/>
        </w:rPr>
        <w:t xml:space="preserve"> </w:t>
      </w:r>
      <w:r w:rsidRPr="00E24963">
        <w:rPr>
          <w:rFonts w:ascii="Times New Roman" w:hAnsi="Times New Roman" w:cs="Times New Roman"/>
        </w:rPr>
        <w:t>513-556-</w:t>
      </w:r>
      <w:r w:rsidRPr="00E24963">
        <w:rPr>
          <w:rFonts w:ascii="Times New Roman" w:hAnsi="Times New Roman" w:cs="Times New Roman"/>
          <w:spacing w:val="-4"/>
        </w:rPr>
        <w:t>0033</w:t>
      </w:r>
    </w:p>
    <w:p w14:paraId="7A4992C8" w14:textId="77777777" w:rsidR="00B01DE2" w:rsidRPr="00E24963" w:rsidRDefault="00B01DE2" w:rsidP="00B01DE2">
      <w:pPr>
        <w:pStyle w:val="ListParagraph"/>
        <w:widowControl w:val="0"/>
        <w:numPr>
          <w:ilvl w:val="0"/>
          <w:numId w:val="10"/>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Accessibility</w:t>
      </w:r>
      <w:r w:rsidRPr="00E24963">
        <w:rPr>
          <w:rFonts w:ascii="Times New Roman" w:hAnsi="Times New Roman" w:cs="Times New Roman"/>
        </w:rPr>
        <w:t>:</w:t>
      </w:r>
      <w:r w:rsidRPr="00E24963">
        <w:rPr>
          <w:rFonts w:ascii="Times New Roman" w:hAnsi="Times New Roman" w:cs="Times New Roman"/>
          <w:spacing w:val="-3"/>
        </w:rPr>
        <w:t xml:space="preserve"> </w:t>
      </w:r>
      <w:r w:rsidRPr="00E24963">
        <w:rPr>
          <w:rFonts w:ascii="Times New Roman" w:hAnsi="Times New Roman" w:cs="Times New Roman"/>
        </w:rPr>
        <w:t>513-556-</w:t>
      </w:r>
      <w:r w:rsidRPr="00E24963">
        <w:rPr>
          <w:rFonts w:ascii="Times New Roman" w:hAnsi="Times New Roman" w:cs="Times New Roman"/>
          <w:spacing w:val="-4"/>
        </w:rPr>
        <w:t>6823</w:t>
      </w:r>
    </w:p>
    <w:p w14:paraId="7391022E" w14:textId="77777777" w:rsidR="00B01DE2" w:rsidRPr="00E24963" w:rsidRDefault="00B01DE2" w:rsidP="00B01DE2">
      <w:pPr>
        <w:pStyle w:val="ListParagraph"/>
        <w:widowControl w:val="0"/>
        <w:numPr>
          <w:ilvl w:val="0"/>
          <w:numId w:val="10"/>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Writing</w:t>
      </w:r>
      <w:r w:rsidRPr="00E24963">
        <w:rPr>
          <w:rFonts w:ascii="Times New Roman" w:hAnsi="Times New Roman" w:cs="Times New Roman"/>
          <w:color w:val="0000FF"/>
          <w:spacing w:val="-7"/>
          <w:u w:val="single" w:color="0000FF"/>
        </w:rPr>
        <w:t xml:space="preserve"> </w:t>
      </w:r>
      <w:r w:rsidRPr="00E24963">
        <w:rPr>
          <w:rFonts w:ascii="Times New Roman" w:hAnsi="Times New Roman" w:cs="Times New Roman"/>
          <w:color w:val="0000FF"/>
          <w:u w:val="single" w:color="0000FF"/>
        </w:rPr>
        <w:t>Center</w:t>
      </w:r>
      <w:r w:rsidRPr="00E24963">
        <w:rPr>
          <w:rFonts w:ascii="Times New Roman" w:hAnsi="Times New Roman" w:cs="Times New Roman"/>
        </w:rPr>
        <w:t>:</w:t>
      </w:r>
      <w:r w:rsidRPr="00E24963">
        <w:rPr>
          <w:rFonts w:ascii="Times New Roman" w:hAnsi="Times New Roman" w:cs="Times New Roman"/>
          <w:spacing w:val="-6"/>
        </w:rPr>
        <w:t xml:space="preserve"> </w:t>
      </w:r>
      <w:r w:rsidRPr="00E24963">
        <w:rPr>
          <w:rFonts w:ascii="Times New Roman" w:hAnsi="Times New Roman" w:cs="Times New Roman"/>
        </w:rPr>
        <w:t>513-556-</w:t>
      </w:r>
      <w:r w:rsidRPr="00E24963">
        <w:rPr>
          <w:rFonts w:ascii="Times New Roman" w:hAnsi="Times New Roman" w:cs="Times New Roman"/>
          <w:spacing w:val="-4"/>
        </w:rPr>
        <w:t>3244</w:t>
      </w:r>
    </w:p>
    <w:p w14:paraId="1D0DA4C3" w14:textId="77777777" w:rsidR="00B01DE2" w:rsidRPr="00B01DE2" w:rsidRDefault="00B01DE2" w:rsidP="00B01DE2">
      <w:pPr>
        <w:pStyle w:val="ListParagraph"/>
        <w:widowControl w:val="0"/>
        <w:numPr>
          <w:ilvl w:val="0"/>
          <w:numId w:val="10"/>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1"/>
          <w:u w:val="single" w:color="0000FF"/>
        </w:rPr>
        <w:t xml:space="preserve"> </w:t>
      </w:r>
      <w:r w:rsidRPr="00E24963">
        <w:rPr>
          <w:rFonts w:ascii="Times New Roman" w:hAnsi="Times New Roman" w:cs="Times New Roman"/>
          <w:color w:val="0000FF"/>
          <w:u w:val="single" w:color="0000FF"/>
        </w:rPr>
        <w:t>Public</w:t>
      </w:r>
      <w:r w:rsidRPr="00E24963">
        <w:rPr>
          <w:rFonts w:ascii="Times New Roman" w:hAnsi="Times New Roman" w:cs="Times New Roman"/>
          <w:color w:val="0000FF"/>
          <w:spacing w:val="-2"/>
          <w:u w:val="single" w:color="0000FF"/>
        </w:rPr>
        <w:t xml:space="preserve"> </w:t>
      </w:r>
      <w:r w:rsidRPr="00E24963">
        <w:rPr>
          <w:rFonts w:ascii="Times New Roman" w:hAnsi="Times New Roman" w:cs="Times New Roman"/>
          <w:color w:val="0000FF"/>
          <w:u w:val="single" w:color="0000FF"/>
        </w:rPr>
        <w:t>Safety</w:t>
      </w:r>
      <w:r w:rsidRPr="00E24963">
        <w:rPr>
          <w:rFonts w:ascii="Times New Roman" w:hAnsi="Times New Roman" w:cs="Times New Roman"/>
        </w:rPr>
        <w:t>:</w:t>
      </w:r>
      <w:r w:rsidRPr="00E24963">
        <w:rPr>
          <w:rFonts w:ascii="Times New Roman" w:hAnsi="Times New Roman" w:cs="Times New Roman"/>
          <w:spacing w:val="-1"/>
        </w:rPr>
        <w:t xml:space="preserve"> </w:t>
      </w:r>
      <w:r w:rsidRPr="00E24963">
        <w:rPr>
          <w:rFonts w:ascii="Times New Roman" w:hAnsi="Times New Roman" w:cs="Times New Roman"/>
        </w:rPr>
        <w:t>513-556-</w:t>
      </w:r>
      <w:r w:rsidRPr="00E24963">
        <w:rPr>
          <w:rFonts w:ascii="Times New Roman" w:hAnsi="Times New Roman" w:cs="Times New Roman"/>
          <w:spacing w:val="-4"/>
        </w:rPr>
        <w:t>1111</w:t>
      </w:r>
    </w:p>
    <w:p w14:paraId="75B4AE5D" w14:textId="77777777" w:rsidR="00B01DE2" w:rsidRPr="00E24963" w:rsidRDefault="00B01DE2" w:rsidP="00B01DE2">
      <w:pPr>
        <w:pStyle w:val="ListParagraph"/>
        <w:widowControl w:val="0"/>
        <w:numPr>
          <w:ilvl w:val="0"/>
          <w:numId w:val="10"/>
        </w:numPr>
        <w:tabs>
          <w:tab w:val="left" w:pos="859"/>
        </w:tabs>
        <w:autoSpaceDE w:val="0"/>
        <w:autoSpaceDN w:val="0"/>
        <w:spacing w:before="117"/>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Title</w:t>
      </w:r>
      <w:r w:rsidRPr="00E24963">
        <w:rPr>
          <w:rFonts w:ascii="Times New Roman" w:hAnsi="Times New Roman" w:cs="Times New Roman"/>
          <w:color w:val="0000FF"/>
          <w:spacing w:val="-7"/>
          <w:u w:val="single" w:color="0000FF"/>
        </w:rPr>
        <w:t xml:space="preserve"> </w:t>
      </w:r>
      <w:r w:rsidRPr="00E24963">
        <w:rPr>
          <w:rFonts w:ascii="Times New Roman" w:hAnsi="Times New Roman" w:cs="Times New Roman"/>
          <w:color w:val="0000FF"/>
          <w:u w:val="single" w:color="0000FF"/>
        </w:rPr>
        <w:t>IX</w:t>
      </w:r>
      <w:r w:rsidRPr="00E24963">
        <w:rPr>
          <w:rFonts w:ascii="Times New Roman" w:hAnsi="Times New Roman" w:cs="Times New Roman"/>
          <w:color w:val="0000FF"/>
          <w:spacing w:val="-5"/>
          <w:u w:val="single" w:color="0000FF"/>
        </w:rPr>
        <w:t xml:space="preserve"> </w:t>
      </w:r>
      <w:r w:rsidRPr="00E24963">
        <w:rPr>
          <w:rFonts w:ascii="Times New Roman" w:hAnsi="Times New Roman" w:cs="Times New Roman"/>
          <w:color w:val="0000FF"/>
          <w:u w:val="single" w:color="0000FF"/>
        </w:rPr>
        <w:t>Office</w:t>
      </w:r>
      <w:r w:rsidRPr="00E24963">
        <w:rPr>
          <w:rFonts w:ascii="Times New Roman" w:hAnsi="Times New Roman" w:cs="Times New Roman"/>
        </w:rPr>
        <w:t>:</w:t>
      </w:r>
      <w:r w:rsidRPr="00E24963">
        <w:rPr>
          <w:rFonts w:ascii="Times New Roman" w:hAnsi="Times New Roman" w:cs="Times New Roman"/>
          <w:spacing w:val="-5"/>
        </w:rPr>
        <w:t xml:space="preserve"> </w:t>
      </w:r>
      <w:r w:rsidRPr="00E24963">
        <w:rPr>
          <w:rFonts w:ascii="Times New Roman" w:hAnsi="Times New Roman" w:cs="Times New Roman"/>
        </w:rPr>
        <w:t>513-556-</w:t>
      </w:r>
      <w:r w:rsidRPr="00E24963">
        <w:rPr>
          <w:rFonts w:ascii="Times New Roman" w:hAnsi="Times New Roman" w:cs="Times New Roman"/>
          <w:spacing w:val="-4"/>
        </w:rPr>
        <w:t>3349</w:t>
      </w:r>
    </w:p>
    <w:p w14:paraId="41ABC516" w14:textId="019D92CF" w:rsidR="00B01DE2" w:rsidRPr="00E24963" w:rsidRDefault="00B01DE2" w:rsidP="00B01DE2">
      <w:pPr>
        <w:pStyle w:val="ListParagraph"/>
        <w:widowControl w:val="0"/>
        <w:numPr>
          <w:ilvl w:val="0"/>
          <w:numId w:val="10"/>
        </w:numPr>
        <w:tabs>
          <w:tab w:val="left" w:pos="859"/>
        </w:tabs>
        <w:autoSpaceDE w:val="0"/>
        <w:autoSpaceDN w:val="0"/>
        <w:spacing w:before="16"/>
        <w:ind w:left="859" w:hanging="359"/>
        <w:contextualSpacing w:val="0"/>
        <w:rPr>
          <w:rFonts w:ascii="Times New Roman" w:hAnsi="Times New Roman" w:cs="Times New Roman"/>
        </w:rPr>
      </w:pPr>
      <w:r w:rsidRPr="00E24963">
        <w:rPr>
          <w:rFonts w:ascii="Times New Roman" w:hAnsi="Times New Roman" w:cs="Times New Roman"/>
          <w:color w:val="0000FF"/>
          <w:u w:val="single" w:color="0000FF"/>
        </w:rPr>
        <w:t>UC</w:t>
      </w:r>
      <w:r w:rsidRPr="00E24963">
        <w:rPr>
          <w:rFonts w:ascii="Times New Roman" w:hAnsi="Times New Roman" w:cs="Times New Roman"/>
          <w:color w:val="0000FF"/>
          <w:spacing w:val="-15"/>
          <w:u w:val="single" w:color="0000FF"/>
        </w:rPr>
        <w:t xml:space="preserve"> </w:t>
      </w:r>
      <w:r w:rsidRPr="00E24963">
        <w:rPr>
          <w:rFonts w:ascii="Times New Roman" w:hAnsi="Times New Roman" w:cs="Times New Roman"/>
          <w:color w:val="0000FF"/>
          <w:u w:val="single" w:color="0000FF"/>
        </w:rPr>
        <w:t>Women’s</w:t>
      </w:r>
      <w:r w:rsidRPr="00E24963">
        <w:rPr>
          <w:rFonts w:ascii="Times New Roman" w:hAnsi="Times New Roman" w:cs="Times New Roman"/>
          <w:color w:val="0000FF"/>
          <w:spacing w:val="-15"/>
          <w:u w:val="single" w:color="0000FF"/>
        </w:rPr>
        <w:t xml:space="preserve"> </w:t>
      </w:r>
      <w:r w:rsidRPr="00E24963">
        <w:rPr>
          <w:rFonts w:ascii="Times New Roman" w:hAnsi="Times New Roman" w:cs="Times New Roman"/>
          <w:color w:val="0000FF"/>
          <w:u w:val="single" w:color="0000FF"/>
        </w:rPr>
        <w:t>Center</w:t>
      </w:r>
      <w:r w:rsidRPr="00E24963">
        <w:rPr>
          <w:rFonts w:ascii="Times New Roman" w:hAnsi="Times New Roman" w:cs="Times New Roman"/>
        </w:rPr>
        <w:t>:</w:t>
      </w:r>
      <w:r w:rsidRPr="00E24963">
        <w:rPr>
          <w:rFonts w:ascii="Times New Roman" w:hAnsi="Times New Roman" w:cs="Times New Roman"/>
          <w:spacing w:val="-13"/>
        </w:rPr>
        <w:t xml:space="preserve"> </w:t>
      </w:r>
      <w:r w:rsidRPr="00E24963">
        <w:rPr>
          <w:rFonts w:ascii="Times New Roman" w:hAnsi="Times New Roman" w:cs="Times New Roman"/>
        </w:rPr>
        <w:t>513-556-</w:t>
      </w:r>
      <w:r w:rsidRPr="00E24963">
        <w:rPr>
          <w:rFonts w:ascii="Times New Roman" w:hAnsi="Times New Roman" w:cs="Times New Roman"/>
          <w:spacing w:val="-4"/>
        </w:rPr>
        <w:t>4401</w:t>
      </w:r>
    </w:p>
    <w:p w14:paraId="4272B444" w14:textId="6DFCFFE0" w:rsidR="0036047B" w:rsidRPr="00B01DE2" w:rsidRDefault="00B01DE2" w:rsidP="00B01DE2">
      <w:pPr>
        <w:pStyle w:val="ListParagraph"/>
        <w:numPr>
          <w:ilvl w:val="0"/>
          <w:numId w:val="10"/>
        </w:numPr>
        <w:rPr>
          <w:rFonts w:ascii="Times New Roman" w:eastAsia="Calibri" w:hAnsi="Times New Roman" w:cs="Times New Roman"/>
          <w:b/>
        </w:rPr>
      </w:pPr>
      <w:r w:rsidRPr="00B01DE2">
        <w:rPr>
          <w:rFonts w:ascii="Times New Roman" w:hAnsi="Times New Roman" w:cs="Times New Roman"/>
          <w:color w:val="0000FF"/>
          <w:u w:val="single" w:color="0000FF"/>
        </w:rPr>
        <w:t>International</w:t>
      </w:r>
      <w:r w:rsidRPr="00B01DE2">
        <w:rPr>
          <w:rFonts w:ascii="Times New Roman" w:hAnsi="Times New Roman" w:cs="Times New Roman"/>
          <w:color w:val="0000FF"/>
          <w:spacing w:val="-4"/>
          <w:u w:val="single" w:color="0000FF"/>
        </w:rPr>
        <w:t xml:space="preserve"> </w:t>
      </w:r>
      <w:r w:rsidRPr="00B01DE2">
        <w:rPr>
          <w:rFonts w:ascii="Times New Roman" w:hAnsi="Times New Roman" w:cs="Times New Roman"/>
          <w:color w:val="0000FF"/>
          <w:u w:val="single" w:color="0000FF"/>
        </w:rPr>
        <w:t>Services</w:t>
      </w:r>
      <w:r w:rsidRPr="00B01DE2">
        <w:rPr>
          <w:rFonts w:ascii="Times New Roman" w:hAnsi="Times New Roman" w:cs="Times New Roman"/>
        </w:rPr>
        <w:t>:</w:t>
      </w:r>
      <w:r w:rsidRPr="00B01DE2">
        <w:rPr>
          <w:rFonts w:ascii="Times New Roman" w:hAnsi="Times New Roman" w:cs="Times New Roman"/>
          <w:spacing w:val="-3"/>
        </w:rPr>
        <w:t xml:space="preserve"> </w:t>
      </w:r>
      <w:r w:rsidRPr="00B01DE2">
        <w:rPr>
          <w:rFonts w:ascii="Times New Roman" w:hAnsi="Times New Roman" w:cs="Times New Roman"/>
        </w:rPr>
        <w:t>513-556-</w:t>
      </w:r>
      <w:r w:rsidRPr="00B01DE2">
        <w:rPr>
          <w:rFonts w:ascii="Times New Roman" w:hAnsi="Times New Roman" w:cs="Times New Roman"/>
          <w:spacing w:val="-4"/>
        </w:rPr>
        <w:t>4278</w:t>
      </w:r>
    </w:p>
    <w:p w14:paraId="64000744" w14:textId="77777777" w:rsidR="00B01DE2" w:rsidRPr="00B01DE2" w:rsidRDefault="00B01DE2" w:rsidP="00B01DE2">
      <w:pPr>
        <w:pStyle w:val="ListParagraph"/>
        <w:ind w:left="860"/>
        <w:rPr>
          <w:rFonts w:ascii="Times New Roman" w:eastAsia="Calibri" w:hAnsi="Times New Roman" w:cs="Times New Roman"/>
          <w:b/>
        </w:rPr>
      </w:pPr>
    </w:p>
    <w:p w14:paraId="5DE90077" w14:textId="77777777" w:rsidR="0036047B" w:rsidRDefault="0036047B" w:rsidP="0036047B">
      <w:pPr>
        <w:rPr>
          <w:rFonts w:ascii="Times New Roman" w:hAnsi="Times New Roman"/>
        </w:rPr>
      </w:pPr>
      <w:r>
        <w:rPr>
          <w:rFonts w:ascii="Times New Roman" w:hAnsi="Times New Roman"/>
          <w:b/>
          <w:i/>
        </w:rPr>
        <w:t>FERPA Release</w:t>
      </w:r>
      <w:r>
        <w:rPr>
          <w:rFonts w:ascii="Times New Roman" w:hAnsi="Times New Roman"/>
        </w:rPr>
        <w:t>:</w:t>
      </w:r>
    </w:p>
    <w:p w14:paraId="743B5044" w14:textId="77777777" w:rsidR="0036047B" w:rsidRDefault="0036047B" w:rsidP="0036047B">
      <w:pPr>
        <w:rPr>
          <w:rFonts w:ascii="Times New Roman" w:hAnsi="Times New Roman"/>
        </w:rPr>
      </w:pPr>
      <w:r>
        <w:rPr>
          <w:rFonts w:ascii="Times New Roman" w:hAnsi="Times New Roman"/>
        </w:rPr>
        <w:tab/>
      </w:r>
    </w:p>
    <w:p w14:paraId="63E9E14D" w14:textId="79857587" w:rsidR="0036047B" w:rsidRDefault="0036047B" w:rsidP="0036047B">
      <w:pPr>
        <w:ind w:firstLine="720"/>
        <w:rPr>
          <w:rFonts w:ascii="Times New Roman" w:hAnsi="Times New Roman"/>
        </w:rPr>
      </w:pPr>
      <w:r>
        <w:rPr>
          <w:rFonts w:ascii="Times New Roman" w:hAnsi="Times New Roman"/>
        </w:rPr>
        <w:t xml:space="preserve">In accordance with the Family Education Rights and Privacy Act (FERPA), all academic information related to this course is confidential. Consequently, I cannot reveal any information about your grade, attendance, etc. to anyone who is not an authorized university employee. If you have someone whom you want to have access to your information, you will need to sign a FERPA waiver and turn it in to me. You can find that document at </w:t>
      </w:r>
      <w:r w:rsidR="00B01DE2">
        <w:t>&lt;insert link&gt;</w:t>
      </w:r>
    </w:p>
    <w:p w14:paraId="4EC3AFF8" w14:textId="2E1E853B" w:rsidR="0036047B" w:rsidRDefault="0036047B" w:rsidP="0036047B">
      <w:pPr>
        <w:rPr>
          <w:rFonts w:ascii="Times New Roman" w:hAnsi="Times New Roman"/>
        </w:rPr>
      </w:pPr>
      <w:r>
        <w:rPr>
          <w:rFonts w:ascii="Times New Roman" w:hAnsi="Times New Roman"/>
        </w:rPr>
        <w:t xml:space="preserve"> </w:t>
      </w:r>
    </w:p>
    <w:p w14:paraId="444295A9" w14:textId="77777777" w:rsidR="0036047B" w:rsidRDefault="0036047B" w:rsidP="0036047B">
      <w:pPr>
        <w:rPr>
          <w:rFonts w:ascii="Times New Roman" w:hAnsi="Times New Roman"/>
        </w:rPr>
      </w:pPr>
      <w:r>
        <w:rPr>
          <w:rFonts w:ascii="Times New Roman" w:hAnsi="Times New Roman"/>
          <w:b/>
          <w:i/>
        </w:rPr>
        <w:t>Mandatory Course Evaluation Period</w:t>
      </w:r>
      <w:r>
        <w:rPr>
          <w:rFonts w:ascii="Times New Roman" w:hAnsi="Times New Roman"/>
        </w:rPr>
        <w:t>:</w:t>
      </w:r>
    </w:p>
    <w:p w14:paraId="214C6B5F" w14:textId="77777777" w:rsidR="0036047B" w:rsidRDefault="0036047B" w:rsidP="0036047B">
      <w:pPr>
        <w:ind w:firstLine="720"/>
        <w:rPr>
          <w:rFonts w:ascii="Times New Roman" w:hAnsi="Times New Roman" w:cs="Times New Roman"/>
        </w:rPr>
      </w:pPr>
    </w:p>
    <w:p w14:paraId="72EF03D4" w14:textId="64FEF1E4" w:rsidR="0036047B" w:rsidRDefault="00EE63F0" w:rsidP="00EE63F0">
      <w:pPr>
        <w:ind w:firstLine="720"/>
        <w:outlineLvl w:val="0"/>
        <w:rPr>
          <w:rFonts w:ascii="Times New Roman" w:hAnsi="Times New Roman" w:cs="Times New Roman"/>
          <w:color w:val="000000" w:themeColor="text1"/>
        </w:rPr>
      </w:pPr>
      <w:r w:rsidRPr="005848B8">
        <w:rPr>
          <w:rFonts w:ascii="Times New Roman" w:hAnsi="Times New Roman" w:cs="Times New Roman"/>
        </w:rPr>
        <w:t xml:space="preserve">Students </w:t>
      </w:r>
      <w:proofErr w:type="gramStart"/>
      <w:r w:rsidRPr="005848B8">
        <w:rPr>
          <w:rFonts w:ascii="Times New Roman" w:hAnsi="Times New Roman" w:cs="Times New Roman"/>
        </w:rPr>
        <w:t>have the opportunity to</w:t>
      </w:r>
      <w:proofErr w:type="gramEnd"/>
      <w:r w:rsidRPr="005848B8">
        <w:rPr>
          <w:rFonts w:ascii="Times New Roman" w:hAnsi="Times New Roman" w:cs="Times New Roman"/>
        </w:rPr>
        <w:t xml:space="preserve"> complete an ONLINE evaluation of this course, accessed through your </w:t>
      </w:r>
      <w:r w:rsidR="00B01DE2">
        <w:rPr>
          <w:rFonts w:ascii="Times New Roman" w:hAnsi="Times New Roman" w:cs="Times New Roman"/>
        </w:rPr>
        <w:t>UC account.</w:t>
      </w:r>
      <w:r w:rsidRPr="005848B8">
        <w:rPr>
          <w:rFonts w:ascii="Times New Roman" w:hAnsi="Times New Roman" w:cs="Times New Roman"/>
        </w:rPr>
        <w:t xml:space="preserve">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r>
        <w:rPr>
          <w:rFonts w:ascii="Times New Roman" w:hAnsi="Times New Roman" w:cs="Times New Roman"/>
        </w:rPr>
        <w:t xml:space="preserve"> </w:t>
      </w:r>
      <w:r w:rsidR="003F7DEB">
        <w:rPr>
          <w:rFonts w:ascii="Times New Roman" w:hAnsi="Times New Roman" w:cs="Times New Roman"/>
          <w:color w:val="000000" w:themeColor="text1"/>
        </w:rPr>
        <w:t xml:space="preserve">The evaluations will open on </w:t>
      </w:r>
      <w:r w:rsidR="00B01DE2">
        <w:rPr>
          <w:rFonts w:ascii="Times New Roman" w:hAnsi="Times New Roman" w:cs="Times New Roman"/>
          <w:color w:val="000000" w:themeColor="text1"/>
        </w:rPr>
        <w:t xml:space="preserve">&lt;date&gt; </w:t>
      </w:r>
      <w:r w:rsidR="001F4185">
        <w:rPr>
          <w:rFonts w:ascii="Times New Roman" w:hAnsi="Times New Roman" w:cs="Times New Roman"/>
          <w:color w:val="000000" w:themeColor="text1"/>
        </w:rPr>
        <w:t xml:space="preserve">at 12:00 AM and close on </w:t>
      </w:r>
      <w:r w:rsidR="00B01DE2">
        <w:rPr>
          <w:rFonts w:ascii="Times New Roman" w:hAnsi="Times New Roman" w:cs="Times New Roman"/>
          <w:color w:val="000000" w:themeColor="text1"/>
        </w:rPr>
        <w:t>&lt;date&gt;</w:t>
      </w:r>
      <w:r w:rsidR="00BA7742">
        <w:rPr>
          <w:rFonts w:ascii="Times New Roman" w:hAnsi="Times New Roman" w:cs="Times New Roman"/>
          <w:color w:val="000000" w:themeColor="text1"/>
        </w:rPr>
        <w:t xml:space="preserve"> at 11:59 PM</w:t>
      </w:r>
      <w:r w:rsidR="00E45DBB" w:rsidRPr="00E45DBB">
        <w:rPr>
          <w:rFonts w:ascii="Times New Roman" w:hAnsi="Times New Roman" w:cs="Times New Roman"/>
          <w:color w:val="000000" w:themeColor="text1"/>
        </w:rPr>
        <w:t>.</w:t>
      </w:r>
    </w:p>
    <w:p w14:paraId="292FE58A" w14:textId="77777777" w:rsidR="00EE63F0" w:rsidRDefault="00EE63F0" w:rsidP="00EE63F0">
      <w:pPr>
        <w:ind w:firstLine="720"/>
        <w:outlineLvl w:val="0"/>
        <w:rPr>
          <w:rFonts w:ascii="Times New Roman" w:hAnsi="Times New Roman"/>
          <w:b/>
          <w:i/>
        </w:rPr>
      </w:pPr>
    </w:p>
    <w:p w14:paraId="29102DAF" w14:textId="086EB9B5" w:rsidR="00B37AA3" w:rsidRDefault="00B37AA3" w:rsidP="00B37AA3">
      <w:pPr>
        <w:rPr>
          <w:rFonts w:ascii="Times New Roman" w:hAnsi="Times New Roman"/>
        </w:rPr>
      </w:pPr>
      <w:r>
        <w:rPr>
          <w:rFonts w:ascii="Times New Roman" w:hAnsi="Times New Roman"/>
          <w:b/>
          <w:i/>
        </w:rPr>
        <w:t>Inclement Weather Policy</w:t>
      </w:r>
    </w:p>
    <w:p w14:paraId="022A8871" w14:textId="77777777" w:rsidR="00B37AA3" w:rsidRDefault="00B37AA3" w:rsidP="00B37AA3">
      <w:pPr>
        <w:rPr>
          <w:rFonts w:ascii="Times New Roman" w:hAnsi="Times New Roman"/>
        </w:rPr>
      </w:pPr>
    </w:p>
    <w:p w14:paraId="34C0FFBD" w14:textId="397F39E1" w:rsidR="00B37AA3" w:rsidRDefault="00B37AA3" w:rsidP="00B37AA3">
      <w:pPr>
        <w:rPr>
          <w:rFonts w:ascii="Times New Roman" w:hAnsi="Times New Roman"/>
        </w:rPr>
      </w:pPr>
      <w:r>
        <w:rPr>
          <w:rFonts w:ascii="Times New Roman" w:hAnsi="Times New Roman"/>
        </w:rPr>
        <w:tab/>
        <w:t>This class will follow the university’s inclement weather policy</w:t>
      </w:r>
      <w:r w:rsidR="000A36DD">
        <w:rPr>
          <w:rFonts w:ascii="Times New Roman" w:hAnsi="Times New Roman"/>
        </w:rPr>
        <w:t xml:space="preserve">: </w:t>
      </w:r>
      <w:r>
        <w:rPr>
          <w:rFonts w:ascii="Times New Roman" w:hAnsi="Times New Roman"/>
        </w:rPr>
        <w:t>if the campus is closed there will be no class, and if camp</w:t>
      </w:r>
      <w:r w:rsidR="005663E3">
        <w:rPr>
          <w:rFonts w:ascii="Times New Roman" w:hAnsi="Times New Roman"/>
        </w:rPr>
        <w:t>us is open there will be class. Having stated that, if you live away from campus please use common sense</w:t>
      </w:r>
      <w:r w:rsidR="003E560D">
        <w:rPr>
          <w:rFonts w:ascii="Times New Roman" w:hAnsi="Times New Roman"/>
        </w:rPr>
        <w:t xml:space="preserve"> </w:t>
      </w:r>
      <w:r w:rsidR="006A1A52">
        <w:rPr>
          <w:rFonts w:ascii="Times New Roman" w:hAnsi="Times New Roman"/>
        </w:rPr>
        <w:t>regarding</w:t>
      </w:r>
      <w:r w:rsidR="003E560D">
        <w:rPr>
          <w:rFonts w:ascii="Times New Roman" w:hAnsi="Times New Roman"/>
        </w:rPr>
        <w:t xml:space="preserve"> road conditions. If it is too dangerous for you to safely make it to campus, please notify me ASAP so that your absence will be excused.</w:t>
      </w:r>
    </w:p>
    <w:p w14:paraId="6C4C506E" w14:textId="77777777" w:rsidR="004067B3" w:rsidRDefault="004067B3" w:rsidP="004067B3">
      <w:pPr>
        <w:rPr>
          <w:rFonts w:ascii="Times New Roman" w:hAnsi="Times New Roman"/>
        </w:rPr>
      </w:pPr>
    </w:p>
    <w:p w14:paraId="4A02AD11" w14:textId="3AB6F444" w:rsidR="00542BAB" w:rsidRDefault="00542BAB" w:rsidP="00D464F4">
      <w:pPr>
        <w:outlineLvl w:val="0"/>
        <w:rPr>
          <w:rFonts w:ascii="Times New Roman" w:hAnsi="Times New Roman"/>
        </w:rPr>
      </w:pPr>
      <w:r>
        <w:rPr>
          <w:rFonts w:ascii="Times New Roman" w:hAnsi="Times New Roman"/>
          <w:b/>
          <w:i/>
        </w:rPr>
        <w:t>Schedule (subject to change as needed)</w:t>
      </w:r>
    </w:p>
    <w:p w14:paraId="63B62EAE" w14:textId="77777777" w:rsidR="00542BAB" w:rsidRDefault="00542BAB" w:rsidP="00922989">
      <w:pPr>
        <w:rPr>
          <w:rFonts w:ascii="Times New Roman" w:hAnsi="Times New Roman"/>
        </w:rPr>
      </w:pPr>
    </w:p>
    <w:p w14:paraId="354167BD" w14:textId="56134F6E" w:rsidR="006A0439" w:rsidRDefault="007F293E" w:rsidP="000F6CFB">
      <w:pPr>
        <w:rPr>
          <w:rFonts w:ascii="Times New Roman" w:hAnsi="Times New Roman"/>
        </w:rPr>
      </w:pPr>
      <w:r>
        <w:rPr>
          <w:rFonts w:ascii="Times New Roman" w:hAnsi="Times New Roman"/>
          <w:b/>
          <w:bCs/>
        </w:rPr>
        <w:t>8/26</w:t>
      </w:r>
      <w:r w:rsidR="00261E36">
        <w:rPr>
          <w:rFonts w:ascii="Times New Roman" w:hAnsi="Times New Roman"/>
        </w:rPr>
        <w:t xml:space="preserve">: </w:t>
      </w:r>
      <w:r w:rsidR="000F6CFB" w:rsidRPr="00261E36">
        <w:rPr>
          <w:rFonts w:ascii="Times New Roman" w:hAnsi="Times New Roman"/>
        </w:rPr>
        <w:t>Introduction</w:t>
      </w:r>
      <w:r w:rsidR="000F6CFB">
        <w:rPr>
          <w:rFonts w:ascii="Times New Roman" w:hAnsi="Times New Roman"/>
        </w:rPr>
        <w:t>. Introduce one another and go over the goals and format of the course</w:t>
      </w:r>
    </w:p>
    <w:p w14:paraId="4483875A" w14:textId="04EC521A" w:rsidR="001A0A2B" w:rsidRDefault="001A0A2B" w:rsidP="000F6CFB">
      <w:pPr>
        <w:rPr>
          <w:rFonts w:ascii="Times New Roman" w:hAnsi="Times New Roman"/>
        </w:rPr>
      </w:pPr>
    </w:p>
    <w:p w14:paraId="79167114" w14:textId="3D9A3224" w:rsidR="001A0A2B" w:rsidRDefault="007F293E" w:rsidP="000F6CFB">
      <w:pPr>
        <w:rPr>
          <w:rFonts w:ascii="Times New Roman" w:hAnsi="Times New Roman"/>
        </w:rPr>
      </w:pPr>
      <w:r>
        <w:rPr>
          <w:rFonts w:ascii="Times New Roman" w:hAnsi="Times New Roman"/>
          <w:b/>
          <w:bCs/>
        </w:rPr>
        <w:t>8/28</w:t>
      </w:r>
      <w:r w:rsidR="001A0A2B">
        <w:rPr>
          <w:rFonts w:ascii="Times New Roman" w:hAnsi="Times New Roman"/>
        </w:rPr>
        <w:t xml:space="preserve">: Introduction to Legal Research. </w:t>
      </w:r>
    </w:p>
    <w:p w14:paraId="12EF5F54" w14:textId="34F8A7F2" w:rsidR="001A0A2B" w:rsidRDefault="001A0A2B" w:rsidP="000F6CFB">
      <w:pPr>
        <w:rPr>
          <w:rFonts w:ascii="Times New Roman" w:hAnsi="Times New Roman"/>
          <w:lang w:eastAsia="uz-Cyrl-UZ" w:bidi="uz-Cyrl-UZ"/>
        </w:rPr>
      </w:pPr>
      <w:r>
        <w:rPr>
          <w:rFonts w:ascii="Times New Roman" w:hAnsi="Times New Roman"/>
          <w:b/>
          <w:bCs/>
          <w:lang w:eastAsia="uz-Cyrl-UZ" w:bidi="uz-Cyrl-UZ"/>
        </w:rPr>
        <w:lastRenderedPageBreak/>
        <w:t>In-Class PowerPoint</w:t>
      </w:r>
      <w:r>
        <w:rPr>
          <w:rFonts w:ascii="Times New Roman" w:hAnsi="Times New Roman"/>
          <w:lang w:eastAsia="uz-Cyrl-UZ" w:bidi="uz-Cyrl-UZ"/>
        </w:rPr>
        <w:t xml:space="preserve">: </w:t>
      </w:r>
      <w:r>
        <w:rPr>
          <w:rFonts w:ascii="Times New Roman" w:hAnsi="Times New Roman"/>
          <w:lang w:val="uz-Cyrl-UZ" w:eastAsia="uz-Cyrl-UZ" w:bidi="uz-Cyrl-UZ"/>
        </w:rPr>
        <w:t xml:space="preserve">Introduce basic </w:t>
      </w:r>
      <w:r w:rsidR="001D0146">
        <w:rPr>
          <w:rFonts w:ascii="Times New Roman" w:hAnsi="Times New Roman"/>
          <w:lang w:eastAsia="uz-Cyrl-UZ" w:bidi="uz-Cyrl-UZ"/>
        </w:rPr>
        <w:t>legal research concepts</w:t>
      </w:r>
      <w:r>
        <w:rPr>
          <w:rFonts w:ascii="Times New Roman" w:hAnsi="Times New Roman"/>
          <w:lang w:val="uz-Cyrl-UZ" w:eastAsia="uz-Cyrl-UZ" w:bidi="uz-Cyrl-UZ"/>
        </w:rPr>
        <w:t>, such as hypotheses</w:t>
      </w:r>
      <w:r w:rsidR="00294FAF">
        <w:rPr>
          <w:rFonts w:ascii="Times New Roman" w:hAnsi="Times New Roman"/>
          <w:lang w:eastAsia="uz-Cyrl-UZ" w:bidi="uz-Cyrl-UZ"/>
        </w:rPr>
        <w:t xml:space="preserve"> and </w:t>
      </w:r>
      <w:r w:rsidR="001D0146">
        <w:rPr>
          <w:rFonts w:ascii="Times New Roman" w:hAnsi="Times New Roman"/>
          <w:lang w:eastAsia="uz-Cyrl-UZ" w:bidi="uz-Cyrl-UZ"/>
        </w:rPr>
        <w:t>qualitative versus quantitative analysis</w:t>
      </w:r>
    </w:p>
    <w:p w14:paraId="424FAEAE" w14:textId="61E23277" w:rsidR="005C1BCB" w:rsidRDefault="005C1BCB" w:rsidP="000F6CFB">
      <w:pPr>
        <w:rPr>
          <w:rFonts w:ascii="Times New Roman" w:hAnsi="Times New Roman"/>
          <w:lang w:eastAsia="uz-Cyrl-UZ" w:bidi="uz-Cyrl-UZ"/>
        </w:rPr>
      </w:pPr>
      <w:r>
        <w:rPr>
          <w:rFonts w:ascii="Times New Roman" w:hAnsi="Times New Roman"/>
          <w:b/>
          <w:bCs/>
          <w:lang w:eastAsia="uz-Cyrl-UZ" w:bidi="uz-Cyrl-UZ"/>
        </w:rPr>
        <w:t>Required Reading</w:t>
      </w:r>
    </w:p>
    <w:p w14:paraId="3DB6E283" w14:textId="6C15218F" w:rsidR="005C1BCB" w:rsidRPr="007664FA" w:rsidRDefault="005C1BCB" w:rsidP="000F6CFB">
      <w:pPr>
        <w:rPr>
          <w:rFonts w:ascii="Times New Roman" w:hAnsi="Times New Roman" w:cs="Times New Roman"/>
        </w:rPr>
      </w:pPr>
      <w:r>
        <w:rPr>
          <w:rFonts w:ascii="Times New Roman" w:hAnsi="Times New Roman" w:cs="Times New Roman"/>
        </w:rPr>
        <w:t xml:space="preserve">Kerr, Orin S. Autumn 2007. “How to Read a Legal Opinion: A Guide for New Law Students.” </w:t>
      </w:r>
      <w:r>
        <w:rPr>
          <w:rFonts w:ascii="Times New Roman" w:hAnsi="Times New Roman" w:cs="Times New Roman"/>
          <w:i/>
          <w:iCs/>
        </w:rPr>
        <w:t>The Green Bag</w:t>
      </w:r>
      <w:r>
        <w:rPr>
          <w:rFonts w:ascii="Times New Roman" w:hAnsi="Times New Roman" w:cs="Times New Roman"/>
        </w:rPr>
        <w:t xml:space="preserve"> 11:50-64</w:t>
      </w:r>
      <w:r w:rsidR="00F863E1">
        <w:rPr>
          <w:rFonts w:ascii="Times New Roman" w:hAnsi="Times New Roman" w:cs="Times New Roman"/>
        </w:rPr>
        <w:t xml:space="preserve"> (</w:t>
      </w:r>
      <w:r w:rsidR="00E71E54">
        <w:rPr>
          <w:rFonts w:ascii="Times New Roman" w:hAnsi="Times New Roman" w:cs="Times New Roman"/>
        </w:rPr>
        <w:t>Canvas</w:t>
      </w:r>
      <w:r w:rsidR="00F863E1">
        <w:rPr>
          <w:rFonts w:ascii="Times New Roman" w:hAnsi="Times New Roman" w:cs="Times New Roman"/>
        </w:rPr>
        <w:t>)</w:t>
      </w:r>
      <w:r w:rsidR="007664FA">
        <w:rPr>
          <w:rFonts w:ascii="Times New Roman" w:hAnsi="Times New Roman" w:cs="Times New Roman"/>
        </w:rPr>
        <w:t xml:space="preserve"> </w:t>
      </w:r>
    </w:p>
    <w:p w14:paraId="40C16913" w14:textId="79119A88" w:rsidR="005A5BD0" w:rsidRDefault="00C866EA" w:rsidP="000F6CFB">
      <w:pPr>
        <w:rPr>
          <w:rFonts w:ascii="Times New Roman" w:hAnsi="Times New Roman"/>
          <w:lang w:eastAsia="uz-Cyrl-UZ" w:bidi="uz-Cyrl-UZ"/>
        </w:rPr>
      </w:pPr>
      <w:r>
        <w:rPr>
          <w:rFonts w:ascii="Times New Roman" w:hAnsi="Times New Roman"/>
          <w:lang w:eastAsia="uz-Cyrl-UZ" w:bidi="uz-Cyrl-UZ"/>
        </w:rPr>
        <w:t>Bonneau, Chris W. and Bartels, Benjamin L. 2014. “</w:t>
      </w:r>
      <w:r w:rsidR="00042D34">
        <w:rPr>
          <w:rFonts w:ascii="Times New Roman" w:hAnsi="Times New Roman"/>
          <w:lang w:eastAsia="uz-Cyrl-UZ" w:bidi="uz-Cyrl-UZ"/>
        </w:rPr>
        <w:t xml:space="preserve">The Normative Implications of </w:t>
      </w:r>
      <w:r w:rsidR="00BF0FE2">
        <w:rPr>
          <w:rFonts w:ascii="Times New Roman" w:hAnsi="Times New Roman"/>
          <w:lang w:eastAsia="uz-Cyrl-UZ" w:bidi="uz-Cyrl-UZ"/>
        </w:rPr>
        <w:t xml:space="preserve">Empirical Research.” </w:t>
      </w:r>
      <w:r w:rsidR="00BF0FE2">
        <w:rPr>
          <w:rFonts w:ascii="Times New Roman" w:hAnsi="Times New Roman"/>
          <w:i/>
          <w:iCs/>
          <w:lang w:eastAsia="uz-Cyrl-UZ" w:bidi="uz-Cyrl-UZ"/>
        </w:rPr>
        <w:t>Making Law and Courts Research Relevant: The Normative Implications of Empirical Research</w:t>
      </w:r>
      <w:r w:rsidR="00BF0FE2">
        <w:rPr>
          <w:rFonts w:ascii="Times New Roman" w:hAnsi="Times New Roman"/>
          <w:lang w:eastAsia="uz-Cyrl-UZ" w:bidi="uz-Cyrl-UZ"/>
        </w:rPr>
        <w:t xml:space="preserve">. </w:t>
      </w:r>
      <w:r w:rsidR="00A26314">
        <w:rPr>
          <w:rFonts w:ascii="Times New Roman" w:hAnsi="Times New Roman"/>
          <w:lang w:eastAsia="uz-Cyrl-UZ" w:bidi="uz-Cyrl-UZ"/>
        </w:rPr>
        <w:t xml:space="preserve">New York: </w:t>
      </w:r>
      <w:r w:rsidR="0065163C">
        <w:rPr>
          <w:rFonts w:ascii="Times New Roman" w:hAnsi="Times New Roman"/>
          <w:lang w:eastAsia="uz-Cyrl-UZ" w:bidi="uz-Cyrl-UZ"/>
        </w:rPr>
        <w:t>Routledge</w:t>
      </w:r>
      <w:r w:rsidR="00A26314">
        <w:rPr>
          <w:rFonts w:ascii="Times New Roman" w:hAnsi="Times New Roman"/>
          <w:lang w:eastAsia="uz-Cyrl-UZ" w:bidi="uz-Cyrl-UZ"/>
        </w:rPr>
        <w:t xml:space="preserve"> Press. pp. 3-13.</w:t>
      </w:r>
    </w:p>
    <w:p w14:paraId="60CD7D3A" w14:textId="402FB01B" w:rsidR="00C9061C" w:rsidRPr="005539EB" w:rsidRDefault="005539EB" w:rsidP="000F6CFB">
      <w:pPr>
        <w:rPr>
          <w:rFonts w:ascii="Times New Roman" w:hAnsi="Times New Roman"/>
          <w:lang w:eastAsia="uz-Cyrl-UZ" w:bidi="uz-Cyrl-UZ"/>
        </w:rPr>
      </w:pPr>
      <w:proofErr w:type="spellStart"/>
      <w:r>
        <w:rPr>
          <w:rFonts w:ascii="Times New Roman" w:hAnsi="Times New Roman"/>
          <w:lang w:eastAsia="uz-Cyrl-UZ" w:bidi="uz-Cyrl-UZ"/>
        </w:rPr>
        <w:t>Lopatto</w:t>
      </w:r>
      <w:proofErr w:type="spellEnd"/>
      <w:r>
        <w:rPr>
          <w:rFonts w:ascii="Times New Roman" w:hAnsi="Times New Roman"/>
          <w:lang w:eastAsia="uz-Cyrl-UZ" w:bidi="uz-Cyrl-UZ"/>
        </w:rPr>
        <w:t xml:space="preserve">, Elizabeth. “Stop Using Generative AI as a Search Engine.” </w:t>
      </w:r>
      <w:r>
        <w:rPr>
          <w:rFonts w:ascii="Times New Roman" w:hAnsi="Times New Roman"/>
          <w:i/>
          <w:iCs/>
          <w:lang w:eastAsia="uz-Cyrl-UZ" w:bidi="uz-Cyrl-UZ"/>
        </w:rPr>
        <w:t>The Verge</w:t>
      </w:r>
      <w:r>
        <w:rPr>
          <w:rFonts w:ascii="Times New Roman" w:hAnsi="Times New Roman"/>
          <w:lang w:eastAsia="uz-Cyrl-UZ" w:bidi="uz-Cyrl-UZ"/>
        </w:rPr>
        <w:t xml:space="preserve"> December 10, 2024. </w:t>
      </w:r>
      <w:hyperlink r:id="rId15" w:history="1">
        <w:r w:rsidRPr="00D95AAA">
          <w:rPr>
            <w:rStyle w:val="Hyperlink"/>
            <w:rFonts w:ascii="Times New Roman" w:hAnsi="Times New Roman"/>
            <w:lang w:eastAsia="uz-Cyrl-UZ" w:bidi="uz-Cyrl-UZ"/>
          </w:rPr>
          <w:t>https://www.theverge.com/2024/12/5/24313222/chatgpt-pardon-biden-bush-esquire</w:t>
        </w:r>
      </w:hyperlink>
      <w:r>
        <w:rPr>
          <w:rFonts w:ascii="Times New Roman" w:hAnsi="Times New Roman"/>
          <w:lang w:eastAsia="uz-Cyrl-UZ" w:bidi="uz-Cyrl-UZ"/>
        </w:rPr>
        <w:t xml:space="preserve"> </w:t>
      </w:r>
    </w:p>
    <w:p w14:paraId="203799E5" w14:textId="77777777" w:rsidR="00120A9A" w:rsidRDefault="00120A9A" w:rsidP="000F6CFB">
      <w:pPr>
        <w:rPr>
          <w:rFonts w:ascii="Times New Roman" w:hAnsi="Times New Roman"/>
          <w:b/>
          <w:bCs/>
        </w:rPr>
      </w:pPr>
    </w:p>
    <w:p w14:paraId="7316E2E6" w14:textId="30454172" w:rsidR="00120A9A" w:rsidRDefault="007F293E" w:rsidP="000F6CFB">
      <w:pPr>
        <w:rPr>
          <w:rFonts w:ascii="Times New Roman" w:hAnsi="Times New Roman"/>
        </w:rPr>
      </w:pPr>
      <w:r>
        <w:rPr>
          <w:rFonts w:ascii="Times New Roman" w:hAnsi="Times New Roman"/>
          <w:b/>
          <w:bCs/>
        </w:rPr>
        <w:t>9/2</w:t>
      </w:r>
      <w:r w:rsidR="00120A9A">
        <w:rPr>
          <w:rFonts w:ascii="Times New Roman" w:hAnsi="Times New Roman"/>
        </w:rPr>
        <w:t>: Basics of American Legal System</w:t>
      </w:r>
    </w:p>
    <w:p w14:paraId="586EA861" w14:textId="2FD29448" w:rsidR="00120A9A" w:rsidRDefault="00120A9A" w:rsidP="000F6CFB">
      <w:pPr>
        <w:rPr>
          <w:rFonts w:ascii="Times New Roman" w:hAnsi="Times New Roman"/>
        </w:rPr>
      </w:pPr>
      <w:r>
        <w:rPr>
          <w:rFonts w:ascii="Times New Roman" w:hAnsi="Times New Roman"/>
          <w:b/>
          <w:bCs/>
        </w:rPr>
        <w:t>Flipped PowerPoint</w:t>
      </w:r>
      <w:r>
        <w:rPr>
          <w:rFonts w:ascii="Times New Roman" w:hAnsi="Times New Roman"/>
        </w:rPr>
        <w:t>: Explore the different types of laws and legal divisions in the United States</w:t>
      </w:r>
    </w:p>
    <w:p w14:paraId="5B6AC48A" w14:textId="77EC44E1" w:rsidR="00077632" w:rsidRPr="007664FA" w:rsidRDefault="00077632" w:rsidP="000F6CFB">
      <w:pPr>
        <w:rPr>
          <w:rFonts w:ascii="Times New Roman" w:hAnsi="Times New Roman"/>
        </w:rPr>
      </w:pPr>
      <w:r>
        <w:rPr>
          <w:rFonts w:ascii="Times New Roman" w:hAnsi="Times New Roman"/>
          <w:b/>
          <w:bCs/>
        </w:rPr>
        <w:t>In-Class PowerPoint</w:t>
      </w:r>
      <w:r>
        <w:rPr>
          <w:rFonts w:ascii="Times New Roman" w:hAnsi="Times New Roman"/>
        </w:rPr>
        <w:t>: Review the history of the Supreme Court</w:t>
      </w:r>
      <w:r w:rsidR="00911681">
        <w:rPr>
          <w:rFonts w:ascii="Times New Roman" w:hAnsi="Times New Roman"/>
        </w:rPr>
        <w:t>. Look at contemporary pushes for judicial “reform”</w:t>
      </w:r>
    </w:p>
    <w:p w14:paraId="3C9D9A3E" w14:textId="00692705" w:rsidR="00077632" w:rsidRPr="00077632" w:rsidRDefault="00077632" w:rsidP="000F6CFB">
      <w:pPr>
        <w:rPr>
          <w:rFonts w:ascii="Times New Roman" w:hAnsi="Times New Roman"/>
        </w:rPr>
      </w:pPr>
      <w:r>
        <w:rPr>
          <w:rFonts w:ascii="Times New Roman" w:hAnsi="Times New Roman"/>
          <w:b/>
          <w:bCs/>
        </w:rPr>
        <w:t>Required Reading</w:t>
      </w:r>
    </w:p>
    <w:p w14:paraId="36B7618A" w14:textId="6212A638" w:rsidR="00077632" w:rsidRDefault="00077632" w:rsidP="000F6CFB">
      <w:pPr>
        <w:rPr>
          <w:rFonts w:ascii="Times New Roman" w:hAnsi="Times New Roman"/>
        </w:rPr>
      </w:pPr>
      <w:r>
        <w:rPr>
          <w:rFonts w:ascii="Times New Roman" w:hAnsi="Times New Roman"/>
        </w:rPr>
        <w:t>Carp, et al Ch. 2</w:t>
      </w:r>
    </w:p>
    <w:p w14:paraId="39512BD0" w14:textId="24C60C68" w:rsidR="00E378E3" w:rsidRPr="007664FA" w:rsidRDefault="00E378E3" w:rsidP="00E378E3">
      <w:pPr>
        <w:rPr>
          <w:rFonts w:ascii="Times New Roman" w:hAnsi="Times New Roman" w:cs="Times New Roman"/>
          <w:b/>
          <w:bCs/>
        </w:rPr>
      </w:pPr>
      <w:r>
        <w:rPr>
          <w:rFonts w:ascii="Times New Roman" w:hAnsi="Times New Roman" w:cs="Times New Roman"/>
          <w:i/>
        </w:rPr>
        <w:t>Marbury v. Madison</w:t>
      </w:r>
      <w:r>
        <w:rPr>
          <w:rFonts w:ascii="Times New Roman" w:hAnsi="Times New Roman" w:cs="Times New Roman"/>
        </w:rPr>
        <w:t xml:space="preserve"> </w:t>
      </w:r>
      <w:r w:rsidR="000F0D13">
        <w:rPr>
          <w:rFonts w:ascii="Times New Roman" w:hAnsi="Times New Roman" w:cs="Times New Roman"/>
        </w:rPr>
        <w:t>5 US 137 (</w:t>
      </w:r>
      <w:r w:rsidR="00E71E54">
        <w:rPr>
          <w:rFonts w:ascii="Times New Roman" w:hAnsi="Times New Roman" w:cs="Times New Roman"/>
        </w:rPr>
        <w:t>Canvas</w:t>
      </w:r>
      <w:r w:rsidR="000F0D13">
        <w:rPr>
          <w:rFonts w:ascii="Times New Roman" w:hAnsi="Times New Roman" w:cs="Times New Roman"/>
        </w:rPr>
        <w:t>)</w:t>
      </w:r>
    </w:p>
    <w:p w14:paraId="7A0AADD7" w14:textId="3499BA9B" w:rsidR="00E378E3" w:rsidRPr="007664FA" w:rsidRDefault="00E378E3" w:rsidP="00E378E3">
      <w:pPr>
        <w:rPr>
          <w:rFonts w:ascii="Times New Roman" w:hAnsi="Times New Roman"/>
          <w:iCs/>
        </w:rPr>
      </w:pPr>
      <w:r>
        <w:rPr>
          <w:rFonts w:ascii="Times New Roman" w:hAnsi="Times New Roman"/>
          <w:i/>
        </w:rPr>
        <w:t>Federalist 78</w:t>
      </w:r>
      <w:r w:rsidR="007664FA">
        <w:rPr>
          <w:rFonts w:ascii="Times New Roman" w:hAnsi="Times New Roman"/>
          <w:iCs/>
        </w:rPr>
        <w:t xml:space="preserve"> </w:t>
      </w:r>
      <w:r w:rsidR="000F0D13">
        <w:rPr>
          <w:rFonts w:ascii="Times New Roman" w:hAnsi="Times New Roman"/>
          <w:iCs/>
        </w:rPr>
        <w:t>(</w:t>
      </w:r>
      <w:r w:rsidR="00E71E54">
        <w:rPr>
          <w:rFonts w:ascii="Times New Roman" w:hAnsi="Times New Roman"/>
          <w:iCs/>
        </w:rPr>
        <w:t>Canvas</w:t>
      </w:r>
      <w:r w:rsidR="000F0D13">
        <w:rPr>
          <w:rFonts w:ascii="Times New Roman" w:hAnsi="Times New Roman"/>
          <w:iCs/>
        </w:rPr>
        <w:t>)</w:t>
      </w:r>
    </w:p>
    <w:p w14:paraId="007F93AE" w14:textId="6119E945" w:rsidR="00E378E3" w:rsidRDefault="00E378E3" w:rsidP="000F6CFB">
      <w:pPr>
        <w:rPr>
          <w:rFonts w:ascii="Times New Roman" w:hAnsi="Times New Roman"/>
          <w:iCs/>
        </w:rPr>
      </w:pPr>
      <w:r>
        <w:rPr>
          <w:rFonts w:ascii="Times New Roman" w:hAnsi="Times New Roman"/>
          <w:i/>
        </w:rPr>
        <w:t>Anti-Federalist 15</w:t>
      </w:r>
      <w:r w:rsidR="007664FA">
        <w:rPr>
          <w:rFonts w:ascii="Times New Roman" w:hAnsi="Times New Roman"/>
          <w:iCs/>
        </w:rPr>
        <w:t xml:space="preserve"> </w:t>
      </w:r>
      <w:r w:rsidR="000F0D13">
        <w:rPr>
          <w:rFonts w:ascii="Times New Roman" w:hAnsi="Times New Roman"/>
          <w:iCs/>
        </w:rPr>
        <w:t>(</w:t>
      </w:r>
      <w:r w:rsidR="00E71E54">
        <w:rPr>
          <w:rFonts w:ascii="Times New Roman" w:hAnsi="Times New Roman"/>
          <w:iCs/>
        </w:rPr>
        <w:t>Canvas</w:t>
      </w:r>
      <w:r w:rsidR="000F0D13">
        <w:rPr>
          <w:rFonts w:ascii="Times New Roman" w:hAnsi="Times New Roman"/>
          <w:iCs/>
        </w:rPr>
        <w:t>)</w:t>
      </w:r>
    </w:p>
    <w:p w14:paraId="2B05D096" w14:textId="1D6E8509" w:rsidR="00F9075C" w:rsidRDefault="00F9075C" w:rsidP="000F6CFB">
      <w:pPr>
        <w:rPr>
          <w:rFonts w:ascii="Times New Roman" w:hAnsi="Times New Roman"/>
          <w:iCs/>
        </w:rPr>
      </w:pPr>
      <w:r>
        <w:rPr>
          <w:rFonts w:ascii="Times New Roman" w:hAnsi="Times New Roman"/>
          <w:iCs/>
        </w:rPr>
        <w:t xml:space="preserve">Hollis-Brusky, Amanda. </w:t>
      </w:r>
      <w:r w:rsidR="0025748C">
        <w:rPr>
          <w:rFonts w:ascii="Times New Roman" w:hAnsi="Times New Roman"/>
          <w:iCs/>
        </w:rPr>
        <w:t xml:space="preserve">Spring 2021. “Exhuming Brutus: Constitutional Rot and Cyclical </w:t>
      </w:r>
      <w:r w:rsidR="00EC2CF5">
        <w:rPr>
          <w:rFonts w:ascii="Times New Roman" w:hAnsi="Times New Roman"/>
          <w:iCs/>
        </w:rPr>
        <w:t xml:space="preserve">Calls for Court Reform.” </w:t>
      </w:r>
      <w:r w:rsidR="00EC2CF5">
        <w:rPr>
          <w:rFonts w:ascii="Times New Roman" w:hAnsi="Times New Roman"/>
          <w:i/>
        </w:rPr>
        <w:t>Missouri Law Review</w:t>
      </w:r>
      <w:r w:rsidR="00EC2CF5">
        <w:rPr>
          <w:rFonts w:ascii="Times New Roman" w:hAnsi="Times New Roman"/>
          <w:iCs/>
        </w:rPr>
        <w:t xml:space="preserve"> 86:</w:t>
      </w:r>
      <w:r w:rsidR="000562D1">
        <w:rPr>
          <w:rFonts w:ascii="Times New Roman" w:hAnsi="Times New Roman"/>
          <w:iCs/>
        </w:rPr>
        <w:t>517-540</w:t>
      </w:r>
      <w:r w:rsidR="00A430C8">
        <w:rPr>
          <w:rFonts w:ascii="Times New Roman" w:hAnsi="Times New Roman"/>
          <w:iCs/>
        </w:rPr>
        <w:t xml:space="preserve"> (</w:t>
      </w:r>
      <w:r w:rsidR="00E71E54">
        <w:rPr>
          <w:rFonts w:ascii="Times New Roman" w:hAnsi="Times New Roman"/>
          <w:iCs/>
        </w:rPr>
        <w:t>Canvas</w:t>
      </w:r>
      <w:r w:rsidR="00A430C8">
        <w:rPr>
          <w:rFonts w:ascii="Times New Roman" w:hAnsi="Times New Roman"/>
          <w:iCs/>
        </w:rPr>
        <w:t xml:space="preserve">) </w:t>
      </w:r>
    </w:p>
    <w:p w14:paraId="278615D7" w14:textId="59347E3C" w:rsidR="00CC7C89" w:rsidRPr="00CC7C89" w:rsidRDefault="00CC7C89" w:rsidP="000F6CFB">
      <w:pPr>
        <w:rPr>
          <w:rFonts w:ascii="Times New Roman" w:hAnsi="Times New Roman"/>
          <w:lang w:eastAsia="uz-Cyrl-UZ" w:bidi="uz-Cyrl-UZ"/>
        </w:rPr>
      </w:pPr>
      <w:r>
        <w:rPr>
          <w:rFonts w:ascii="Times New Roman" w:hAnsi="Times New Roman"/>
          <w:lang w:eastAsia="uz-Cyrl-UZ" w:bidi="uz-Cyrl-UZ"/>
        </w:rPr>
        <w:t xml:space="preserve">Sen, Maya and Bonica, Adam. 2021. Selections from </w:t>
      </w:r>
      <w:r>
        <w:rPr>
          <w:rFonts w:ascii="Times New Roman" w:hAnsi="Times New Roman"/>
          <w:i/>
          <w:iCs/>
          <w:lang w:eastAsia="uz-Cyrl-UZ" w:bidi="uz-Cyrl-UZ"/>
        </w:rPr>
        <w:t>The Judicial Tug of War: How Lawyers, Politicians, and Ideological Incentives Shape the American Judiciary</w:t>
      </w:r>
      <w:r>
        <w:rPr>
          <w:rFonts w:ascii="Times New Roman" w:hAnsi="Times New Roman"/>
          <w:lang w:eastAsia="uz-Cyrl-UZ" w:bidi="uz-Cyrl-UZ"/>
        </w:rPr>
        <w:t>. Cambridge University Press</w:t>
      </w:r>
    </w:p>
    <w:p w14:paraId="41BB4EC2" w14:textId="49C93354" w:rsidR="00E378E3" w:rsidRDefault="00E378E3" w:rsidP="000F6CFB">
      <w:pPr>
        <w:rPr>
          <w:rFonts w:ascii="Times New Roman" w:hAnsi="Times New Roman"/>
          <w:i/>
        </w:rPr>
      </w:pPr>
    </w:p>
    <w:p w14:paraId="46C308F6" w14:textId="070A17A2" w:rsidR="00E378E3" w:rsidRDefault="00E378E3" w:rsidP="000F6CFB">
      <w:pPr>
        <w:rPr>
          <w:rFonts w:ascii="Times New Roman" w:hAnsi="Times New Roman"/>
          <w:iCs/>
        </w:rPr>
      </w:pPr>
      <w:r>
        <w:rPr>
          <w:rFonts w:ascii="Times New Roman" w:hAnsi="Times New Roman"/>
          <w:b/>
          <w:bCs/>
          <w:i/>
        </w:rPr>
        <w:t>Optional Readings</w:t>
      </w:r>
    </w:p>
    <w:p w14:paraId="154F42ED" w14:textId="77059765" w:rsidR="00E378E3" w:rsidRPr="007F79CD" w:rsidRDefault="00E378E3" w:rsidP="00E378E3">
      <w:pPr>
        <w:rPr>
          <w:rFonts w:ascii="Times New Roman" w:hAnsi="Times New Roman" w:cs="Times New Roman"/>
        </w:rPr>
      </w:pPr>
      <w:r>
        <w:rPr>
          <w:rFonts w:ascii="Times New Roman" w:hAnsi="Times New Roman" w:cs="Times New Roman"/>
          <w:i/>
        </w:rPr>
        <w:t>McCulloch v. Maryland</w:t>
      </w:r>
      <w:r>
        <w:rPr>
          <w:rFonts w:ascii="Times New Roman" w:hAnsi="Times New Roman" w:cs="Times New Roman"/>
        </w:rPr>
        <w:t xml:space="preserve"> </w:t>
      </w:r>
      <w:r w:rsidR="007774DF">
        <w:rPr>
          <w:rFonts w:ascii="Times New Roman" w:hAnsi="Times New Roman"/>
        </w:rPr>
        <w:t>17 US 316 (</w:t>
      </w:r>
      <w:r w:rsidR="00E71E54">
        <w:rPr>
          <w:rFonts w:ascii="Times New Roman" w:hAnsi="Times New Roman"/>
        </w:rPr>
        <w:t>Canvas</w:t>
      </w:r>
      <w:r w:rsidR="007774DF">
        <w:rPr>
          <w:rFonts w:ascii="Times New Roman" w:hAnsi="Times New Roman"/>
        </w:rPr>
        <w:t>)</w:t>
      </w:r>
    </w:p>
    <w:p w14:paraId="2939466B" w14:textId="5F773EBF" w:rsidR="00E378E3" w:rsidRDefault="00E378E3" w:rsidP="000F6CFB">
      <w:pPr>
        <w:rPr>
          <w:rFonts w:ascii="Times New Roman" w:hAnsi="Times New Roman"/>
        </w:rPr>
      </w:pPr>
      <w:r w:rsidRPr="0022147B">
        <w:rPr>
          <w:rFonts w:ascii="Times New Roman" w:hAnsi="Times New Roman"/>
        </w:rPr>
        <w:t xml:space="preserve">Orren, Karen and Walker, Christopher. 2013. “Cold Case File: Indictable Acts and Officer Accountability in </w:t>
      </w:r>
      <w:r w:rsidRPr="0022147B">
        <w:rPr>
          <w:rFonts w:ascii="Times New Roman" w:hAnsi="Times New Roman"/>
          <w:i/>
        </w:rPr>
        <w:t>Marbury v. Madison</w:t>
      </w:r>
      <w:r w:rsidRPr="0022147B">
        <w:rPr>
          <w:rFonts w:ascii="Times New Roman" w:hAnsi="Times New Roman"/>
        </w:rPr>
        <w:t xml:space="preserve">”. </w:t>
      </w:r>
      <w:r w:rsidRPr="0022147B">
        <w:rPr>
          <w:rFonts w:ascii="Times New Roman" w:hAnsi="Times New Roman"/>
          <w:i/>
        </w:rPr>
        <w:t>The American Political Science Review</w:t>
      </w:r>
      <w:r w:rsidRPr="0022147B">
        <w:rPr>
          <w:rFonts w:ascii="Times New Roman" w:hAnsi="Times New Roman"/>
        </w:rPr>
        <w:t xml:space="preserve"> 1-18</w:t>
      </w:r>
      <w:r>
        <w:rPr>
          <w:rFonts w:ascii="Times New Roman" w:hAnsi="Times New Roman"/>
        </w:rPr>
        <w:t xml:space="preserve"> (</w:t>
      </w:r>
      <w:r w:rsidR="00E71E54">
        <w:rPr>
          <w:rFonts w:ascii="Times New Roman" w:hAnsi="Times New Roman"/>
        </w:rPr>
        <w:t>Canvas</w:t>
      </w:r>
      <w:r>
        <w:rPr>
          <w:rFonts w:ascii="Times New Roman" w:hAnsi="Times New Roman"/>
        </w:rPr>
        <w:t>).</w:t>
      </w:r>
    </w:p>
    <w:p w14:paraId="06BD5336" w14:textId="61BB77A5" w:rsidR="00BE2941" w:rsidRDefault="00BE2941" w:rsidP="00BE2941">
      <w:pPr>
        <w:pStyle w:val="Default"/>
        <w:spacing w:after="17"/>
        <w:rPr>
          <w:rFonts w:ascii="Times New Roman" w:hAnsi="Times New Roman" w:cs="Times New Roman"/>
        </w:rPr>
      </w:pPr>
      <w:r>
        <w:rPr>
          <w:rFonts w:ascii="Times New Roman" w:hAnsi="Times New Roman" w:cs="Times New Roman"/>
        </w:rPr>
        <w:t xml:space="preserve">Blackstone’s </w:t>
      </w:r>
      <w:r>
        <w:rPr>
          <w:rFonts w:ascii="Times New Roman" w:hAnsi="Times New Roman" w:cs="Times New Roman"/>
          <w:i/>
        </w:rPr>
        <w:t>Commentaries on the Laws of England</w:t>
      </w:r>
      <w:r>
        <w:rPr>
          <w:rFonts w:ascii="Times New Roman" w:hAnsi="Times New Roman" w:cs="Times New Roman"/>
        </w:rPr>
        <w:t xml:space="preserve"> (</w:t>
      </w:r>
      <w:r w:rsidR="00E71E54">
        <w:rPr>
          <w:rFonts w:ascii="Times New Roman" w:hAnsi="Times New Roman" w:cs="Times New Roman"/>
        </w:rPr>
        <w:t>Canvas</w:t>
      </w:r>
      <w:r>
        <w:rPr>
          <w:rFonts w:ascii="Times New Roman" w:hAnsi="Times New Roman" w:cs="Times New Roman"/>
        </w:rPr>
        <w:t>)</w:t>
      </w:r>
    </w:p>
    <w:p w14:paraId="09C286E2" w14:textId="794C8DB4" w:rsidR="00BE2941" w:rsidRDefault="00BE2941" w:rsidP="00BE2941">
      <w:pPr>
        <w:pStyle w:val="Default"/>
        <w:spacing w:after="17"/>
        <w:rPr>
          <w:rFonts w:ascii="Times New Roman" w:hAnsi="Times New Roman" w:cs="Times New Roman"/>
        </w:rPr>
      </w:pPr>
      <w:r>
        <w:rPr>
          <w:rFonts w:ascii="Times New Roman" w:hAnsi="Times New Roman" w:cs="Times New Roman"/>
        </w:rPr>
        <w:t>Presidential Commission on the Supreme Court Report (</w:t>
      </w:r>
      <w:r w:rsidR="00E71E54">
        <w:rPr>
          <w:rFonts w:ascii="Times New Roman" w:hAnsi="Times New Roman" w:cs="Times New Roman"/>
        </w:rPr>
        <w:t>Canvas</w:t>
      </w:r>
      <w:r>
        <w:rPr>
          <w:rFonts w:ascii="Times New Roman" w:hAnsi="Times New Roman" w:cs="Times New Roman"/>
        </w:rPr>
        <w:t>)</w:t>
      </w:r>
    </w:p>
    <w:p w14:paraId="03A38131" w14:textId="77777777" w:rsidR="00DA5EAA" w:rsidRDefault="00DA5EAA" w:rsidP="00BE2941">
      <w:pPr>
        <w:pStyle w:val="Default"/>
        <w:spacing w:after="17"/>
        <w:rPr>
          <w:rFonts w:ascii="Times New Roman" w:hAnsi="Times New Roman" w:cs="Times New Roman"/>
        </w:rPr>
      </w:pPr>
    </w:p>
    <w:p w14:paraId="34702DBE" w14:textId="67E5D658" w:rsidR="00DA5EAA" w:rsidRDefault="007F293E" w:rsidP="00DA5EAA">
      <w:pPr>
        <w:rPr>
          <w:rFonts w:ascii="Times New Roman" w:hAnsi="Times New Roman"/>
          <w:lang w:val="uz-Cyrl-UZ" w:eastAsia="uz-Cyrl-UZ" w:bidi="uz-Cyrl-UZ"/>
        </w:rPr>
      </w:pPr>
      <w:r>
        <w:rPr>
          <w:rFonts w:ascii="Times New Roman" w:hAnsi="Times New Roman"/>
          <w:b/>
          <w:bCs/>
        </w:rPr>
        <w:t>9/4</w:t>
      </w:r>
      <w:r w:rsidR="00DA5EAA">
        <w:rPr>
          <w:rFonts w:ascii="Times New Roman" w:hAnsi="Times New Roman"/>
        </w:rPr>
        <w:t>:</w:t>
      </w:r>
      <w:r w:rsidR="00DA5EAA">
        <w:rPr>
          <w:rFonts w:ascii="Times New Roman" w:hAnsi="Times New Roman"/>
          <w:b/>
          <w:bCs/>
        </w:rPr>
        <w:t xml:space="preserve"> </w:t>
      </w:r>
      <w:r w:rsidR="00DA5EAA">
        <w:rPr>
          <w:rFonts w:ascii="Times New Roman" w:hAnsi="Times New Roman"/>
        </w:rPr>
        <w:t xml:space="preserve">Judicial Nominations: </w:t>
      </w:r>
      <w:proofErr w:type="gramStart"/>
      <w:r w:rsidR="00DA5EAA">
        <w:rPr>
          <w:rFonts w:ascii="Times New Roman" w:hAnsi="Times New Roman"/>
          <w:lang w:val="uz-Cyrl-UZ" w:eastAsia="uz-Cyrl-UZ" w:bidi="uz-Cyrl-UZ"/>
        </w:rPr>
        <w:t>So</w:t>
      </w:r>
      <w:proofErr w:type="gramEnd"/>
      <w:r w:rsidR="00DA5EAA">
        <w:rPr>
          <w:rFonts w:ascii="Times New Roman" w:hAnsi="Times New Roman"/>
          <w:lang w:val="uz-Cyrl-UZ" w:eastAsia="uz-Cyrl-UZ" w:bidi="uz-Cyrl-UZ"/>
        </w:rPr>
        <w:t xml:space="preserve"> You Want to Be a Federal Judge? </w:t>
      </w:r>
    </w:p>
    <w:p w14:paraId="4E97B1A2" w14:textId="09E11281" w:rsidR="00DA5EAA" w:rsidRDefault="00864A51" w:rsidP="00DA5EAA">
      <w:pPr>
        <w:rPr>
          <w:rFonts w:ascii="Times New Roman" w:hAnsi="Times New Roman"/>
          <w:lang w:eastAsia="uz-Cyrl-UZ" w:bidi="uz-Cyrl-UZ"/>
        </w:rPr>
      </w:pPr>
      <w:r>
        <w:rPr>
          <w:rFonts w:ascii="Times New Roman" w:hAnsi="Times New Roman"/>
          <w:b/>
          <w:bCs/>
          <w:lang w:eastAsia="uz-Cyrl-UZ" w:bidi="uz-Cyrl-UZ"/>
        </w:rPr>
        <w:t>In-Class PowerPoint</w:t>
      </w:r>
      <w:r w:rsidR="00DA5EAA">
        <w:rPr>
          <w:rFonts w:ascii="Times New Roman" w:hAnsi="Times New Roman"/>
          <w:lang w:eastAsia="uz-Cyrl-UZ" w:bidi="uz-Cyrl-UZ"/>
        </w:rPr>
        <w:t xml:space="preserve">: </w:t>
      </w:r>
      <w:r w:rsidR="00DA5EAA" w:rsidRPr="0011341A">
        <w:rPr>
          <w:rFonts w:ascii="Times New Roman" w:hAnsi="Times New Roman"/>
          <w:lang w:val="uz-Cyrl-UZ" w:eastAsia="uz-Cyrl-UZ" w:bidi="uz-Cyrl-UZ"/>
        </w:rPr>
        <w:t>Discuss</w:t>
      </w:r>
      <w:r w:rsidR="00DA5EAA">
        <w:rPr>
          <w:rFonts w:ascii="Times New Roman" w:hAnsi="Times New Roman"/>
          <w:lang w:val="uz-Cyrl-UZ" w:eastAsia="uz-Cyrl-UZ" w:bidi="uz-Cyrl-UZ"/>
        </w:rPr>
        <w:t xml:space="preserve"> the nomination and confirmation processes for federal judges. Explore the nominations of some recent Supreme Court justices.</w:t>
      </w:r>
    </w:p>
    <w:p w14:paraId="0495FC6C" w14:textId="2F909886" w:rsidR="0025316B" w:rsidRPr="0025316B" w:rsidRDefault="0025316B" w:rsidP="00DA5EAA">
      <w:pPr>
        <w:rPr>
          <w:rFonts w:ascii="Times New Roman" w:hAnsi="Times New Roman"/>
          <w:b/>
          <w:bCs/>
          <w:lang w:eastAsia="uz-Cyrl-UZ" w:bidi="uz-Cyrl-UZ"/>
        </w:rPr>
      </w:pPr>
      <w:r>
        <w:rPr>
          <w:rFonts w:ascii="Times New Roman" w:hAnsi="Times New Roman"/>
          <w:b/>
          <w:bCs/>
          <w:lang w:eastAsia="uz-Cyrl-UZ" w:bidi="uz-Cyrl-UZ"/>
        </w:rPr>
        <w:t>Last day to drop the course September 8th</w:t>
      </w:r>
    </w:p>
    <w:p w14:paraId="2C866500" w14:textId="77777777" w:rsidR="00DA5EAA" w:rsidRDefault="00DA5EAA" w:rsidP="00DA5EAA">
      <w:pPr>
        <w:outlineLvl w:val="0"/>
        <w:rPr>
          <w:rFonts w:ascii="Times New Roman" w:hAnsi="Times New Roman"/>
          <w:lang w:val="uz-Cyrl-UZ" w:eastAsia="uz-Cyrl-UZ" w:bidi="uz-Cyrl-UZ"/>
        </w:rPr>
      </w:pPr>
      <w:r>
        <w:rPr>
          <w:rFonts w:ascii="Times New Roman" w:hAnsi="Times New Roman"/>
          <w:b/>
          <w:lang w:val="uz-Cyrl-UZ" w:eastAsia="uz-Cyrl-UZ" w:bidi="uz-Cyrl-UZ"/>
        </w:rPr>
        <w:t>Required Readings</w:t>
      </w:r>
    </w:p>
    <w:p w14:paraId="3ADD7FFA" w14:textId="77777777" w:rsidR="00DA5EAA" w:rsidRDefault="00DA5EAA" w:rsidP="00DA5EAA">
      <w:pPr>
        <w:outlineLvl w:val="0"/>
        <w:rPr>
          <w:rFonts w:ascii="Times New Roman" w:hAnsi="Times New Roman"/>
          <w:lang w:val="uz-Cyrl-UZ" w:eastAsia="uz-Cyrl-UZ" w:bidi="uz-Cyrl-UZ"/>
        </w:rPr>
      </w:pPr>
      <w:r>
        <w:rPr>
          <w:rFonts w:ascii="Times New Roman" w:hAnsi="Times New Roman"/>
          <w:lang w:val="uz-Cyrl-UZ" w:eastAsia="uz-Cyrl-UZ" w:bidi="uz-Cyrl-UZ"/>
        </w:rPr>
        <w:t>Carp, et al Chs. 6 and 7</w:t>
      </w:r>
    </w:p>
    <w:p w14:paraId="5E835E87" w14:textId="590FA2C7" w:rsidR="00DA5EAA" w:rsidRPr="00070284" w:rsidRDefault="00DA5EAA" w:rsidP="00DA5EAA">
      <w:pPr>
        <w:outlineLvl w:val="0"/>
        <w:rPr>
          <w:rFonts w:ascii="Times New Roman" w:hAnsi="Times New Roman"/>
          <w:b/>
          <w:bCs/>
          <w:lang w:eastAsia="uz-Cyrl-UZ" w:bidi="uz-Cyrl-UZ"/>
        </w:rPr>
      </w:pPr>
      <w:r>
        <w:rPr>
          <w:rFonts w:ascii="Times New Roman" w:hAnsi="Times New Roman"/>
          <w:lang w:val="uz-Cyrl-UZ" w:eastAsia="uz-Cyrl-UZ" w:bidi="uz-Cyrl-UZ"/>
        </w:rPr>
        <w:t xml:space="preserve">Scherer, Nancy; Bartels, Benjamin; and Steigerwalt, Amy. 2008. “Sounding the Fire Alarm: The Role of Interest Groups in the Lower Federal Court Nomination Process”. </w:t>
      </w:r>
      <w:r>
        <w:rPr>
          <w:rFonts w:ascii="Times New Roman" w:hAnsi="Times New Roman"/>
          <w:i/>
          <w:lang w:val="uz-Cyrl-UZ" w:eastAsia="uz-Cyrl-UZ" w:bidi="uz-Cyrl-UZ"/>
        </w:rPr>
        <w:t>The Journal of Politics</w:t>
      </w:r>
      <w:r>
        <w:rPr>
          <w:rFonts w:ascii="Times New Roman" w:hAnsi="Times New Roman"/>
          <w:lang w:val="uz-Cyrl-UZ" w:eastAsia="uz-Cyrl-UZ" w:bidi="uz-Cyrl-UZ"/>
        </w:rPr>
        <w:t xml:space="preserve"> 70:1026-1039</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70CE5089" w14:textId="28675095" w:rsidR="00DA5EAA" w:rsidRPr="00070284" w:rsidRDefault="00DA5EAA" w:rsidP="00DA5EAA">
      <w:pPr>
        <w:outlineLvl w:val="0"/>
        <w:rPr>
          <w:rFonts w:ascii="Times New Roman" w:hAnsi="Times New Roman"/>
          <w:b/>
          <w:bCs/>
          <w:lang w:eastAsia="uz-Cyrl-UZ" w:bidi="uz-Cyrl-UZ"/>
        </w:rPr>
      </w:pPr>
      <w:r>
        <w:rPr>
          <w:rFonts w:ascii="Times New Roman" w:hAnsi="Times New Roman"/>
          <w:lang w:eastAsia="uz-Cyrl-UZ" w:bidi="uz-Cyrl-UZ"/>
        </w:rPr>
        <w:lastRenderedPageBreak/>
        <w:t xml:space="preserve">Rogowski, Jon C. and Stone, Andrew R. 2021. “How Political Contestation Over Judicial Nominations Polarize Americans’ Attitudes Toward the Supreme Court.” </w:t>
      </w:r>
      <w:r>
        <w:rPr>
          <w:rFonts w:ascii="Times New Roman" w:hAnsi="Times New Roman"/>
          <w:i/>
          <w:iCs/>
          <w:lang w:eastAsia="uz-Cyrl-UZ" w:bidi="uz-Cyrl-UZ"/>
        </w:rPr>
        <w:t>British Journal of Political Science</w:t>
      </w:r>
      <w:r>
        <w:rPr>
          <w:rFonts w:ascii="Times New Roman" w:hAnsi="Times New Roman"/>
          <w:lang w:eastAsia="uz-Cyrl-UZ" w:bidi="uz-Cyrl-UZ"/>
        </w:rPr>
        <w:t xml:space="preserve"> 51:1251-1269 (</w:t>
      </w:r>
      <w:r w:rsidR="00E71E54">
        <w:rPr>
          <w:rFonts w:ascii="Times New Roman" w:hAnsi="Times New Roman"/>
          <w:lang w:eastAsia="uz-Cyrl-UZ" w:bidi="uz-Cyrl-UZ"/>
        </w:rPr>
        <w:t>Canvas</w:t>
      </w:r>
      <w:r>
        <w:rPr>
          <w:rFonts w:ascii="Times New Roman" w:hAnsi="Times New Roman"/>
          <w:lang w:eastAsia="uz-Cyrl-UZ" w:bidi="uz-Cyrl-UZ"/>
        </w:rPr>
        <w:t>)</w:t>
      </w:r>
    </w:p>
    <w:p w14:paraId="01A45C7D" w14:textId="77777777" w:rsidR="00DA5EAA" w:rsidRPr="0064059D" w:rsidRDefault="00DA5EAA" w:rsidP="00DA5EAA">
      <w:pPr>
        <w:outlineLvl w:val="0"/>
        <w:rPr>
          <w:rFonts w:ascii="Times New Roman" w:hAnsi="Times New Roman"/>
          <w:lang w:eastAsia="uz-Cyrl-UZ" w:bidi="uz-Cyrl-UZ"/>
        </w:rPr>
      </w:pPr>
    </w:p>
    <w:p w14:paraId="197CDABD" w14:textId="77777777" w:rsidR="00DA5EAA" w:rsidRDefault="00DA5EAA" w:rsidP="00DA5EAA">
      <w:pPr>
        <w:outlineLvl w:val="0"/>
        <w:rPr>
          <w:rFonts w:ascii="Times New Roman" w:hAnsi="Times New Roman"/>
          <w:lang w:val="uz-Cyrl-UZ" w:eastAsia="uz-Cyrl-UZ" w:bidi="uz-Cyrl-UZ"/>
        </w:rPr>
      </w:pPr>
      <w:r>
        <w:rPr>
          <w:rFonts w:ascii="Times New Roman" w:hAnsi="Times New Roman"/>
          <w:b/>
          <w:i/>
          <w:lang w:val="uz-Cyrl-UZ" w:eastAsia="uz-Cyrl-UZ" w:bidi="uz-Cyrl-UZ"/>
        </w:rPr>
        <w:t>Optional Readings</w:t>
      </w:r>
    </w:p>
    <w:p w14:paraId="65E04865" w14:textId="35C0B1BE" w:rsidR="00DA5EAA" w:rsidRPr="00E40BE1" w:rsidRDefault="00DA5EAA" w:rsidP="00DA5EAA">
      <w:pPr>
        <w:rPr>
          <w:rFonts w:ascii="Times New Roman" w:hAnsi="Times New Roman"/>
          <w:lang w:eastAsia="uz-Cyrl-UZ" w:bidi="uz-Cyrl-UZ"/>
        </w:rPr>
      </w:pPr>
      <w:r>
        <w:rPr>
          <w:rFonts w:ascii="Times New Roman" w:hAnsi="Times New Roman"/>
          <w:lang w:val="uz-Cyrl-UZ" w:eastAsia="uz-Cyrl-UZ" w:bidi="uz-Cyrl-UZ"/>
        </w:rPr>
        <w:t xml:space="preserve">Stidham, Ronald and Carp, Robert. 1988. “Explaining Regionalism in the Federal District Courts”. </w:t>
      </w:r>
      <w:r>
        <w:rPr>
          <w:rFonts w:ascii="Times New Roman" w:hAnsi="Times New Roman"/>
          <w:i/>
          <w:lang w:val="uz-Cyrl-UZ" w:eastAsia="uz-Cyrl-UZ" w:bidi="uz-Cyrl-UZ"/>
        </w:rPr>
        <w:t>Publius</w:t>
      </w:r>
      <w:r>
        <w:rPr>
          <w:rFonts w:ascii="Times New Roman" w:hAnsi="Times New Roman"/>
          <w:lang w:val="uz-Cyrl-UZ" w:eastAsia="uz-Cyrl-UZ" w:bidi="uz-Cyrl-UZ"/>
        </w:rPr>
        <w:t xml:space="preserve"> 8:113-125</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684637D3" w14:textId="202CA048" w:rsidR="00DA5EAA" w:rsidRPr="00E40BE1" w:rsidRDefault="00DA5EAA" w:rsidP="00DA5EAA">
      <w:pPr>
        <w:rPr>
          <w:rFonts w:ascii="Times New Roman" w:hAnsi="Times New Roman"/>
          <w:lang w:eastAsia="uz-Cyrl-UZ" w:bidi="uz-Cyrl-UZ"/>
        </w:rPr>
      </w:pPr>
      <w:r>
        <w:rPr>
          <w:rFonts w:ascii="Times New Roman" w:hAnsi="Times New Roman"/>
          <w:lang w:val="uz-Cyrl-UZ" w:eastAsia="uz-Cyrl-UZ" w:bidi="uz-Cyrl-UZ"/>
        </w:rPr>
        <w:t xml:space="preserve">Ruckman, P.S., Jr. 1993. “The Supreme Court, Critical Nominations, and the Senate Confirmation Process”. </w:t>
      </w:r>
      <w:r>
        <w:rPr>
          <w:rFonts w:ascii="Times New Roman" w:hAnsi="Times New Roman"/>
          <w:i/>
          <w:lang w:val="uz-Cyrl-UZ" w:eastAsia="uz-Cyrl-UZ" w:bidi="uz-Cyrl-UZ"/>
        </w:rPr>
        <w:t>The Journal of Politics</w:t>
      </w:r>
      <w:r>
        <w:rPr>
          <w:rFonts w:ascii="Times New Roman" w:hAnsi="Times New Roman"/>
          <w:lang w:val="uz-Cyrl-UZ" w:eastAsia="uz-Cyrl-UZ" w:bidi="uz-Cyrl-UZ"/>
        </w:rPr>
        <w:t xml:space="preserve"> 55:793-805</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68D875D0" w14:textId="04B2BE09" w:rsidR="00DA5EAA" w:rsidRDefault="00DA5EAA" w:rsidP="00DA5EAA">
      <w:pPr>
        <w:rPr>
          <w:rFonts w:ascii="Times New Roman" w:hAnsi="Times New Roman"/>
        </w:rPr>
      </w:pPr>
      <w:r>
        <w:rPr>
          <w:rFonts w:ascii="Times New Roman" w:hAnsi="Times New Roman"/>
        </w:rPr>
        <w:t xml:space="preserve">Epstein, Lee; Martin, Andrew; Quinn, Kevin; and Segal, Jeffrey. 2009. "Circuit Effects: How the Norm of Federal Judicial Experience Biases the Supreme Court". </w:t>
      </w:r>
      <w:r>
        <w:rPr>
          <w:rFonts w:ascii="Times New Roman" w:hAnsi="Times New Roman"/>
          <w:i/>
        </w:rPr>
        <w:t xml:space="preserve">University of Pennsylvania Law Review </w:t>
      </w:r>
      <w:r>
        <w:rPr>
          <w:rFonts w:ascii="Times New Roman" w:hAnsi="Times New Roman"/>
        </w:rPr>
        <w:t>157:833-880 (</w:t>
      </w:r>
      <w:r w:rsidR="00E71E54">
        <w:rPr>
          <w:rFonts w:ascii="Times New Roman" w:hAnsi="Times New Roman"/>
        </w:rPr>
        <w:t>Canvas</w:t>
      </w:r>
      <w:r>
        <w:rPr>
          <w:rFonts w:ascii="Times New Roman" w:hAnsi="Times New Roman"/>
        </w:rPr>
        <w:t>).</w:t>
      </w:r>
    </w:p>
    <w:p w14:paraId="532C966F" w14:textId="77777777" w:rsidR="00DA5EAA" w:rsidRDefault="00DA5EAA" w:rsidP="00DA5EAA">
      <w:pPr>
        <w:rPr>
          <w:rFonts w:ascii="Times New Roman" w:hAnsi="Times New Roman"/>
        </w:rPr>
      </w:pPr>
      <w:r>
        <w:rPr>
          <w:rFonts w:ascii="Times New Roman" w:hAnsi="Times New Roman"/>
        </w:rPr>
        <w:t xml:space="preserve">Sen, Maya. 2017. “How Political Signals Affect Public Support for Judicial Nominations: Evidence from a Conjoint Experiment.” </w:t>
      </w:r>
      <w:r>
        <w:rPr>
          <w:rFonts w:ascii="Times New Roman" w:hAnsi="Times New Roman"/>
          <w:i/>
          <w:iCs/>
        </w:rPr>
        <w:t>Political Research Quarterly</w:t>
      </w:r>
      <w:r>
        <w:rPr>
          <w:rFonts w:ascii="Times New Roman" w:hAnsi="Times New Roman"/>
        </w:rPr>
        <w:t xml:space="preserve"> 70:374-393.</w:t>
      </w:r>
    </w:p>
    <w:p w14:paraId="3AFDC4B5" w14:textId="6E2D351B" w:rsidR="00DA5EAA" w:rsidRDefault="00DA5EAA" w:rsidP="00DA5EAA">
      <w:pPr>
        <w:rPr>
          <w:rFonts w:ascii="Times New Roman" w:hAnsi="Times New Roman"/>
        </w:rPr>
      </w:pPr>
      <w:r>
        <w:rPr>
          <w:rFonts w:ascii="Times New Roman" w:hAnsi="Times New Roman"/>
        </w:rPr>
        <w:t xml:space="preserve">Hollis-Brusky, Amanda. 2015. </w:t>
      </w:r>
      <w:r>
        <w:rPr>
          <w:rFonts w:ascii="Times New Roman" w:hAnsi="Times New Roman"/>
          <w:i/>
          <w:iCs/>
        </w:rPr>
        <w:t>Ideas with Consequences: The Federalist Society and the Conservative Counterrevolution</w:t>
      </w:r>
      <w:r>
        <w:rPr>
          <w:rFonts w:ascii="Times New Roman" w:hAnsi="Times New Roman"/>
        </w:rPr>
        <w:t>. Oxford University Press (</w:t>
      </w:r>
      <w:r w:rsidR="00E71E54">
        <w:rPr>
          <w:rFonts w:ascii="Times New Roman" w:hAnsi="Times New Roman"/>
        </w:rPr>
        <w:t>Canvas</w:t>
      </w:r>
      <w:r>
        <w:rPr>
          <w:rFonts w:ascii="Times New Roman" w:hAnsi="Times New Roman"/>
        </w:rPr>
        <w:t>).</w:t>
      </w:r>
    </w:p>
    <w:p w14:paraId="24D09550" w14:textId="77777777" w:rsidR="007F293E" w:rsidRDefault="007F293E" w:rsidP="007F293E">
      <w:pPr>
        <w:outlineLvl w:val="0"/>
        <w:rPr>
          <w:rFonts w:ascii="Times New Roman" w:hAnsi="Times New Roman"/>
          <w:lang w:eastAsia="uz-Cyrl-UZ" w:bidi="uz-Cyrl-UZ"/>
        </w:rPr>
      </w:pPr>
      <w:proofErr w:type="spellStart"/>
      <w:r>
        <w:rPr>
          <w:rFonts w:ascii="Times New Roman" w:hAnsi="Times New Roman"/>
          <w:lang w:eastAsia="uz-Cyrl-UZ" w:bidi="uz-Cyrl-UZ"/>
        </w:rPr>
        <w:t>Kastellec</w:t>
      </w:r>
      <w:proofErr w:type="spellEnd"/>
      <w:r>
        <w:rPr>
          <w:rFonts w:ascii="Times New Roman" w:hAnsi="Times New Roman"/>
          <w:lang w:eastAsia="uz-Cyrl-UZ" w:bidi="uz-Cyrl-UZ"/>
        </w:rPr>
        <w:t xml:space="preserve">, Jonathan P.; Lax, Jeffrey R.; and Phillips, Justin A. July 2010. “Public Opinion and Senate Confirmation of Supreme Court Nominees.” </w:t>
      </w:r>
      <w:r>
        <w:rPr>
          <w:rFonts w:ascii="Times New Roman" w:hAnsi="Times New Roman"/>
          <w:i/>
          <w:iCs/>
          <w:lang w:eastAsia="uz-Cyrl-UZ" w:bidi="uz-Cyrl-UZ"/>
        </w:rPr>
        <w:t>The Journal of Politics</w:t>
      </w:r>
      <w:r>
        <w:rPr>
          <w:rFonts w:ascii="Times New Roman" w:hAnsi="Times New Roman"/>
          <w:lang w:eastAsia="uz-Cyrl-UZ" w:bidi="uz-Cyrl-UZ"/>
        </w:rPr>
        <w:t xml:space="preserve"> 72:767-784 (Canvas).</w:t>
      </w:r>
    </w:p>
    <w:p w14:paraId="0878FEB8" w14:textId="315AE623" w:rsidR="007F293E" w:rsidRPr="00DA5EAA" w:rsidRDefault="007F293E" w:rsidP="007F293E">
      <w:pPr>
        <w:outlineLvl w:val="0"/>
        <w:rPr>
          <w:rFonts w:ascii="Times New Roman" w:hAnsi="Times New Roman"/>
          <w:lang w:eastAsia="uz-Cyrl-UZ" w:bidi="uz-Cyrl-UZ"/>
        </w:rPr>
      </w:pPr>
      <w:r>
        <w:rPr>
          <w:rFonts w:ascii="Times New Roman" w:hAnsi="Times New Roman"/>
          <w:lang w:eastAsia="uz-Cyrl-UZ" w:bidi="uz-Cyrl-UZ"/>
        </w:rPr>
        <w:t xml:space="preserve">Avena, Kristine L. Fall 2018. “Judges of Color: Examining the Impact of Judicial Diversity in the Equal Protection Jurisprudence of the United States Court of Appeals for the Ninth Circuit.” </w:t>
      </w:r>
      <w:r>
        <w:rPr>
          <w:rFonts w:ascii="Times New Roman" w:hAnsi="Times New Roman"/>
          <w:i/>
          <w:iCs/>
          <w:lang w:eastAsia="uz-Cyrl-UZ" w:bidi="uz-Cyrl-UZ"/>
        </w:rPr>
        <w:t>Hastings Constitutional Law Quarterly</w:t>
      </w:r>
      <w:r>
        <w:rPr>
          <w:rFonts w:ascii="Times New Roman" w:hAnsi="Times New Roman"/>
          <w:lang w:eastAsia="uz-Cyrl-UZ" w:bidi="uz-Cyrl-UZ"/>
        </w:rPr>
        <w:t xml:space="preserve"> 46:221-244 (Canvas).</w:t>
      </w:r>
    </w:p>
    <w:p w14:paraId="184AD3C6" w14:textId="09AB17B8" w:rsidR="00310510" w:rsidRDefault="00310510" w:rsidP="000F6CFB">
      <w:pPr>
        <w:rPr>
          <w:rFonts w:ascii="Times New Roman" w:hAnsi="Times New Roman"/>
        </w:rPr>
      </w:pPr>
    </w:p>
    <w:p w14:paraId="01F8E947" w14:textId="29D3BEFE" w:rsidR="00310510" w:rsidRDefault="007F293E" w:rsidP="00310510">
      <w:pPr>
        <w:rPr>
          <w:rFonts w:ascii="Times New Roman" w:hAnsi="Times New Roman"/>
          <w:lang w:val="uz-Cyrl-UZ" w:eastAsia="uz-Cyrl-UZ" w:bidi="uz-Cyrl-UZ"/>
        </w:rPr>
      </w:pPr>
      <w:r>
        <w:rPr>
          <w:rFonts w:ascii="Times New Roman" w:hAnsi="Times New Roman"/>
          <w:b/>
          <w:bCs/>
          <w:lang w:eastAsia="uz-Cyrl-UZ" w:bidi="uz-Cyrl-UZ"/>
        </w:rPr>
        <w:t>9/9</w:t>
      </w:r>
      <w:r w:rsidR="00310510">
        <w:rPr>
          <w:rFonts w:ascii="Times New Roman" w:hAnsi="Times New Roman"/>
          <w:lang w:val="uz-Cyrl-UZ" w:eastAsia="uz-Cyrl-UZ" w:bidi="uz-Cyrl-UZ"/>
        </w:rPr>
        <w:t xml:space="preserve">: Jurisdiction in Federal Courts. </w:t>
      </w:r>
    </w:p>
    <w:p w14:paraId="10AAB7D9" w14:textId="2D885198" w:rsidR="00310510" w:rsidRDefault="00310510" w:rsidP="00310510">
      <w:pPr>
        <w:rPr>
          <w:rFonts w:ascii="Times New Roman" w:hAnsi="Times New Roman"/>
          <w:lang w:val="uz-Cyrl-UZ" w:eastAsia="uz-Cyrl-UZ" w:bidi="uz-Cyrl-UZ"/>
        </w:rPr>
      </w:pPr>
      <w:r>
        <w:rPr>
          <w:rFonts w:ascii="Times New Roman" w:hAnsi="Times New Roman"/>
          <w:b/>
          <w:bCs/>
          <w:lang w:eastAsia="uz-Cyrl-UZ" w:bidi="uz-Cyrl-UZ"/>
        </w:rPr>
        <w:t>In-</w:t>
      </w:r>
      <w:r w:rsidRPr="00DC021A">
        <w:rPr>
          <w:rFonts w:ascii="Times New Roman" w:hAnsi="Times New Roman"/>
          <w:b/>
          <w:bCs/>
          <w:lang w:eastAsia="uz-Cyrl-UZ" w:bidi="uz-Cyrl-UZ"/>
        </w:rPr>
        <w:t>Class</w:t>
      </w:r>
      <w:r>
        <w:rPr>
          <w:rFonts w:ascii="Times New Roman" w:hAnsi="Times New Roman"/>
          <w:lang w:eastAsia="uz-Cyrl-UZ" w:bidi="uz-Cyrl-UZ"/>
        </w:rPr>
        <w:t xml:space="preserve">: </w:t>
      </w:r>
      <w:r w:rsidR="0025316B">
        <w:rPr>
          <w:rFonts w:ascii="Times New Roman" w:hAnsi="Times New Roman"/>
          <w:b/>
          <w:bCs/>
        </w:rPr>
        <w:t>Group assignments made prior to class</w:t>
      </w:r>
      <w:r w:rsidR="0025316B">
        <w:rPr>
          <w:rFonts w:ascii="Times New Roman" w:hAnsi="Times New Roman"/>
        </w:rPr>
        <w:t>;</w:t>
      </w:r>
      <w:r w:rsidR="0025316B">
        <w:rPr>
          <w:rFonts w:ascii="Times New Roman" w:hAnsi="Times New Roman"/>
          <w:b/>
          <w:bCs/>
        </w:rPr>
        <w:t xml:space="preserve"> </w:t>
      </w:r>
      <w:r w:rsidRPr="00DC021A">
        <w:rPr>
          <w:rFonts w:ascii="Times New Roman" w:hAnsi="Times New Roman"/>
          <w:lang w:val="uz-Cyrl-UZ" w:eastAsia="uz-Cyrl-UZ" w:bidi="uz-Cyrl-UZ"/>
        </w:rPr>
        <w:t>Explore</w:t>
      </w:r>
      <w:r>
        <w:rPr>
          <w:rFonts w:ascii="Times New Roman" w:hAnsi="Times New Roman"/>
          <w:lang w:val="uz-Cyrl-UZ" w:eastAsia="uz-Cyrl-UZ" w:bidi="uz-Cyrl-UZ"/>
        </w:rPr>
        <w:t xml:space="preserve"> when federal courts are allowed to hear cases and why courts cannot hear certain cases</w:t>
      </w:r>
    </w:p>
    <w:p w14:paraId="2BD6920B" w14:textId="2355480C" w:rsidR="00DA5EAA" w:rsidRPr="00DA5EAA" w:rsidRDefault="00DA5EAA" w:rsidP="00310510">
      <w:pPr>
        <w:rPr>
          <w:rFonts w:ascii="Times New Roman" w:hAnsi="Times New Roman"/>
        </w:rPr>
      </w:pPr>
      <w:r>
        <w:rPr>
          <w:rFonts w:ascii="Times New Roman" w:hAnsi="Times New Roman"/>
          <w:b/>
          <w:bCs/>
        </w:rPr>
        <w:t>Last day to drop all classes</w:t>
      </w:r>
      <w:r w:rsidR="00071021">
        <w:rPr>
          <w:rFonts w:ascii="Times New Roman" w:hAnsi="Times New Roman"/>
          <w:b/>
          <w:bCs/>
        </w:rPr>
        <w:t xml:space="preserve"> February 5th</w:t>
      </w:r>
    </w:p>
    <w:p w14:paraId="59EF0461" w14:textId="58E91121" w:rsidR="00310510" w:rsidRDefault="00310510" w:rsidP="00AC09B7">
      <w:pPr>
        <w:outlineLvl w:val="0"/>
        <w:rPr>
          <w:rFonts w:ascii="Times New Roman" w:hAnsi="Times New Roman"/>
          <w:lang w:val="uz-Cyrl-UZ" w:eastAsia="uz-Cyrl-UZ" w:bidi="uz-Cyrl-UZ"/>
        </w:rPr>
      </w:pPr>
      <w:r>
        <w:rPr>
          <w:rFonts w:ascii="Times New Roman" w:hAnsi="Times New Roman"/>
          <w:b/>
          <w:lang w:val="uz-Cyrl-UZ" w:eastAsia="uz-Cyrl-UZ" w:bidi="uz-Cyrl-UZ"/>
        </w:rPr>
        <w:t>Required Readings</w:t>
      </w:r>
    </w:p>
    <w:p w14:paraId="4187D19C" w14:textId="77777777" w:rsidR="00310510" w:rsidRDefault="00310510" w:rsidP="00310510">
      <w:pPr>
        <w:rPr>
          <w:rFonts w:ascii="Times New Roman" w:hAnsi="Times New Roman"/>
          <w:lang w:val="uz-Cyrl-UZ" w:eastAsia="uz-Cyrl-UZ" w:bidi="uz-Cyrl-UZ"/>
        </w:rPr>
      </w:pPr>
      <w:r>
        <w:rPr>
          <w:rFonts w:ascii="Times New Roman" w:hAnsi="Times New Roman"/>
          <w:lang w:val="uz-Cyrl-UZ" w:eastAsia="uz-Cyrl-UZ" w:bidi="uz-Cyrl-UZ"/>
        </w:rPr>
        <w:t>Carp, et al Ch. 4 (except for the section on state court jurisdiction)</w:t>
      </w:r>
    </w:p>
    <w:p w14:paraId="128123C5" w14:textId="64EB3ABB" w:rsidR="00310510" w:rsidRPr="007664FA" w:rsidRDefault="00310510" w:rsidP="00310510">
      <w:pPr>
        <w:rPr>
          <w:rFonts w:ascii="Times New Roman" w:hAnsi="Times New Roman" w:cs="Times New Roman"/>
        </w:rPr>
      </w:pPr>
      <w:r>
        <w:rPr>
          <w:rFonts w:ascii="Times New Roman" w:hAnsi="Times New Roman"/>
          <w:i/>
          <w:lang w:val="uz-Cyrl-UZ" w:eastAsia="uz-Cyrl-UZ" w:bidi="uz-Cyrl-UZ"/>
        </w:rPr>
        <w:t>Baker v. Carr</w:t>
      </w:r>
      <w:r>
        <w:rPr>
          <w:rFonts w:ascii="Times New Roman" w:hAnsi="Times New Roman"/>
          <w:lang w:val="uz-Cyrl-UZ" w:eastAsia="uz-Cyrl-UZ" w:bidi="uz-Cyrl-UZ"/>
        </w:rPr>
        <w:t xml:space="preserve"> </w:t>
      </w:r>
      <w:r w:rsidR="00E71E61">
        <w:rPr>
          <w:rFonts w:ascii="Times New Roman" w:hAnsi="Times New Roman" w:cs="Times New Roman"/>
        </w:rPr>
        <w:t>369 US 186 (</w:t>
      </w:r>
      <w:r w:rsidR="00E71E54">
        <w:rPr>
          <w:rFonts w:ascii="Times New Roman" w:hAnsi="Times New Roman" w:cs="Times New Roman"/>
        </w:rPr>
        <w:t>Canvas</w:t>
      </w:r>
      <w:r w:rsidR="004C1D3A">
        <w:rPr>
          <w:rFonts w:ascii="Times New Roman" w:hAnsi="Times New Roman" w:cs="Times New Roman"/>
        </w:rPr>
        <w:t>)</w:t>
      </w:r>
    </w:p>
    <w:p w14:paraId="59758FC8" w14:textId="3A07036B" w:rsidR="00755C57" w:rsidRDefault="00E71E61" w:rsidP="00310510">
      <w:pPr>
        <w:rPr>
          <w:rFonts w:ascii="Times New Roman" w:hAnsi="Times New Roman"/>
          <w:lang w:eastAsia="uz-Cyrl-UZ" w:bidi="uz-Cyrl-UZ"/>
        </w:rPr>
      </w:pPr>
      <w:r>
        <w:rPr>
          <w:rFonts w:ascii="Times New Roman" w:hAnsi="Times New Roman"/>
          <w:i/>
          <w:lang w:val="uz-Cyrl-UZ" w:eastAsia="uz-Cyrl-UZ" w:bidi="uz-Cyrl-UZ"/>
        </w:rPr>
        <w:t>Ashwander v. TVA</w:t>
      </w:r>
      <w:r>
        <w:rPr>
          <w:rFonts w:ascii="Times New Roman" w:hAnsi="Times New Roman"/>
          <w:lang w:val="uz-Cyrl-UZ" w:eastAsia="uz-Cyrl-UZ" w:bidi="uz-Cyrl-UZ"/>
        </w:rPr>
        <w:t xml:space="preserve"> </w:t>
      </w:r>
      <w:r w:rsidR="0075078F">
        <w:rPr>
          <w:rFonts w:ascii="Times New Roman" w:hAnsi="Times New Roman" w:cs="Times New Roman"/>
        </w:rPr>
        <w:t>297 US 288</w:t>
      </w:r>
      <w:r w:rsidR="0075078F">
        <w:rPr>
          <w:rFonts w:ascii="Times New Roman" w:hAnsi="Times New Roman"/>
          <w:lang w:eastAsia="uz-Cyrl-UZ" w:bidi="uz-Cyrl-UZ"/>
        </w:rPr>
        <w:t xml:space="preserve"> (only read Justice </w:t>
      </w:r>
      <w:r w:rsidR="009442C9">
        <w:rPr>
          <w:rFonts w:ascii="Times New Roman" w:hAnsi="Times New Roman"/>
          <w:lang w:eastAsia="uz-Cyrl-UZ" w:bidi="uz-Cyrl-UZ"/>
        </w:rPr>
        <w:t>Brandeis’s concurring opinion) (</w:t>
      </w:r>
      <w:r w:rsidR="00E71E54">
        <w:rPr>
          <w:rFonts w:ascii="Times New Roman" w:hAnsi="Times New Roman"/>
          <w:lang w:eastAsia="uz-Cyrl-UZ" w:bidi="uz-Cyrl-UZ"/>
        </w:rPr>
        <w:t>Canvas</w:t>
      </w:r>
      <w:r w:rsidR="009442C9">
        <w:rPr>
          <w:rFonts w:ascii="Times New Roman" w:hAnsi="Times New Roman"/>
          <w:lang w:eastAsia="uz-Cyrl-UZ" w:bidi="uz-Cyrl-UZ"/>
        </w:rPr>
        <w:t>)</w:t>
      </w:r>
    </w:p>
    <w:p w14:paraId="7F45E4B9" w14:textId="77777777" w:rsidR="00310510" w:rsidRDefault="00310510" w:rsidP="00310510">
      <w:pPr>
        <w:rPr>
          <w:rFonts w:ascii="Times New Roman" w:hAnsi="Times New Roman"/>
          <w:lang w:val="uz-Cyrl-UZ" w:eastAsia="uz-Cyrl-UZ" w:bidi="uz-Cyrl-UZ"/>
        </w:rPr>
      </w:pPr>
    </w:p>
    <w:p w14:paraId="29A2AF19" w14:textId="427CA733" w:rsidR="00310510" w:rsidRPr="00E90056" w:rsidRDefault="00310510" w:rsidP="00310510">
      <w:pPr>
        <w:rPr>
          <w:rFonts w:ascii="Times New Roman" w:hAnsi="Times New Roman"/>
          <w:lang w:val="uz-Cyrl-UZ" w:eastAsia="uz-Cyrl-UZ" w:bidi="uz-Cyrl-UZ"/>
        </w:rPr>
      </w:pPr>
      <w:r>
        <w:rPr>
          <w:rFonts w:ascii="Times New Roman" w:hAnsi="Times New Roman"/>
          <w:b/>
          <w:i/>
          <w:lang w:val="uz-Cyrl-UZ" w:eastAsia="uz-Cyrl-UZ" w:bidi="uz-Cyrl-UZ"/>
        </w:rPr>
        <w:t>Optional Reading</w:t>
      </w:r>
    </w:p>
    <w:p w14:paraId="1321A1F7" w14:textId="34B191E8" w:rsidR="00C021C7" w:rsidRDefault="00C021C7" w:rsidP="00C021C7">
      <w:pPr>
        <w:pStyle w:val="Default"/>
        <w:spacing w:after="17"/>
        <w:rPr>
          <w:rFonts w:ascii="Times New Roman" w:hAnsi="Times New Roman" w:cs="Times New Roman"/>
        </w:rPr>
      </w:pPr>
      <w:r>
        <w:rPr>
          <w:rFonts w:ascii="Times New Roman" w:hAnsi="Times New Roman" w:cs="Times New Roman"/>
        </w:rPr>
        <w:t>“A Blockade Runner, a Bon Vivant, and the Eleventh Amendment to the United States Constitution” (</w:t>
      </w:r>
      <w:r w:rsidR="00E71E54">
        <w:rPr>
          <w:rFonts w:ascii="Times New Roman" w:hAnsi="Times New Roman" w:cs="Times New Roman"/>
        </w:rPr>
        <w:t>Canvas</w:t>
      </w:r>
      <w:r>
        <w:rPr>
          <w:rFonts w:ascii="Times New Roman" w:hAnsi="Times New Roman" w:cs="Times New Roman"/>
        </w:rPr>
        <w:t>)</w:t>
      </w:r>
    </w:p>
    <w:p w14:paraId="1B78B383" w14:textId="02068AED" w:rsidR="0025316B" w:rsidRPr="0025316B" w:rsidRDefault="0025316B" w:rsidP="0025316B">
      <w:pPr>
        <w:rPr>
          <w:rFonts w:ascii="Times New Roman" w:hAnsi="Times New Roman"/>
          <w:lang w:eastAsia="uz-Cyrl-UZ" w:bidi="uz-Cyrl-UZ"/>
        </w:rPr>
      </w:pPr>
      <w:r>
        <w:rPr>
          <w:rFonts w:ascii="Times New Roman" w:hAnsi="Times New Roman"/>
          <w:lang w:eastAsia="uz-Cyrl-UZ" w:bidi="uz-Cyrl-UZ"/>
        </w:rPr>
        <w:t xml:space="preserve">Bradley, Curtis A. and Young, Ernest A. October 2021. “Unpacking Third-Party Standing.” </w:t>
      </w:r>
      <w:r>
        <w:rPr>
          <w:rFonts w:ascii="Times New Roman" w:hAnsi="Times New Roman"/>
          <w:i/>
          <w:iCs/>
          <w:lang w:eastAsia="uz-Cyrl-UZ" w:bidi="uz-Cyrl-UZ"/>
        </w:rPr>
        <w:t>The Yale Law Journal</w:t>
      </w:r>
      <w:r>
        <w:rPr>
          <w:rFonts w:ascii="Times New Roman" w:hAnsi="Times New Roman"/>
          <w:lang w:eastAsia="uz-Cyrl-UZ" w:bidi="uz-Cyrl-UZ"/>
        </w:rPr>
        <w:t xml:space="preserve"> 131:3-76.</w:t>
      </w:r>
    </w:p>
    <w:p w14:paraId="4452E98F" w14:textId="323E61F6" w:rsidR="002E3DF0" w:rsidRDefault="00021907" w:rsidP="00C021C7">
      <w:pPr>
        <w:pStyle w:val="Default"/>
        <w:spacing w:after="17"/>
        <w:rPr>
          <w:rFonts w:ascii="Times New Roman" w:hAnsi="Times New Roman" w:cs="Times New Roman"/>
        </w:rPr>
      </w:pPr>
      <w:r>
        <w:rPr>
          <w:rFonts w:ascii="Times New Roman" w:hAnsi="Times New Roman" w:cs="Times New Roman"/>
          <w:i/>
          <w:iCs/>
        </w:rPr>
        <w:t>Barrows v. Jackson</w:t>
      </w:r>
      <w:r>
        <w:rPr>
          <w:rFonts w:ascii="Times New Roman" w:hAnsi="Times New Roman" w:cs="Times New Roman"/>
        </w:rPr>
        <w:t xml:space="preserve"> </w:t>
      </w:r>
      <w:r w:rsidR="00DD7469">
        <w:rPr>
          <w:rFonts w:ascii="Times New Roman" w:hAnsi="Times New Roman" w:cs="Times New Roman"/>
        </w:rPr>
        <w:t>346 US 249 (</w:t>
      </w:r>
      <w:r w:rsidR="00E71E54">
        <w:rPr>
          <w:rFonts w:ascii="Times New Roman" w:hAnsi="Times New Roman" w:cs="Times New Roman"/>
        </w:rPr>
        <w:t>Canvas</w:t>
      </w:r>
      <w:r w:rsidR="00DD7469">
        <w:rPr>
          <w:rFonts w:ascii="Times New Roman" w:hAnsi="Times New Roman" w:cs="Times New Roman"/>
        </w:rPr>
        <w:t>)</w:t>
      </w:r>
    </w:p>
    <w:p w14:paraId="56ECE595" w14:textId="0DA48B0F" w:rsidR="00E71E54" w:rsidRPr="00E71E54" w:rsidRDefault="00E71E54" w:rsidP="00C021C7">
      <w:pPr>
        <w:pStyle w:val="Default"/>
        <w:spacing w:after="17"/>
        <w:rPr>
          <w:rFonts w:ascii="Times New Roman" w:hAnsi="Times New Roman" w:cs="Times New Roman"/>
        </w:rPr>
      </w:pPr>
      <w:r>
        <w:rPr>
          <w:rFonts w:ascii="Times New Roman" w:hAnsi="Times New Roman" w:cs="Times New Roman"/>
          <w:i/>
          <w:iCs/>
        </w:rPr>
        <w:t>Williams v. Reed</w:t>
      </w:r>
      <w:r>
        <w:rPr>
          <w:rFonts w:ascii="Times New Roman" w:hAnsi="Times New Roman" w:cs="Times New Roman"/>
        </w:rPr>
        <w:t xml:space="preserve"> 603 US ___ (Canvas)</w:t>
      </w:r>
    </w:p>
    <w:p w14:paraId="104ED290" w14:textId="3AF09AB5" w:rsidR="00310510" w:rsidRDefault="00310510" w:rsidP="000F6CFB">
      <w:pPr>
        <w:rPr>
          <w:rFonts w:ascii="Times New Roman" w:hAnsi="Times New Roman"/>
          <w:lang w:val="uz-Cyrl-UZ" w:eastAsia="uz-Cyrl-UZ" w:bidi="uz-Cyrl-UZ"/>
        </w:rPr>
      </w:pPr>
    </w:p>
    <w:p w14:paraId="32CA5F77" w14:textId="6E5E87CC" w:rsidR="00310510" w:rsidRDefault="0025316B" w:rsidP="00310510">
      <w:pPr>
        <w:rPr>
          <w:rFonts w:ascii="Times New Roman" w:hAnsi="Times New Roman"/>
        </w:rPr>
      </w:pPr>
      <w:r>
        <w:rPr>
          <w:rFonts w:ascii="Times New Roman" w:hAnsi="Times New Roman"/>
          <w:b/>
          <w:lang w:eastAsia="uz-Cyrl-UZ" w:bidi="uz-Cyrl-UZ"/>
        </w:rPr>
        <w:t>9/11</w:t>
      </w:r>
      <w:r w:rsidR="00071021">
        <w:rPr>
          <w:rFonts w:ascii="Times New Roman" w:hAnsi="Times New Roman"/>
          <w:b/>
          <w:lang w:eastAsia="uz-Cyrl-UZ" w:bidi="uz-Cyrl-UZ"/>
        </w:rPr>
        <w:t>:</w:t>
      </w:r>
      <w:r w:rsidR="00310510">
        <w:rPr>
          <w:rFonts w:ascii="Times New Roman" w:hAnsi="Times New Roman"/>
          <w:lang w:val="uz-Cyrl-UZ" w:eastAsia="uz-Cyrl-UZ" w:bidi="uz-Cyrl-UZ"/>
        </w:rPr>
        <w:t xml:space="preserve"> </w:t>
      </w:r>
      <w:r w:rsidR="00310510">
        <w:rPr>
          <w:rFonts w:ascii="Times New Roman" w:hAnsi="Times New Roman"/>
        </w:rPr>
        <w:t xml:space="preserve">Litigants and the Courts. </w:t>
      </w:r>
    </w:p>
    <w:p w14:paraId="18BD2CAD" w14:textId="77777777" w:rsidR="00310510" w:rsidRDefault="00310510" w:rsidP="00310510">
      <w:pPr>
        <w:rPr>
          <w:rFonts w:ascii="Times New Roman" w:hAnsi="Times New Roman"/>
        </w:rPr>
      </w:pPr>
      <w:r>
        <w:rPr>
          <w:rFonts w:ascii="Times New Roman" w:hAnsi="Times New Roman"/>
          <w:b/>
          <w:bCs/>
        </w:rPr>
        <w:t>Flipped Lecture</w:t>
      </w:r>
      <w:r>
        <w:rPr>
          <w:rFonts w:ascii="Times New Roman" w:hAnsi="Times New Roman"/>
        </w:rPr>
        <w:t>:</w:t>
      </w:r>
      <w:r>
        <w:rPr>
          <w:rFonts w:ascii="Times New Roman" w:hAnsi="Times New Roman"/>
          <w:b/>
          <w:bCs/>
        </w:rPr>
        <w:t xml:space="preserve"> </w:t>
      </w:r>
      <w:r>
        <w:rPr>
          <w:rFonts w:ascii="Times New Roman" w:hAnsi="Times New Roman"/>
        </w:rPr>
        <w:t xml:space="preserve">Explore the different types of litigants. </w:t>
      </w:r>
    </w:p>
    <w:p w14:paraId="2C67B786" w14:textId="6A4328FD" w:rsidR="00310510" w:rsidRDefault="00310510" w:rsidP="00310510">
      <w:pPr>
        <w:rPr>
          <w:rFonts w:ascii="Times New Roman" w:hAnsi="Times New Roman"/>
        </w:rPr>
      </w:pPr>
      <w:r>
        <w:rPr>
          <w:rFonts w:ascii="Times New Roman" w:hAnsi="Times New Roman"/>
          <w:b/>
          <w:bCs/>
        </w:rPr>
        <w:t>In-Class Lecture</w:t>
      </w:r>
      <w:r>
        <w:rPr>
          <w:rFonts w:ascii="Times New Roman" w:hAnsi="Times New Roman"/>
        </w:rPr>
        <w:t>: Discuss how resource advantages potentially cause the courts to favor some litigants over others and examine how less-advantaged litigants try to “balance the scale”.</w:t>
      </w:r>
    </w:p>
    <w:p w14:paraId="0FF2DAD4" w14:textId="39C369DF" w:rsidR="00310510" w:rsidRDefault="00310510" w:rsidP="000832EE">
      <w:pPr>
        <w:outlineLvl w:val="0"/>
        <w:rPr>
          <w:rFonts w:ascii="Times New Roman" w:hAnsi="Times New Roman"/>
        </w:rPr>
      </w:pPr>
      <w:r>
        <w:rPr>
          <w:rFonts w:ascii="Times New Roman" w:hAnsi="Times New Roman"/>
          <w:b/>
        </w:rPr>
        <w:lastRenderedPageBreak/>
        <w:t>Required Readings</w:t>
      </w:r>
    </w:p>
    <w:p w14:paraId="72C1B667" w14:textId="44CB147A" w:rsidR="00310510" w:rsidRDefault="00310510" w:rsidP="00310510">
      <w:pPr>
        <w:outlineLvl w:val="0"/>
        <w:rPr>
          <w:rFonts w:ascii="Times New Roman" w:hAnsi="Times New Roman"/>
        </w:rPr>
      </w:pPr>
      <w:r>
        <w:rPr>
          <w:rFonts w:ascii="Times New Roman" w:hAnsi="Times New Roman"/>
        </w:rPr>
        <w:t xml:space="preserve">Carp, et al </w:t>
      </w:r>
      <w:r w:rsidR="000832EE">
        <w:rPr>
          <w:rFonts w:ascii="Times New Roman" w:hAnsi="Times New Roman"/>
        </w:rPr>
        <w:t>C</w:t>
      </w:r>
      <w:r>
        <w:rPr>
          <w:rFonts w:ascii="Times New Roman" w:hAnsi="Times New Roman"/>
        </w:rPr>
        <w:t>h. 8</w:t>
      </w:r>
    </w:p>
    <w:p w14:paraId="0C7F80E3" w14:textId="0CB68A25" w:rsidR="00310510" w:rsidRPr="007664FA" w:rsidRDefault="00310510" w:rsidP="00310510">
      <w:pPr>
        <w:rPr>
          <w:rFonts w:ascii="Times New Roman" w:hAnsi="Times New Roman"/>
          <w:b/>
          <w:bCs/>
        </w:rPr>
      </w:pPr>
      <w:r>
        <w:rPr>
          <w:rFonts w:ascii="Times New Roman" w:hAnsi="Times New Roman"/>
        </w:rPr>
        <w:t xml:space="preserve">Galanter, Marc. 1974. “Why the ‘Haves’ Come Out Ahead: Speculation on the Limits of Legal Change”. </w:t>
      </w:r>
      <w:r>
        <w:rPr>
          <w:rFonts w:ascii="Times New Roman" w:hAnsi="Times New Roman"/>
          <w:i/>
        </w:rPr>
        <w:t>Law &amp; Society Review</w:t>
      </w:r>
      <w:r>
        <w:rPr>
          <w:rFonts w:ascii="Times New Roman" w:hAnsi="Times New Roman"/>
        </w:rPr>
        <w:t xml:space="preserve"> 9:95-160</w:t>
      </w:r>
      <w:r w:rsidR="00AC3C50">
        <w:rPr>
          <w:rFonts w:ascii="Times New Roman" w:hAnsi="Times New Roman"/>
        </w:rPr>
        <w:t xml:space="preserve"> (</w:t>
      </w:r>
      <w:r w:rsidR="00E71E54">
        <w:rPr>
          <w:rFonts w:ascii="Times New Roman" w:hAnsi="Times New Roman"/>
        </w:rPr>
        <w:t>Canvas</w:t>
      </w:r>
      <w:r w:rsidR="00AC3C50">
        <w:rPr>
          <w:rFonts w:ascii="Times New Roman" w:hAnsi="Times New Roman"/>
        </w:rPr>
        <w:t>)</w:t>
      </w:r>
    </w:p>
    <w:p w14:paraId="5ED6EE78" w14:textId="5037E3F3" w:rsidR="00076B05" w:rsidRDefault="00310510" w:rsidP="00310510">
      <w:pPr>
        <w:rPr>
          <w:rFonts w:ascii="Times New Roman" w:hAnsi="Times New Roman"/>
          <w:lang w:eastAsia="uz-Cyrl-UZ" w:bidi="uz-Cyrl-UZ"/>
        </w:rPr>
      </w:pPr>
      <w:r>
        <w:rPr>
          <w:rFonts w:ascii="Times New Roman" w:hAnsi="Times New Roman"/>
          <w:lang w:val="uz-Cyrl-UZ" w:eastAsia="uz-Cyrl-UZ" w:bidi="uz-Cyrl-UZ"/>
        </w:rPr>
        <w:t xml:space="preserve">Collins, Paul. 2004. “Friends of the Court: Examining the Influence of </w:t>
      </w:r>
      <w:r>
        <w:rPr>
          <w:rFonts w:ascii="Times New Roman" w:hAnsi="Times New Roman"/>
          <w:i/>
          <w:lang w:val="uz-Cyrl-UZ" w:eastAsia="uz-Cyrl-UZ" w:bidi="uz-Cyrl-UZ"/>
        </w:rPr>
        <w:t>Amicus Curiae</w:t>
      </w:r>
      <w:r>
        <w:rPr>
          <w:rFonts w:ascii="Times New Roman" w:hAnsi="Times New Roman"/>
          <w:lang w:val="uz-Cyrl-UZ" w:eastAsia="uz-Cyrl-UZ" w:bidi="uz-Cyrl-UZ"/>
        </w:rPr>
        <w:t xml:space="preserve"> Participation in U.S. Supreme Court Litigation”. </w:t>
      </w:r>
      <w:r>
        <w:rPr>
          <w:rFonts w:ascii="Times New Roman" w:hAnsi="Times New Roman"/>
          <w:i/>
          <w:lang w:val="uz-Cyrl-UZ" w:eastAsia="uz-Cyrl-UZ" w:bidi="uz-Cyrl-UZ"/>
        </w:rPr>
        <w:t>Law &amp; Society Review</w:t>
      </w:r>
      <w:r>
        <w:rPr>
          <w:rFonts w:ascii="Times New Roman" w:hAnsi="Times New Roman"/>
          <w:lang w:val="uz-Cyrl-UZ" w:eastAsia="uz-Cyrl-UZ" w:bidi="uz-Cyrl-UZ"/>
        </w:rPr>
        <w:t xml:space="preserve"> 38:807-832</w:t>
      </w:r>
      <w:r w:rsidR="00AC3C50">
        <w:rPr>
          <w:rFonts w:ascii="Times New Roman" w:hAnsi="Times New Roman"/>
          <w:lang w:eastAsia="uz-Cyrl-UZ" w:bidi="uz-Cyrl-UZ"/>
        </w:rPr>
        <w:t xml:space="preserve"> (</w:t>
      </w:r>
      <w:r w:rsidR="00E71E54">
        <w:rPr>
          <w:rFonts w:ascii="Times New Roman" w:hAnsi="Times New Roman"/>
          <w:lang w:eastAsia="uz-Cyrl-UZ" w:bidi="uz-Cyrl-UZ"/>
        </w:rPr>
        <w:t>Canvas</w:t>
      </w:r>
      <w:r w:rsidR="00AC3C50">
        <w:rPr>
          <w:rFonts w:ascii="Times New Roman" w:hAnsi="Times New Roman"/>
          <w:lang w:eastAsia="uz-Cyrl-UZ" w:bidi="uz-Cyrl-UZ"/>
        </w:rPr>
        <w:t>)</w:t>
      </w:r>
    </w:p>
    <w:p w14:paraId="2E4F31FB" w14:textId="77777777" w:rsidR="00310510" w:rsidRPr="008435F5" w:rsidRDefault="00310510" w:rsidP="00310510">
      <w:pPr>
        <w:rPr>
          <w:rFonts w:ascii="Times New Roman" w:hAnsi="Times New Roman" w:cs="Times New Roman"/>
          <w:lang w:val="uz-Cyrl-UZ" w:eastAsia="uz-Cyrl-UZ" w:bidi="uz-Cyrl-UZ"/>
        </w:rPr>
      </w:pPr>
    </w:p>
    <w:p w14:paraId="5B92B56C" w14:textId="433860EF" w:rsidR="00310510" w:rsidRPr="000832EE" w:rsidRDefault="00310510" w:rsidP="000832EE">
      <w:pPr>
        <w:outlineLvl w:val="0"/>
        <w:rPr>
          <w:rFonts w:ascii="Times New Roman" w:hAnsi="Times New Roman"/>
        </w:rPr>
      </w:pPr>
      <w:r>
        <w:rPr>
          <w:rFonts w:ascii="Times New Roman" w:hAnsi="Times New Roman"/>
          <w:b/>
          <w:i/>
        </w:rPr>
        <w:t>Optional Readings</w:t>
      </w:r>
    </w:p>
    <w:p w14:paraId="2646C7AD" w14:textId="694D6B22" w:rsidR="00310510" w:rsidRPr="00AC3C50" w:rsidRDefault="00310510" w:rsidP="00310510">
      <w:pPr>
        <w:rPr>
          <w:rFonts w:ascii="Times New Roman" w:hAnsi="Times New Roman"/>
          <w:lang w:eastAsia="uz-Cyrl-UZ" w:bidi="uz-Cyrl-UZ"/>
        </w:rPr>
      </w:pPr>
      <w:r w:rsidRPr="008E7A4A">
        <w:rPr>
          <w:rFonts w:ascii="Times New Roman" w:hAnsi="Times New Roman"/>
          <w:lang w:val="uz-Cyrl-UZ" w:eastAsia="uz-Cyrl-UZ" w:bidi="uz-Cyrl-UZ"/>
        </w:rPr>
        <w:t xml:space="preserve">Songer, Donald and Sheehan, Reginald. 1992. “Who Wins on Appeal? Upperdogs and Underdogs in the United States Courts of Appeals”. </w:t>
      </w:r>
      <w:r w:rsidRPr="008E7A4A">
        <w:rPr>
          <w:rFonts w:ascii="Times New Roman" w:hAnsi="Times New Roman"/>
          <w:i/>
          <w:lang w:val="uz-Cyrl-UZ" w:eastAsia="uz-Cyrl-UZ" w:bidi="uz-Cyrl-UZ"/>
        </w:rPr>
        <w:t>American Journal of Political Science</w:t>
      </w:r>
      <w:r w:rsidRPr="008E7A4A">
        <w:rPr>
          <w:rFonts w:ascii="Times New Roman" w:hAnsi="Times New Roman"/>
          <w:lang w:val="uz-Cyrl-UZ" w:eastAsia="uz-Cyrl-UZ" w:bidi="uz-Cyrl-UZ"/>
        </w:rPr>
        <w:t xml:space="preserve"> 36:235-258</w:t>
      </w:r>
      <w:r w:rsidR="00AC3C50">
        <w:rPr>
          <w:rFonts w:ascii="Times New Roman" w:hAnsi="Times New Roman"/>
          <w:lang w:eastAsia="uz-Cyrl-UZ" w:bidi="uz-Cyrl-UZ"/>
        </w:rPr>
        <w:t xml:space="preserve"> (</w:t>
      </w:r>
      <w:r w:rsidR="00E71E54">
        <w:rPr>
          <w:rFonts w:ascii="Times New Roman" w:hAnsi="Times New Roman"/>
          <w:lang w:eastAsia="uz-Cyrl-UZ" w:bidi="uz-Cyrl-UZ"/>
        </w:rPr>
        <w:t>Canvas</w:t>
      </w:r>
      <w:r w:rsidR="00AC3C50">
        <w:rPr>
          <w:rFonts w:ascii="Times New Roman" w:hAnsi="Times New Roman"/>
          <w:lang w:eastAsia="uz-Cyrl-UZ" w:bidi="uz-Cyrl-UZ"/>
        </w:rPr>
        <w:t>)</w:t>
      </w:r>
    </w:p>
    <w:p w14:paraId="046710B7" w14:textId="4B23D339" w:rsidR="00310510" w:rsidRDefault="00310510" w:rsidP="00310510">
      <w:pPr>
        <w:rPr>
          <w:rFonts w:ascii="Times New Roman" w:hAnsi="Times New Roman"/>
          <w:lang w:eastAsia="uz-Cyrl-UZ" w:bidi="uz-Cyrl-UZ"/>
        </w:rPr>
      </w:pPr>
      <w:r w:rsidRPr="008E7A4A">
        <w:rPr>
          <w:rFonts w:ascii="Times New Roman" w:hAnsi="Times New Roman"/>
          <w:lang w:val="uz-Cyrl-UZ" w:eastAsia="uz-Cyrl-UZ" w:bidi="uz-Cyrl-UZ"/>
        </w:rPr>
        <w:t xml:space="preserve">Songer, Donald; Kuersten, Ashley; and Kaheny, Eric. 2000. “Why the Haves Don’t Always Come Out Ahead: Players Meet Amicus Curiae for the Disadvantaged”. </w:t>
      </w:r>
      <w:r w:rsidRPr="008E7A4A">
        <w:rPr>
          <w:rFonts w:ascii="Times New Roman" w:hAnsi="Times New Roman"/>
          <w:i/>
          <w:lang w:val="uz-Cyrl-UZ" w:eastAsia="uz-Cyrl-UZ" w:bidi="uz-Cyrl-UZ"/>
        </w:rPr>
        <w:t>Political Research Quarterly</w:t>
      </w:r>
      <w:r w:rsidRPr="008E7A4A">
        <w:rPr>
          <w:rFonts w:ascii="Times New Roman" w:hAnsi="Times New Roman"/>
          <w:lang w:val="uz-Cyrl-UZ" w:eastAsia="uz-Cyrl-UZ" w:bidi="uz-Cyrl-UZ"/>
        </w:rPr>
        <w:t xml:space="preserve"> 53:537-556</w:t>
      </w:r>
      <w:r>
        <w:rPr>
          <w:rFonts w:ascii="Times New Roman" w:hAnsi="Times New Roman"/>
          <w:lang w:val="uz-Cyrl-UZ" w:eastAsia="uz-Cyrl-UZ" w:bidi="uz-Cyrl-UZ"/>
        </w:rPr>
        <w:t xml:space="preserve"> (</w:t>
      </w:r>
      <w:r w:rsidR="00E71E54">
        <w:rPr>
          <w:rFonts w:ascii="Times New Roman" w:hAnsi="Times New Roman"/>
          <w:lang w:eastAsia="uz-Cyrl-UZ" w:bidi="uz-Cyrl-UZ"/>
        </w:rPr>
        <w:t>Canvas</w:t>
      </w:r>
      <w:r>
        <w:rPr>
          <w:rFonts w:ascii="Times New Roman" w:hAnsi="Times New Roman"/>
          <w:lang w:val="uz-Cyrl-UZ" w:eastAsia="uz-Cyrl-UZ" w:bidi="uz-Cyrl-UZ"/>
        </w:rPr>
        <w:t>).</w:t>
      </w:r>
    </w:p>
    <w:p w14:paraId="0016053C" w14:textId="36C0FA0C" w:rsidR="0025316B" w:rsidRDefault="0025316B" w:rsidP="00310510">
      <w:pPr>
        <w:rPr>
          <w:rFonts w:ascii="Times New Roman" w:hAnsi="Times New Roman"/>
        </w:rPr>
      </w:pPr>
      <w:r>
        <w:rPr>
          <w:rFonts w:ascii="Times New Roman" w:hAnsi="Times New Roman"/>
        </w:rPr>
        <w:t xml:space="preserve">Black, Ryan and Boyd, Christina. 2012. "US Supreme Court Agenda Setting and the Role of Litigant Status". </w:t>
      </w:r>
      <w:r>
        <w:rPr>
          <w:rFonts w:ascii="Times New Roman" w:hAnsi="Times New Roman"/>
          <w:i/>
        </w:rPr>
        <w:t xml:space="preserve">Journal of Law, Economics, &amp; Organization </w:t>
      </w:r>
      <w:r>
        <w:rPr>
          <w:rFonts w:ascii="Times New Roman" w:hAnsi="Times New Roman"/>
        </w:rPr>
        <w:t>28:286-312 (Canvas)</w:t>
      </w:r>
    </w:p>
    <w:p w14:paraId="4E7E88AD" w14:textId="3C2B7594" w:rsidR="0025316B" w:rsidRPr="0025316B" w:rsidRDefault="0025316B" w:rsidP="00310510">
      <w:pPr>
        <w:rPr>
          <w:rFonts w:ascii="Times New Roman" w:hAnsi="Times New Roman"/>
          <w:b/>
          <w:bCs/>
          <w:lang w:eastAsia="uz-Cyrl-UZ" w:bidi="uz-Cyrl-UZ"/>
        </w:rPr>
      </w:pPr>
      <w:r>
        <w:rPr>
          <w:rFonts w:ascii="Times New Roman" w:hAnsi="Times New Roman"/>
          <w:lang w:val="uz-Cyrl-UZ" w:eastAsia="uz-Cyrl-UZ" w:bidi="uz-Cyrl-UZ"/>
        </w:rPr>
        <w:t xml:space="preserve">Black, Ryan and Owens, Ryan. 2013. “A Built-In Advantage: The Office of the Solicitor General and the U.S. Supreme Court”. </w:t>
      </w:r>
      <w:r>
        <w:rPr>
          <w:rFonts w:ascii="Times New Roman" w:hAnsi="Times New Roman"/>
          <w:i/>
          <w:lang w:val="uz-Cyrl-UZ" w:eastAsia="uz-Cyrl-UZ" w:bidi="uz-Cyrl-UZ"/>
        </w:rPr>
        <w:t>Political Research Quarterly</w:t>
      </w:r>
      <w:r>
        <w:rPr>
          <w:rFonts w:ascii="Times New Roman" w:hAnsi="Times New Roman"/>
          <w:lang w:val="uz-Cyrl-UZ" w:eastAsia="uz-Cyrl-UZ" w:bidi="uz-Cyrl-UZ"/>
        </w:rPr>
        <w:t xml:space="preserve"> 66:454-466</w:t>
      </w:r>
      <w:r>
        <w:rPr>
          <w:rFonts w:ascii="Times New Roman" w:hAnsi="Times New Roman"/>
          <w:lang w:eastAsia="uz-Cyrl-UZ" w:bidi="uz-Cyrl-UZ"/>
        </w:rPr>
        <w:t xml:space="preserve"> (Canvas)</w:t>
      </w:r>
    </w:p>
    <w:p w14:paraId="33225975" w14:textId="7F5A82CA" w:rsidR="00592F72" w:rsidRDefault="00310510" w:rsidP="00163A28">
      <w:pPr>
        <w:rPr>
          <w:rFonts w:ascii="Times New Roman" w:hAnsi="Times New Roman"/>
          <w:lang w:eastAsia="uz-Cyrl-UZ" w:bidi="uz-Cyrl-UZ"/>
        </w:rPr>
      </w:pPr>
      <w:r>
        <w:rPr>
          <w:rFonts w:ascii="Times New Roman" w:hAnsi="Times New Roman"/>
          <w:lang w:eastAsia="uz-Cyrl-UZ" w:bidi="uz-Cyrl-UZ"/>
        </w:rPr>
        <w:t>Nelson, Michael C. and Epstein, Lee. 2019. “Lawyers with More Experience Obtain Better Outcomes”. Working paper</w:t>
      </w:r>
      <w:r w:rsidR="00AC3C50">
        <w:rPr>
          <w:rFonts w:ascii="Times New Roman" w:hAnsi="Times New Roman"/>
          <w:lang w:eastAsia="uz-Cyrl-UZ" w:bidi="uz-Cyrl-UZ"/>
        </w:rPr>
        <w:t xml:space="preserve"> (</w:t>
      </w:r>
      <w:r w:rsidR="00E71E54">
        <w:rPr>
          <w:rFonts w:ascii="Times New Roman" w:hAnsi="Times New Roman"/>
          <w:lang w:eastAsia="uz-Cyrl-UZ" w:bidi="uz-Cyrl-UZ"/>
        </w:rPr>
        <w:t>Canvas</w:t>
      </w:r>
      <w:r w:rsidR="00AC3C50">
        <w:rPr>
          <w:rFonts w:ascii="Times New Roman" w:hAnsi="Times New Roman"/>
          <w:lang w:eastAsia="uz-Cyrl-UZ" w:bidi="uz-Cyrl-UZ"/>
        </w:rPr>
        <w:t>)</w:t>
      </w:r>
    </w:p>
    <w:p w14:paraId="471DF277" w14:textId="32BEFF47" w:rsidR="00B36ED0" w:rsidRPr="00B36ED0" w:rsidRDefault="00B36ED0" w:rsidP="00163A28">
      <w:pPr>
        <w:rPr>
          <w:rFonts w:ascii="Times New Roman" w:hAnsi="Times New Roman" w:cs="Times New Roman"/>
          <w:lang w:val="uz-Cyrl-UZ" w:eastAsia="uz-Cyrl-UZ" w:bidi="uz-Cyrl-UZ"/>
        </w:rPr>
      </w:pPr>
      <w:r>
        <w:rPr>
          <w:rFonts w:ascii="Times New Roman" w:hAnsi="Times New Roman" w:cs="Times New Roman"/>
        </w:rPr>
        <w:t xml:space="preserve">Smith, Andrew. May 2020. “The Effect of Ideology and Litigant Resource Advantages on Appeals to the US Supreme Court over Time.” </w:t>
      </w:r>
      <w:r>
        <w:rPr>
          <w:rFonts w:ascii="Times New Roman" w:hAnsi="Times New Roman" w:cs="Times New Roman"/>
          <w:i/>
          <w:iCs/>
        </w:rPr>
        <w:t>The Justice System Journal</w:t>
      </w:r>
      <w:r>
        <w:rPr>
          <w:rFonts w:ascii="Times New Roman" w:hAnsi="Times New Roman" w:cs="Times New Roman"/>
        </w:rPr>
        <w:t xml:space="preserve"> 41:98-117 (</w:t>
      </w:r>
      <w:r w:rsidR="00E71E54">
        <w:rPr>
          <w:rFonts w:ascii="Times New Roman" w:hAnsi="Times New Roman" w:cs="Times New Roman"/>
        </w:rPr>
        <w:t>Canvas</w:t>
      </w:r>
      <w:r>
        <w:rPr>
          <w:rFonts w:ascii="Times New Roman" w:hAnsi="Times New Roman" w:cs="Times New Roman"/>
        </w:rPr>
        <w:t>)</w:t>
      </w:r>
    </w:p>
    <w:p w14:paraId="0E46791A" w14:textId="40A081EF" w:rsidR="00950675" w:rsidRDefault="00950675" w:rsidP="000F6CFB">
      <w:pPr>
        <w:rPr>
          <w:rFonts w:ascii="Times New Roman" w:hAnsi="Times New Roman"/>
        </w:rPr>
      </w:pPr>
    </w:p>
    <w:p w14:paraId="68A57D19" w14:textId="33F9823C" w:rsidR="00950675" w:rsidRDefault="008B62D1" w:rsidP="000F6CFB">
      <w:pPr>
        <w:rPr>
          <w:rFonts w:ascii="Times New Roman" w:hAnsi="Times New Roman"/>
        </w:rPr>
      </w:pPr>
      <w:r>
        <w:rPr>
          <w:rFonts w:ascii="Times New Roman" w:hAnsi="Times New Roman"/>
          <w:b/>
          <w:bCs/>
        </w:rPr>
        <w:t>9/16</w:t>
      </w:r>
      <w:r w:rsidR="00950675">
        <w:rPr>
          <w:rFonts w:ascii="Times New Roman" w:hAnsi="Times New Roman"/>
        </w:rPr>
        <w:t xml:space="preserve">: </w:t>
      </w:r>
      <w:r w:rsidR="00C203C6">
        <w:rPr>
          <w:rFonts w:ascii="Times New Roman" w:hAnsi="Times New Roman"/>
        </w:rPr>
        <w:t xml:space="preserve">Natural </w:t>
      </w:r>
      <w:r w:rsidR="001E369A">
        <w:rPr>
          <w:rFonts w:ascii="Times New Roman" w:hAnsi="Times New Roman"/>
        </w:rPr>
        <w:t>L</w:t>
      </w:r>
      <w:r w:rsidR="00C203C6">
        <w:rPr>
          <w:rFonts w:ascii="Times New Roman" w:hAnsi="Times New Roman"/>
        </w:rPr>
        <w:t>egal Theory</w:t>
      </w:r>
    </w:p>
    <w:p w14:paraId="3CC82A17" w14:textId="671E45C9" w:rsidR="00EC106D" w:rsidRDefault="001B627A" w:rsidP="000F6CFB">
      <w:pPr>
        <w:rPr>
          <w:rFonts w:ascii="Times New Roman" w:hAnsi="Times New Roman"/>
        </w:rPr>
      </w:pPr>
      <w:r>
        <w:rPr>
          <w:rFonts w:ascii="Times New Roman" w:hAnsi="Times New Roman"/>
          <w:b/>
          <w:bCs/>
        </w:rPr>
        <w:t>In-Class</w:t>
      </w:r>
      <w:r w:rsidR="00F4742E">
        <w:rPr>
          <w:rFonts w:ascii="Times New Roman" w:hAnsi="Times New Roman"/>
          <w:b/>
          <w:bCs/>
        </w:rPr>
        <w:t xml:space="preserve"> PowerPoint</w:t>
      </w:r>
      <w:r w:rsidR="001E369A">
        <w:rPr>
          <w:rFonts w:ascii="Times New Roman" w:hAnsi="Times New Roman"/>
        </w:rPr>
        <w:t xml:space="preserve">: Discuss what is meant by natural law, and explore how the concept of natural law has influenced </w:t>
      </w:r>
      <w:r w:rsidR="00EC106D">
        <w:rPr>
          <w:rFonts w:ascii="Times New Roman" w:hAnsi="Times New Roman"/>
        </w:rPr>
        <w:t>actual law</w:t>
      </w:r>
    </w:p>
    <w:p w14:paraId="0DB83271" w14:textId="26B79C98" w:rsidR="00EC106D" w:rsidRDefault="00EC106D" w:rsidP="000F6CFB">
      <w:pPr>
        <w:rPr>
          <w:rFonts w:ascii="Times New Roman" w:hAnsi="Times New Roman"/>
        </w:rPr>
      </w:pPr>
      <w:r>
        <w:rPr>
          <w:rFonts w:ascii="Times New Roman" w:hAnsi="Times New Roman"/>
          <w:b/>
          <w:bCs/>
        </w:rPr>
        <w:t>Required Reading</w:t>
      </w:r>
    </w:p>
    <w:p w14:paraId="0149F6BE" w14:textId="14337F04" w:rsidR="00A20976" w:rsidRDefault="00A20976" w:rsidP="000F6CFB">
      <w:pPr>
        <w:rPr>
          <w:rFonts w:ascii="Times New Roman" w:hAnsi="Times New Roman"/>
        </w:rPr>
      </w:pPr>
      <w:r>
        <w:rPr>
          <w:rFonts w:ascii="Times New Roman" w:hAnsi="Times New Roman"/>
        </w:rPr>
        <w:t>Carp, et al Ch. 1</w:t>
      </w:r>
    </w:p>
    <w:p w14:paraId="4C5FA534" w14:textId="2608A9D8" w:rsidR="00114E13" w:rsidRDefault="00114E13" w:rsidP="000F6CFB">
      <w:pPr>
        <w:rPr>
          <w:rFonts w:ascii="Times New Roman" w:hAnsi="Times New Roman"/>
        </w:rPr>
      </w:pPr>
      <w:r>
        <w:rPr>
          <w:rFonts w:ascii="Times New Roman" w:hAnsi="Times New Roman"/>
        </w:rPr>
        <w:t xml:space="preserve">Baron de Montesquieu’s </w:t>
      </w:r>
      <w:r>
        <w:rPr>
          <w:rFonts w:ascii="Times New Roman" w:hAnsi="Times New Roman"/>
          <w:i/>
          <w:iCs/>
        </w:rPr>
        <w:t>The Spirit of the Laws</w:t>
      </w:r>
      <w:r w:rsidR="000832EE">
        <w:rPr>
          <w:rFonts w:ascii="Times New Roman" w:hAnsi="Times New Roman"/>
        </w:rPr>
        <w:t xml:space="preserve"> (</w:t>
      </w:r>
      <w:r w:rsidR="00E71E54">
        <w:rPr>
          <w:rFonts w:ascii="Times New Roman" w:hAnsi="Times New Roman"/>
        </w:rPr>
        <w:t>Canvas</w:t>
      </w:r>
      <w:r w:rsidR="000832EE">
        <w:rPr>
          <w:rFonts w:ascii="Times New Roman" w:hAnsi="Times New Roman"/>
        </w:rPr>
        <w:t>)</w:t>
      </w:r>
    </w:p>
    <w:p w14:paraId="601AF970" w14:textId="070EEC67" w:rsidR="008F4966" w:rsidRDefault="008F4966" w:rsidP="000F6CFB">
      <w:pPr>
        <w:rPr>
          <w:rFonts w:ascii="Times New Roman" w:hAnsi="Times New Roman"/>
        </w:rPr>
      </w:pPr>
      <w:r>
        <w:rPr>
          <w:rFonts w:ascii="Times New Roman" w:hAnsi="Times New Roman"/>
        </w:rPr>
        <w:t xml:space="preserve">Selections from John Rawls’s </w:t>
      </w:r>
      <w:r>
        <w:rPr>
          <w:rFonts w:ascii="Times New Roman" w:hAnsi="Times New Roman"/>
          <w:i/>
          <w:iCs/>
        </w:rPr>
        <w:t>Theory of Justice</w:t>
      </w:r>
      <w:r>
        <w:rPr>
          <w:rFonts w:ascii="Times New Roman" w:hAnsi="Times New Roman"/>
        </w:rPr>
        <w:t xml:space="preserve"> (</w:t>
      </w:r>
      <w:r w:rsidR="00E71E54">
        <w:rPr>
          <w:rFonts w:ascii="Times New Roman" w:hAnsi="Times New Roman"/>
        </w:rPr>
        <w:t>Canvas</w:t>
      </w:r>
      <w:r>
        <w:rPr>
          <w:rFonts w:ascii="Times New Roman" w:hAnsi="Times New Roman"/>
        </w:rPr>
        <w:t>)</w:t>
      </w:r>
    </w:p>
    <w:p w14:paraId="5241608A" w14:textId="6D39439D" w:rsidR="008B62D1" w:rsidRPr="000832EE" w:rsidRDefault="008B62D1" w:rsidP="000F6CFB">
      <w:pPr>
        <w:rPr>
          <w:rFonts w:ascii="Times New Roman" w:hAnsi="Times New Roman"/>
          <w:lang w:eastAsia="uz-Cyrl-UZ" w:bidi="uz-Cyrl-UZ"/>
        </w:rPr>
      </w:pPr>
      <w:r>
        <w:rPr>
          <w:rFonts w:ascii="Times New Roman" w:hAnsi="Times New Roman"/>
          <w:lang w:eastAsia="uz-Cyrl-UZ" w:bidi="uz-Cyrl-UZ"/>
        </w:rPr>
        <w:t xml:space="preserve">Koppelman, Andrew. Summer 2009. “The Limits of Constructivism: Can Rawls Condemn Female Genital Mutilation?” </w:t>
      </w:r>
      <w:r>
        <w:rPr>
          <w:rFonts w:ascii="Times New Roman" w:hAnsi="Times New Roman"/>
          <w:i/>
          <w:iCs/>
          <w:lang w:eastAsia="uz-Cyrl-UZ" w:bidi="uz-Cyrl-UZ"/>
        </w:rPr>
        <w:t>The Review of Politics</w:t>
      </w:r>
      <w:r>
        <w:rPr>
          <w:rFonts w:ascii="Times New Roman" w:hAnsi="Times New Roman"/>
          <w:lang w:eastAsia="uz-Cyrl-UZ" w:bidi="uz-Cyrl-UZ"/>
        </w:rPr>
        <w:t xml:space="preserve"> 71:459-482 (Canvas)</w:t>
      </w:r>
    </w:p>
    <w:p w14:paraId="0F08D292" w14:textId="77777777" w:rsidR="00A20976" w:rsidRDefault="00A20976" w:rsidP="000F6CFB">
      <w:pPr>
        <w:rPr>
          <w:rFonts w:ascii="Times New Roman" w:hAnsi="Times New Roman"/>
          <w:b/>
          <w:bCs/>
          <w:i/>
          <w:iCs/>
        </w:rPr>
      </w:pPr>
    </w:p>
    <w:p w14:paraId="2195A515" w14:textId="2B994595" w:rsidR="000462A8" w:rsidRDefault="000462A8" w:rsidP="000F6CFB">
      <w:pPr>
        <w:rPr>
          <w:rFonts w:ascii="Times New Roman" w:hAnsi="Times New Roman"/>
        </w:rPr>
      </w:pPr>
      <w:r>
        <w:rPr>
          <w:rFonts w:ascii="Times New Roman" w:hAnsi="Times New Roman"/>
          <w:b/>
          <w:bCs/>
          <w:i/>
          <w:iCs/>
        </w:rPr>
        <w:t>Optional Reading</w:t>
      </w:r>
    </w:p>
    <w:p w14:paraId="177A432C" w14:textId="68B34DEB" w:rsidR="00D9791C" w:rsidRDefault="00D9791C" w:rsidP="000F6CFB">
      <w:pPr>
        <w:rPr>
          <w:rFonts w:ascii="Times New Roman" w:hAnsi="Times New Roman"/>
          <w:lang w:eastAsia="uz-Cyrl-UZ" w:bidi="uz-Cyrl-UZ"/>
        </w:rPr>
      </w:pPr>
      <w:r>
        <w:rPr>
          <w:rFonts w:ascii="Times New Roman" w:hAnsi="Times New Roman"/>
          <w:lang w:eastAsia="uz-Cyrl-UZ" w:bidi="uz-Cyrl-UZ"/>
        </w:rPr>
        <w:t xml:space="preserve">Rousseau’s </w:t>
      </w:r>
      <w:r>
        <w:rPr>
          <w:rFonts w:ascii="Times New Roman" w:hAnsi="Times New Roman"/>
          <w:i/>
          <w:iCs/>
          <w:lang w:eastAsia="uz-Cyrl-UZ" w:bidi="uz-Cyrl-UZ"/>
        </w:rPr>
        <w:t>The Social Contract</w:t>
      </w:r>
      <w:r>
        <w:rPr>
          <w:rFonts w:ascii="Times New Roman" w:hAnsi="Times New Roman"/>
          <w:lang w:eastAsia="uz-Cyrl-UZ" w:bidi="uz-Cyrl-UZ"/>
        </w:rPr>
        <w:t>, Book</w:t>
      </w:r>
      <w:r w:rsidR="008B62D1">
        <w:rPr>
          <w:rFonts w:ascii="Times New Roman" w:hAnsi="Times New Roman"/>
          <w:lang w:eastAsia="uz-Cyrl-UZ" w:bidi="uz-Cyrl-UZ"/>
        </w:rPr>
        <w:t xml:space="preserve">s 1 – 4 </w:t>
      </w:r>
      <w:r w:rsidR="000832EE">
        <w:rPr>
          <w:rFonts w:ascii="Times New Roman" w:hAnsi="Times New Roman"/>
          <w:lang w:eastAsia="uz-Cyrl-UZ" w:bidi="uz-Cyrl-UZ"/>
        </w:rPr>
        <w:t>(</w:t>
      </w:r>
      <w:r w:rsidR="00E71E54">
        <w:rPr>
          <w:rFonts w:ascii="Times New Roman" w:hAnsi="Times New Roman"/>
          <w:lang w:eastAsia="uz-Cyrl-UZ" w:bidi="uz-Cyrl-UZ"/>
        </w:rPr>
        <w:t>Canvas</w:t>
      </w:r>
      <w:r w:rsidR="000832EE">
        <w:rPr>
          <w:rFonts w:ascii="Times New Roman" w:hAnsi="Times New Roman"/>
          <w:lang w:eastAsia="uz-Cyrl-UZ" w:bidi="uz-Cyrl-UZ"/>
        </w:rPr>
        <w:t>)</w:t>
      </w:r>
    </w:p>
    <w:p w14:paraId="298F1399" w14:textId="70EFA0DB" w:rsidR="001B627A" w:rsidRDefault="001B627A" w:rsidP="00A20976">
      <w:pPr>
        <w:rPr>
          <w:rFonts w:ascii="Times New Roman" w:hAnsi="Times New Roman"/>
          <w:lang w:val="uz-Cyrl-UZ" w:eastAsia="uz-Cyrl-UZ" w:bidi="uz-Cyrl-UZ"/>
        </w:rPr>
      </w:pPr>
    </w:p>
    <w:p w14:paraId="33FAEE51" w14:textId="336D28E0" w:rsidR="001B627A" w:rsidRDefault="008B62D1" w:rsidP="00A20976">
      <w:pPr>
        <w:rPr>
          <w:rFonts w:ascii="Times New Roman" w:hAnsi="Times New Roman"/>
          <w:lang w:eastAsia="uz-Cyrl-UZ" w:bidi="uz-Cyrl-UZ"/>
        </w:rPr>
      </w:pPr>
      <w:r>
        <w:rPr>
          <w:rFonts w:ascii="Times New Roman" w:hAnsi="Times New Roman"/>
          <w:b/>
          <w:bCs/>
          <w:lang w:eastAsia="uz-Cyrl-UZ" w:bidi="uz-Cyrl-UZ"/>
        </w:rPr>
        <w:t>9/18</w:t>
      </w:r>
      <w:r w:rsidR="001B627A">
        <w:rPr>
          <w:rFonts w:ascii="Times New Roman" w:hAnsi="Times New Roman"/>
          <w:lang w:eastAsia="uz-Cyrl-UZ" w:bidi="uz-Cyrl-UZ"/>
        </w:rPr>
        <w:t>: Positive Legal Theory</w:t>
      </w:r>
    </w:p>
    <w:p w14:paraId="5612717C" w14:textId="4C2B2C75" w:rsidR="001B627A" w:rsidRDefault="004A2436" w:rsidP="00A20976">
      <w:pPr>
        <w:rPr>
          <w:rFonts w:ascii="Times New Roman" w:hAnsi="Times New Roman"/>
        </w:rPr>
      </w:pPr>
      <w:r>
        <w:rPr>
          <w:rFonts w:ascii="Times New Roman" w:hAnsi="Times New Roman"/>
          <w:b/>
          <w:bCs/>
          <w:lang w:eastAsia="uz-Cyrl-UZ" w:bidi="uz-Cyrl-UZ"/>
        </w:rPr>
        <w:t>In-Class PowerPoint:</w:t>
      </w:r>
      <w:r w:rsidR="001B627A">
        <w:rPr>
          <w:rFonts w:ascii="Times New Roman" w:hAnsi="Times New Roman"/>
          <w:lang w:eastAsia="uz-Cyrl-UZ" w:bidi="uz-Cyrl-UZ"/>
        </w:rPr>
        <w:t xml:space="preserve"> </w:t>
      </w:r>
      <w:r w:rsidR="00A1228D">
        <w:rPr>
          <w:rFonts w:ascii="Times New Roman" w:hAnsi="Times New Roman"/>
        </w:rPr>
        <w:t>explore</w:t>
      </w:r>
      <w:r w:rsidR="001B627A">
        <w:rPr>
          <w:rFonts w:ascii="Times New Roman" w:hAnsi="Times New Roman"/>
        </w:rPr>
        <w:t xml:space="preserve"> positive law and how it’s influenced the modern legal system</w:t>
      </w:r>
    </w:p>
    <w:p w14:paraId="66D9F9B3" w14:textId="6FD891BF" w:rsidR="006A4AA1" w:rsidRDefault="006A4AA1" w:rsidP="00A20976">
      <w:pPr>
        <w:rPr>
          <w:rFonts w:ascii="Times New Roman" w:hAnsi="Times New Roman"/>
        </w:rPr>
      </w:pPr>
      <w:r>
        <w:rPr>
          <w:rFonts w:ascii="Times New Roman" w:hAnsi="Times New Roman"/>
          <w:b/>
          <w:bCs/>
        </w:rPr>
        <w:t>Required Readings</w:t>
      </w:r>
    </w:p>
    <w:p w14:paraId="2DBB51D5" w14:textId="0AC448F7" w:rsidR="006A4AA1" w:rsidRDefault="006A4AA1" w:rsidP="006A4AA1">
      <w:pPr>
        <w:outlineLvl w:val="0"/>
        <w:rPr>
          <w:rFonts w:ascii="Times New Roman" w:hAnsi="Times New Roman"/>
          <w:lang w:eastAsia="uz-Cyrl-UZ" w:bidi="uz-Cyrl-UZ"/>
        </w:rPr>
      </w:pPr>
      <w:r>
        <w:rPr>
          <w:rFonts w:ascii="Times New Roman" w:hAnsi="Times New Roman"/>
          <w:lang w:val="uz-Cyrl-UZ" w:eastAsia="uz-Cyrl-UZ" w:bidi="uz-Cyrl-UZ"/>
        </w:rPr>
        <w:t xml:space="preserve">Stone, Harlan. 1936. “The Common Law in the United States”. </w:t>
      </w:r>
      <w:r>
        <w:rPr>
          <w:rFonts w:ascii="Times New Roman" w:hAnsi="Times New Roman"/>
          <w:i/>
          <w:lang w:val="uz-Cyrl-UZ" w:eastAsia="uz-Cyrl-UZ" w:bidi="uz-Cyrl-UZ"/>
        </w:rPr>
        <w:t>Harvard Law Review</w:t>
      </w:r>
      <w:r>
        <w:rPr>
          <w:rFonts w:ascii="Times New Roman" w:hAnsi="Times New Roman"/>
          <w:lang w:val="uz-Cyrl-UZ" w:eastAsia="uz-Cyrl-UZ" w:bidi="uz-Cyrl-UZ"/>
        </w:rPr>
        <w:t xml:space="preserve"> 50:4-</w:t>
      </w:r>
      <w:r>
        <w:rPr>
          <w:rFonts w:ascii="Times New Roman" w:hAnsi="Times New Roman"/>
          <w:lang w:eastAsia="uz-Cyrl-UZ" w:bidi="uz-Cyrl-UZ"/>
        </w:rPr>
        <w:t>26 (</w:t>
      </w:r>
      <w:r w:rsidR="00E71E54">
        <w:rPr>
          <w:rFonts w:ascii="Times New Roman" w:hAnsi="Times New Roman"/>
          <w:lang w:eastAsia="uz-Cyrl-UZ" w:bidi="uz-Cyrl-UZ"/>
        </w:rPr>
        <w:t>Canvas</w:t>
      </w:r>
      <w:r>
        <w:rPr>
          <w:rFonts w:ascii="Times New Roman" w:hAnsi="Times New Roman"/>
          <w:lang w:eastAsia="uz-Cyrl-UZ" w:bidi="uz-Cyrl-UZ"/>
        </w:rPr>
        <w:t>)</w:t>
      </w:r>
    </w:p>
    <w:p w14:paraId="063F2915" w14:textId="713F952F" w:rsidR="006A4AA1" w:rsidRDefault="006A4AA1" w:rsidP="006A4AA1">
      <w:pPr>
        <w:outlineLvl w:val="0"/>
        <w:rPr>
          <w:rFonts w:ascii="Times New Roman" w:hAnsi="Times New Roman"/>
        </w:rPr>
      </w:pPr>
      <w:r>
        <w:rPr>
          <w:rFonts w:ascii="Times New Roman" w:hAnsi="Times New Roman"/>
        </w:rPr>
        <w:t xml:space="preserve">Dahl, Robert. 1957. “Decision-Making in a Democracy: The Supreme Court as a National Policy-Maker”. </w:t>
      </w:r>
      <w:r>
        <w:rPr>
          <w:rFonts w:ascii="Times New Roman" w:hAnsi="Times New Roman"/>
          <w:i/>
          <w:iCs/>
        </w:rPr>
        <w:t>Journal of Public Law</w:t>
      </w:r>
      <w:r>
        <w:rPr>
          <w:rFonts w:ascii="Times New Roman" w:hAnsi="Times New Roman"/>
        </w:rPr>
        <w:t xml:space="preserve"> pp. 563-582 (</w:t>
      </w:r>
      <w:r w:rsidR="00E71E54">
        <w:rPr>
          <w:rFonts w:ascii="Times New Roman" w:hAnsi="Times New Roman"/>
        </w:rPr>
        <w:t>Canvas</w:t>
      </w:r>
      <w:r>
        <w:rPr>
          <w:rFonts w:ascii="Times New Roman" w:hAnsi="Times New Roman"/>
        </w:rPr>
        <w:t>)</w:t>
      </w:r>
      <w:r w:rsidR="00A465C7">
        <w:rPr>
          <w:rFonts w:ascii="Times New Roman" w:hAnsi="Times New Roman"/>
        </w:rPr>
        <w:t xml:space="preserve"> </w:t>
      </w:r>
    </w:p>
    <w:p w14:paraId="1F1296AC" w14:textId="77777777" w:rsidR="00167A12" w:rsidRDefault="00167A12" w:rsidP="006A4AA1">
      <w:pPr>
        <w:outlineLvl w:val="0"/>
        <w:rPr>
          <w:rFonts w:ascii="Times New Roman" w:hAnsi="Times New Roman"/>
          <w:b/>
          <w:bCs/>
          <w:i/>
          <w:iCs/>
          <w:lang w:eastAsia="uz-Cyrl-UZ" w:bidi="uz-Cyrl-UZ"/>
        </w:rPr>
      </w:pPr>
    </w:p>
    <w:p w14:paraId="13E6A78E" w14:textId="05581462" w:rsidR="00F21A63" w:rsidRDefault="00F21A63" w:rsidP="006A4AA1">
      <w:pPr>
        <w:outlineLvl w:val="0"/>
        <w:rPr>
          <w:rFonts w:ascii="Times New Roman" w:hAnsi="Times New Roman"/>
          <w:lang w:eastAsia="uz-Cyrl-UZ" w:bidi="uz-Cyrl-UZ"/>
        </w:rPr>
      </w:pPr>
      <w:r>
        <w:rPr>
          <w:rFonts w:ascii="Times New Roman" w:hAnsi="Times New Roman"/>
          <w:b/>
          <w:bCs/>
          <w:i/>
          <w:iCs/>
          <w:lang w:eastAsia="uz-Cyrl-UZ" w:bidi="uz-Cyrl-UZ"/>
        </w:rPr>
        <w:t>Optional Readings</w:t>
      </w:r>
    </w:p>
    <w:p w14:paraId="7EDE957B" w14:textId="700007C8" w:rsidR="00B151A8" w:rsidRDefault="00B151A8" w:rsidP="00B151A8">
      <w:pPr>
        <w:outlineLvl w:val="0"/>
        <w:rPr>
          <w:rFonts w:ascii="Times New Roman" w:hAnsi="Times New Roman"/>
        </w:rPr>
      </w:pPr>
      <w:r>
        <w:rPr>
          <w:rFonts w:ascii="Times New Roman" w:hAnsi="Times New Roman"/>
        </w:rPr>
        <w:t xml:space="preserve">Dworkin, Ronald. 1982. “Law as Interpretation.” </w:t>
      </w:r>
      <w:r>
        <w:rPr>
          <w:rFonts w:ascii="Times New Roman" w:hAnsi="Times New Roman"/>
          <w:i/>
          <w:iCs/>
        </w:rPr>
        <w:t>Texas Law Review</w:t>
      </w:r>
      <w:r>
        <w:rPr>
          <w:rFonts w:ascii="Times New Roman" w:hAnsi="Times New Roman"/>
        </w:rPr>
        <w:t xml:space="preserve"> 60:527-550 (</w:t>
      </w:r>
      <w:r w:rsidR="00E71E54">
        <w:rPr>
          <w:rFonts w:ascii="Times New Roman" w:hAnsi="Times New Roman"/>
        </w:rPr>
        <w:t>Canvas</w:t>
      </w:r>
      <w:r>
        <w:rPr>
          <w:rFonts w:ascii="Times New Roman" w:hAnsi="Times New Roman"/>
        </w:rPr>
        <w:t>).</w:t>
      </w:r>
    </w:p>
    <w:p w14:paraId="00DD900F" w14:textId="06C21801" w:rsidR="00F21A63" w:rsidRDefault="00F21A63" w:rsidP="00F21A63">
      <w:pPr>
        <w:rPr>
          <w:rFonts w:ascii="Times New Roman" w:hAnsi="Times New Roman"/>
          <w:lang w:eastAsia="uz-Cyrl-UZ" w:bidi="uz-Cyrl-UZ"/>
        </w:rPr>
      </w:pPr>
      <w:r>
        <w:rPr>
          <w:rFonts w:ascii="Times New Roman" w:hAnsi="Times New Roman"/>
          <w:lang w:val="uz-Cyrl-UZ" w:eastAsia="uz-Cyrl-UZ" w:bidi="uz-Cyrl-UZ"/>
        </w:rPr>
        <w:t xml:space="preserve">Pfander, James and Birk, Daniel. 2011. “Article III and the Scottish Judiciary”. </w:t>
      </w:r>
      <w:r>
        <w:rPr>
          <w:rFonts w:ascii="Times New Roman" w:hAnsi="Times New Roman"/>
          <w:i/>
          <w:lang w:val="uz-Cyrl-UZ" w:eastAsia="uz-Cyrl-UZ" w:bidi="uz-Cyrl-UZ"/>
        </w:rPr>
        <w:t>Harvard Law Review</w:t>
      </w:r>
      <w:r>
        <w:rPr>
          <w:rFonts w:ascii="Times New Roman" w:hAnsi="Times New Roman"/>
          <w:lang w:val="uz-Cyrl-UZ" w:eastAsia="uz-Cyrl-UZ" w:bidi="uz-Cyrl-UZ"/>
        </w:rPr>
        <w:t xml:space="preserve"> 124:1613-1687 (</w:t>
      </w:r>
      <w:r w:rsidR="00E71E54">
        <w:rPr>
          <w:rFonts w:ascii="Times New Roman" w:hAnsi="Times New Roman"/>
          <w:lang w:eastAsia="uz-Cyrl-UZ" w:bidi="uz-Cyrl-UZ"/>
        </w:rPr>
        <w:t>Canvas</w:t>
      </w:r>
      <w:r w:rsidR="00167A12">
        <w:rPr>
          <w:rFonts w:ascii="Times New Roman" w:hAnsi="Times New Roman"/>
          <w:lang w:eastAsia="uz-Cyrl-UZ" w:bidi="uz-Cyrl-UZ"/>
        </w:rPr>
        <w:t>)</w:t>
      </w:r>
    </w:p>
    <w:p w14:paraId="19EBF278" w14:textId="5BA5FA32" w:rsidR="00E70ACF" w:rsidRPr="00F65A37" w:rsidRDefault="00E70ACF" w:rsidP="00F21A63">
      <w:pPr>
        <w:rPr>
          <w:rFonts w:ascii="Times New Roman" w:hAnsi="Times New Roman"/>
          <w:lang w:eastAsia="uz-Cyrl-UZ" w:bidi="uz-Cyrl-UZ"/>
        </w:rPr>
      </w:pPr>
      <w:r>
        <w:rPr>
          <w:rFonts w:ascii="Times New Roman" w:hAnsi="Times New Roman"/>
          <w:lang w:eastAsia="uz-Cyrl-UZ" w:bidi="uz-Cyrl-UZ"/>
        </w:rPr>
        <w:t>Gallego</w:t>
      </w:r>
      <w:r w:rsidR="003207BE">
        <w:rPr>
          <w:rFonts w:ascii="Times New Roman" w:hAnsi="Times New Roman"/>
          <w:lang w:eastAsia="uz-Cyrl-UZ" w:bidi="uz-Cyrl-UZ"/>
        </w:rPr>
        <w:t xml:space="preserve"> Saade</w:t>
      </w:r>
      <w:r>
        <w:rPr>
          <w:rFonts w:ascii="Times New Roman" w:hAnsi="Times New Roman"/>
          <w:lang w:eastAsia="uz-Cyrl-UZ" w:bidi="uz-Cyrl-UZ"/>
        </w:rPr>
        <w:t xml:space="preserve">, Javier. </w:t>
      </w:r>
      <w:r w:rsidR="00F65A37">
        <w:rPr>
          <w:rFonts w:ascii="Times New Roman" w:hAnsi="Times New Roman"/>
          <w:lang w:eastAsia="uz-Cyrl-UZ" w:bidi="uz-Cyrl-UZ"/>
        </w:rPr>
        <w:t xml:space="preserve">2022. “Legal Positivism’s Internal Morality.” </w:t>
      </w:r>
      <w:r w:rsidR="00F65A37">
        <w:rPr>
          <w:rFonts w:ascii="Times New Roman" w:hAnsi="Times New Roman"/>
          <w:i/>
          <w:iCs/>
          <w:lang w:eastAsia="uz-Cyrl-UZ" w:bidi="uz-Cyrl-UZ"/>
        </w:rPr>
        <w:t>Oxford Journal of Legal Studies</w:t>
      </w:r>
      <w:r w:rsidR="00F65A37">
        <w:rPr>
          <w:rFonts w:ascii="Times New Roman" w:hAnsi="Times New Roman"/>
          <w:lang w:eastAsia="uz-Cyrl-UZ" w:bidi="uz-Cyrl-UZ"/>
        </w:rPr>
        <w:t xml:space="preserve"> (</w:t>
      </w:r>
      <w:r w:rsidR="00E71E54">
        <w:rPr>
          <w:rFonts w:ascii="Times New Roman" w:hAnsi="Times New Roman"/>
          <w:lang w:eastAsia="uz-Cyrl-UZ" w:bidi="uz-Cyrl-UZ"/>
        </w:rPr>
        <w:t>Canvas</w:t>
      </w:r>
      <w:r w:rsidR="00F65A37">
        <w:rPr>
          <w:rFonts w:ascii="Times New Roman" w:hAnsi="Times New Roman"/>
          <w:lang w:eastAsia="uz-Cyrl-UZ" w:bidi="uz-Cyrl-UZ"/>
        </w:rPr>
        <w:t>)</w:t>
      </w:r>
    </w:p>
    <w:p w14:paraId="6417F3D2" w14:textId="05F1B71A" w:rsidR="001B627A" w:rsidRDefault="001B627A" w:rsidP="00A20976">
      <w:pPr>
        <w:rPr>
          <w:rFonts w:ascii="Times New Roman" w:hAnsi="Times New Roman"/>
        </w:rPr>
      </w:pPr>
    </w:p>
    <w:p w14:paraId="250A24EF" w14:textId="6EDEEE98" w:rsidR="001B627A" w:rsidRDefault="008B62D1" w:rsidP="00A20976">
      <w:pPr>
        <w:rPr>
          <w:rFonts w:ascii="Times New Roman" w:hAnsi="Times New Roman"/>
        </w:rPr>
      </w:pPr>
      <w:r>
        <w:rPr>
          <w:rFonts w:ascii="Times New Roman" w:hAnsi="Times New Roman"/>
          <w:b/>
          <w:bCs/>
        </w:rPr>
        <w:t>9/23</w:t>
      </w:r>
      <w:r w:rsidR="001B627A">
        <w:rPr>
          <w:rFonts w:ascii="Times New Roman" w:hAnsi="Times New Roman"/>
        </w:rPr>
        <w:t xml:space="preserve">: </w:t>
      </w:r>
      <w:r w:rsidR="00F91468">
        <w:rPr>
          <w:rFonts w:ascii="Times New Roman" w:hAnsi="Times New Roman"/>
        </w:rPr>
        <w:t>Natural Law, Positive Law, and Legal Interpretation</w:t>
      </w:r>
    </w:p>
    <w:p w14:paraId="715CD514" w14:textId="57CA990B" w:rsidR="006A4AA1" w:rsidRDefault="006A4AA1" w:rsidP="00A20976">
      <w:pPr>
        <w:rPr>
          <w:rFonts w:ascii="Times New Roman" w:hAnsi="Times New Roman"/>
        </w:rPr>
      </w:pPr>
      <w:r>
        <w:rPr>
          <w:rFonts w:ascii="Times New Roman" w:hAnsi="Times New Roman"/>
          <w:b/>
          <w:bCs/>
        </w:rPr>
        <w:t>In-Class</w:t>
      </w:r>
      <w:r>
        <w:rPr>
          <w:rFonts w:ascii="Times New Roman" w:hAnsi="Times New Roman"/>
        </w:rPr>
        <w:t xml:space="preserve">: </w:t>
      </w:r>
      <w:r w:rsidR="00F65610">
        <w:rPr>
          <w:rFonts w:ascii="Times New Roman" w:hAnsi="Times New Roman"/>
        </w:rPr>
        <w:t xml:space="preserve">Dividing into groups, present your position on how you would resolve the </w:t>
      </w:r>
      <w:proofErr w:type="spellStart"/>
      <w:r w:rsidR="00F65610">
        <w:rPr>
          <w:rFonts w:ascii="Times New Roman" w:hAnsi="Times New Roman"/>
        </w:rPr>
        <w:t>Speluncean</w:t>
      </w:r>
      <w:proofErr w:type="spellEnd"/>
      <w:r w:rsidR="00F65610">
        <w:rPr>
          <w:rFonts w:ascii="Times New Roman" w:hAnsi="Times New Roman"/>
        </w:rPr>
        <w:t xml:space="preserve"> Explorers case</w:t>
      </w:r>
      <w:r w:rsidR="00480CD9">
        <w:rPr>
          <w:rFonts w:ascii="Times New Roman" w:hAnsi="Times New Roman"/>
        </w:rPr>
        <w:t>.</w:t>
      </w:r>
    </w:p>
    <w:p w14:paraId="118948EA" w14:textId="36B4D29F" w:rsidR="00F21A63" w:rsidRDefault="00F21A63" w:rsidP="00A20976">
      <w:pPr>
        <w:rPr>
          <w:rFonts w:ascii="Times New Roman" w:hAnsi="Times New Roman"/>
        </w:rPr>
      </w:pPr>
      <w:r>
        <w:rPr>
          <w:rFonts w:ascii="Times New Roman" w:hAnsi="Times New Roman"/>
          <w:b/>
          <w:bCs/>
        </w:rPr>
        <w:t>Required Readings</w:t>
      </w:r>
    </w:p>
    <w:p w14:paraId="3141DD54" w14:textId="7CD1499B" w:rsidR="00167A12" w:rsidRPr="00A465C7" w:rsidRDefault="00167A12" w:rsidP="00167A12">
      <w:pPr>
        <w:outlineLvl w:val="0"/>
        <w:rPr>
          <w:rFonts w:ascii="Times New Roman" w:hAnsi="Times New Roman"/>
          <w:b/>
          <w:bCs/>
          <w:lang w:eastAsia="uz-Cyrl-UZ" w:bidi="uz-Cyrl-UZ"/>
        </w:rPr>
      </w:pPr>
      <w:r>
        <w:rPr>
          <w:rFonts w:ascii="Times New Roman" w:hAnsi="Times New Roman"/>
          <w:lang w:eastAsia="uz-Cyrl-UZ" w:bidi="uz-Cyrl-UZ"/>
        </w:rPr>
        <w:t xml:space="preserve">Fuller, Lon. February 1949. “The Case of the </w:t>
      </w:r>
      <w:proofErr w:type="spellStart"/>
      <w:r>
        <w:rPr>
          <w:rFonts w:ascii="Times New Roman" w:hAnsi="Times New Roman"/>
          <w:lang w:eastAsia="uz-Cyrl-UZ" w:bidi="uz-Cyrl-UZ"/>
        </w:rPr>
        <w:t>Speluncean</w:t>
      </w:r>
      <w:proofErr w:type="spellEnd"/>
      <w:r>
        <w:rPr>
          <w:rFonts w:ascii="Times New Roman" w:hAnsi="Times New Roman"/>
          <w:lang w:eastAsia="uz-Cyrl-UZ" w:bidi="uz-Cyrl-UZ"/>
        </w:rPr>
        <w:t xml:space="preserve"> Explorers”. </w:t>
      </w:r>
      <w:r>
        <w:rPr>
          <w:rFonts w:ascii="Times New Roman" w:hAnsi="Times New Roman"/>
          <w:i/>
          <w:iCs/>
          <w:lang w:eastAsia="uz-Cyrl-UZ" w:bidi="uz-Cyrl-UZ"/>
        </w:rPr>
        <w:t>Harvard Law Review</w:t>
      </w:r>
      <w:r>
        <w:rPr>
          <w:rFonts w:ascii="Times New Roman" w:hAnsi="Times New Roman"/>
          <w:lang w:eastAsia="uz-Cyrl-UZ" w:bidi="uz-Cyrl-UZ"/>
        </w:rPr>
        <w:t xml:space="preserve"> 62 (</w:t>
      </w:r>
      <w:r w:rsidR="00E71E54">
        <w:rPr>
          <w:rFonts w:ascii="Times New Roman" w:hAnsi="Times New Roman"/>
          <w:lang w:eastAsia="uz-Cyrl-UZ" w:bidi="uz-Cyrl-UZ"/>
        </w:rPr>
        <w:t>Canvas</w:t>
      </w:r>
      <w:r>
        <w:rPr>
          <w:rFonts w:ascii="Times New Roman" w:hAnsi="Times New Roman"/>
          <w:lang w:eastAsia="uz-Cyrl-UZ" w:bidi="uz-Cyrl-UZ"/>
        </w:rPr>
        <w:t>)</w:t>
      </w:r>
    </w:p>
    <w:p w14:paraId="23C7C2CF" w14:textId="418931DA" w:rsidR="00167A12" w:rsidRDefault="00167A12" w:rsidP="00167A12">
      <w:pPr>
        <w:outlineLvl w:val="0"/>
        <w:rPr>
          <w:rFonts w:ascii="Times New Roman" w:hAnsi="Times New Roman"/>
          <w:lang w:eastAsia="uz-Cyrl-UZ" w:bidi="uz-Cyrl-UZ"/>
        </w:rPr>
      </w:pPr>
    </w:p>
    <w:p w14:paraId="474A60F2" w14:textId="7D9586FF" w:rsidR="00167A12" w:rsidRPr="00167A12" w:rsidRDefault="00167A12" w:rsidP="00167A12">
      <w:pPr>
        <w:outlineLvl w:val="0"/>
        <w:rPr>
          <w:rFonts w:ascii="Times New Roman" w:hAnsi="Times New Roman"/>
          <w:lang w:eastAsia="uz-Cyrl-UZ" w:bidi="uz-Cyrl-UZ"/>
        </w:rPr>
      </w:pPr>
      <w:r>
        <w:rPr>
          <w:rFonts w:ascii="Times New Roman" w:hAnsi="Times New Roman"/>
          <w:b/>
          <w:bCs/>
          <w:i/>
          <w:iCs/>
          <w:lang w:eastAsia="uz-Cyrl-UZ" w:bidi="uz-Cyrl-UZ"/>
        </w:rPr>
        <w:t>Optional Readings</w:t>
      </w:r>
    </w:p>
    <w:p w14:paraId="46BA0387" w14:textId="54199F5F" w:rsidR="00167A12" w:rsidRDefault="00167A12" w:rsidP="00F21A63">
      <w:pPr>
        <w:rPr>
          <w:rFonts w:ascii="Times New Roman" w:hAnsi="Times New Roman"/>
          <w:lang w:eastAsia="uz-Cyrl-UZ" w:bidi="uz-Cyrl-UZ"/>
        </w:rPr>
      </w:pPr>
      <w:r>
        <w:rPr>
          <w:rFonts w:ascii="Times New Roman" w:hAnsi="Times New Roman"/>
          <w:lang w:eastAsia="uz-Cyrl-UZ" w:bidi="uz-Cyrl-UZ"/>
        </w:rPr>
        <w:t xml:space="preserve">Sturm, Douglas. February 1966. “Lon Fuller’s Multidimensional Natural Law Theory”. </w:t>
      </w:r>
      <w:r>
        <w:rPr>
          <w:rFonts w:ascii="Times New Roman" w:hAnsi="Times New Roman"/>
          <w:i/>
          <w:iCs/>
          <w:lang w:eastAsia="uz-Cyrl-UZ" w:bidi="uz-Cyrl-UZ"/>
        </w:rPr>
        <w:t>Stanford Law Review</w:t>
      </w:r>
      <w:r>
        <w:rPr>
          <w:rFonts w:ascii="Times New Roman" w:hAnsi="Times New Roman"/>
          <w:lang w:eastAsia="uz-Cyrl-UZ" w:bidi="uz-Cyrl-UZ"/>
        </w:rPr>
        <w:t xml:space="preserve"> 18:612-639 (</w:t>
      </w:r>
      <w:r w:rsidR="00E71E54">
        <w:rPr>
          <w:rFonts w:ascii="Times New Roman" w:hAnsi="Times New Roman"/>
          <w:lang w:eastAsia="uz-Cyrl-UZ" w:bidi="uz-Cyrl-UZ"/>
        </w:rPr>
        <w:t>Canvas</w:t>
      </w:r>
      <w:r>
        <w:rPr>
          <w:rFonts w:ascii="Times New Roman" w:hAnsi="Times New Roman"/>
          <w:lang w:eastAsia="uz-Cyrl-UZ" w:bidi="uz-Cyrl-UZ"/>
        </w:rPr>
        <w:t>)</w:t>
      </w:r>
    </w:p>
    <w:p w14:paraId="5B8AB8C0" w14:textId="73DE897E" w:rsidR="007129D0" w:rsidRDefault="007129D0" w:rsidP="00F21A63">
      <w:pPr>
        <w:rPr>
          <w:rFonts w:ascii="Times New Roman" w:hAnsi="Times New Roman"/>
          <w:lang w:eastAsia="uz-Cyrl-UZ" w:bidi="uz-Cyrl-UZ"/>
        </w:rPr>
      </w:pPr>
    </w:p>
    <w:p w14:paraId="5C76FDB8" w14:textId="459CA4C1" w:rsidR="00D830B3" w:rsidRPr="00360BE4" w:rsidRDefault="008B62D1" w:rsidP="00D830B3">
      <w:pPr>
        <w:rPr>
          <w:rFonts w:ascii="Times New Roman" w:hAnsi="Times New Roman"/>
          <w:lang w:eastAsia="uz-Cyrl-UZ" w:bidi="uz-Cyrl-UZ"/>
        </w:rPr>
      </w:pPr>
      <w:r>
        <w:rPr>
          <w:rFonts w:ascii="Times New Roman" w:hAnsi="Times New Roman"/>
          <w:b/>
          <w:bCs/>
          <w:lang w:eastAsia="uz-Cyrl-UZ" w:bidi="uz-Cyrl-UZ"/>
        </w:rPr>
        <w:t>9</w:t>
      </w:r>
      <w:r w:rsidR="00D830B3">
        <w:rPr>
          <w:rFonts w:ascii="Times New Roman" w:hAnsi="Times New Roman"/>
          <w:b/>
          <w:bCs/>
          <w:lang w:eastAsia="uz-Cyrl-UZ" w:bidi="uz-Cyrl-UZ"/>
        </w:rPr>
        <w:t xml:space="preserve">/25: </w:t>
      </w:r>
      <w:r w:rsidR="00D830B3" w:rsidRPr="00360BE4">
        <w:rPr>
          <w:rFonts w:ascii="Times New Roman" w:hAnsi="Times New Roman"/>
          <w:lang w:eastAsia="uz-Cyrl-UZ" w:bidi="uz-Cyrl-UZ"/>
        </w:rPr>
        <w:t xml:space="preserve">Critical </w:t>
      </w:r>
      <w:r w:rsidR="00D830B3">
        <w:rPr>
          <w:rFonts w:ascii="Times New Roman" w:hAnsi="Times New Roman"/>
          <w:lang w:eastAsia="uz-Cyrl-UZ" w:bidi="uz-Cyrl-UZ"/>
        </w:rPr>
        <w:t xml:space="preserve">Legal </w:t>
      </w:r>
      <w:r w:rsidR="00D830B3" w:rsidRPr="00360BE4">
        <w:rPr>
          <w:rFonts w:ascii="Times New Roman" w:hAnsi="Times New Roman"/>
          <w:lang w:eastAsia="uz-Cyrl-UZ" w:bidi="uz-Cyrl-UZ"/>
        </w:rPr>
        <w:t>Theory and the Law</w:t>
      </w:r>
    </w:p>
    <w:p w14:paraId="5BF05442" w14:textId="77777777" w:rsidR="00D830B3" w:rsidRDefault="00D830B3" w:rsidP="00D830B3">
      <w:pPr>
        <w:rPr>
          <w:rFonts w:ascii="Times New Roman" w:hAnsi="Times New Roman" w:cs="Times New Roman"/>
        </w:rPr>
      </w:pPr>
      <w:r>
        <w:rPr>
          <w:rFonts w:ascii="Times New Roman" w:hAnsi="Times New Roman"/>
          <w:b/>
          <w:bCs/>
          <w:lang w:eastAsia="uz-Cyrl-UZ" w:bidi="uz-Cyrl-UZ"/>
        </w:rPr>
        <w:t>In-Class PowerPoint</w:t>
      </w:r>
      <w:r>
        <w:rPr>
          <w:rFonts w:ascii="Times New Roman" w:hAnsi="Times New Roman"/>
          <w:lang w:eastAsia="uz-Cyrl-UZ" w:bidi="uz-Cyrl-UZ"/>
        </w:rPr>
        <w:t xml:space="preserve">: </w:t>
      </w:r>
      <w:r>
        <w:rPr>
          <w:rFonts w:ascii="Times New Roman" w:hAnsi="Times New Roman" w:cs="Times New Roman"/>
        </w:rPr>
        <w:t>Explore critical approaches to constitutional law and analysis. Examine how those theories impact our understanding of American constitutional law regarding race, sex, and gender.</w:t>
      </w:r>
    </w:p>
    <w:p w14:paraId="2DDD4EB4" w14:textId="77777777" w:rsidR="00D830B3" w:rsidRDefault="00D830B3" w:rsidP="00D830B3">
      <w:pPr>
        <w:rPr>
          <w:rFonts w:ascii="Times New Roman" w:hAnsi="Times New Roman" w:cs="Times New Roman"/>
        </w:rPr>
      </w:pPr>
      <w:r>
        <w:rPr>
          <w:rFonts w:ascii="Times New Roman" w:hAnsi="Times New Roman" w:cs="Times New Roman"/>
          <w:b/>
          <w:bCs/>
        </w:rPr>
        <w:t>Required Readings</w:t>
      </w:r>
    </w:p>
    <w:p w14:paraId="1E212A5B" w14:textId="0C90C50D" w:rsidR="00D830B3" w:rsidRPr="00924C90" w:rsidRDefault="00D830B3" w:rsidP="00D830B3">
      <w:pPr>
        <w:rPr>
          <w:rFonts w:ascii="Times New Roman" w:hAnsi="Times New Roman"/>
          <w:lang w:eastAsia="uz-Cyrl-UZ" w:bidi="uz-Cyrl-UZ"/>
        </w:rPr>
      </w:pPr>
      <w:r>
        <w:rPr>
          <w:rFonts w:ascii="Times New Roman" w:hAnsi="Times New Roman"/>
          <w:lang w:val="uz-Cyrl-UZ" w:eastAsia="uz-Cyrl-UZ" w:bidi="uz-Cyrl-UZ"/>
        </w:rPr>
        <w:t xml:space="preserve">Swidorski, Carl. 2003. “The Supreme Court’s Legal (Mis)construction of Race, Gender, and Class, 1865-2000”. </w:t>
      </w:r>
      <w:r>
        <w:rPr>
          <w:rFonts w:ascii="Times New Roman" w:hAnsi="Times New Roman"/>
          <w:i/>
          <w:lang w:val="uz-Cyrl-UZ" w:eastAsia="uz-Cyrl-UZ" w:bidi="uz-Cyrl-UZ"/>
        </w:rPr>
        <w:t>Race, Gender, &amp; Class</w:t>
      </w:r>
      <w:r>
        <w:rPr>
          <w:rFonts w:ascii="Times New Roman" w:hAnsi="Times New Roman"/>
          <w:lang w:val="uz-Cyrl-UZ" w:eastAsia="uz-Cyrl-UZ" w:bidi="uz-Cyrl-UZ"/>
        </w:rPr>
        <w:t xml:space="preserve"> 10:97-114</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7962AC2A" w14:textId="585F9797" w:rsidR="00D830B3" w:rsidRDefault="00D830B3" w:rsidP="00D830B3">
      <w:pPr>
        <w:pStyle w:val="Default"/>
        <w:spacing w:after="17"/>
        <w:rPr>
          <w:rFonts w:ascii="Times New Roman" w:hAnsi="Times New Roman"/>
          <w:b/>
          <w:bCs/>
        </w:rPr>
      </w:pPr>
      <w:r>
        <w:rPr>
          <w:rFonts w:ascii="Times New Roman" w:hAnsi="Times New Roman"/>
        </w:rPr>
        <w:t xml:space="preserve">Murray, Pauli S. Winter 1953. “The Historical Development of Race Laws in the United States.” </w:t>
      </w:r>
      <w:r>
        <w:rPr>
          <w:rFonts w:ascii="Times New Roman" w:hAnsi="Times New Roman"/>
          <w:i/>
          <w:iCs/>
        </w:rPr>
        <w:t>The Journal of Negro Education</w:t>
      </w:r>
      <w:r>
        <w:rPr>
          <w:rFonts w:ascii="Times New Roman" w:hAnsi="Times New Roman"/>
        </w:rPr>
        <w:t xml:space="preserve"> 22:4-15 (</w:t>
      </w:r>
      <w:r w:rsidR="00E71E54">
        <w:rPr>
          <w:rFonts w:ascii="Times New Roman" w:hAnsi="Times New Roman"/>
        </w:rPr>
        <w:t>Canvas</w:t>
      </w:r>
      <w:r>
        <w:rPr>
          <w:rFonts w:ascii="Times New Roman" w:hAnsi="Times New Roman"/>
        </w:rPr>
        <w:t xml:space="preserve">) </w:t>
      </w:r>
    </w:p>
    <w:p w14:paraId="4622D4CB" w14:textId="47EE42B2" w:rsidR="00D830B3" w:rsidRDefault="00D830B3" w:rsidP="00D830B3">
      <w:pPr>
        <w:pStyle w:val="Default"/>
        <w:spacing w:after="17"/>
        <w:rPr>
          <w:rFonts w:ascii="Times New Roman" w:hAnsi="Times New Roman"/>
          <w:lang w:eastAsia="uz-Cyrl-UZ" w:bidi="uz-Cyrl-UZ"/>
        </w:rPr>
      </w:pPr>
      <w:r>
        <w:rPr>
          <w:rFonts w:ascii="Times New Roman" w:hAnsi="Times New Roman"/>
          <w:lang w:eastAsia="uz-Cyrl-UZ" w:bidi="uz-Cyrl-UZ"/>
        </w:rPr>
        <w:t xml:space="preserve">Crenshaw, </w:t>
      </w:r>
      <w:proofErr w:type="spellStart"/>
      <w:r>
        <w:rPr>
          <w:rFonts w:ascii="Times New Roman" w:hAnsi="Times New Roman"/>
          <w:lang w:eastAsia="uz-Cyrl-UZ" w:bidi="uz-Cyrl-UZ"/>
        </w:rPr>
        <w:t>Kimberlé</w:t>
      </w:r>
      <w:proofErr w:type="spellEnd"/>
      <w:r>
        <w:rPr>
          <w:rFonts w:ascii="Times New Roman" w:hAnsi="Times New Roman"/>
          <w:lang w:eastAsia="uz-Cyrl-UZ" w:bidi="uz-Cyrl-UZ"/>
        </w:rPr>
        <w:t xml:space="preserve"> W. 1989. “Demarginalizing the Intersection of Race and Sex: A Black Feminist Critique of Antidiscrimination Doctrine, Feminist Theory and Antiracist Politics.” </w:t>
      </w:r>
      <w:r>
        <w:rPr>
          <w:rFonts w:ascii="Times New Roman" w:hAnsi="Times New Roman"/>
          <w:i/>
          <w:iCs/>
          <w:lang w:eastAsia="uz-Cyrl-UZ" w:bidi="uz-Cyrl-UZ"/>
        </w:rPr>
        <w:t>The University of Chicago Legal Forum</w:t>
      </w:r>
      <w:r>
        <w:rPr>
          <w:rFonts w:ascii="Times New Roman" w:hAnsi="Times New Roman"/>
          <w:lang w:eastAsia="uz-Cyrl-UZ" w:bidi="uz-Cyrl-UZ"/>
        </w:rPr>
        <w:t xml:space="preserve"> 139-167 (</w:t>
      </w:r>
      <w:r w:rsidR="00E71E54">
        <w:rPr>
          <w:rFonts w:ascii="Times New Roman" w:hAnsi="Times New Roman"/>
          <w:lang w:eastAsia="uz-Cyrl-UZ" w:bidi="uz-Cyrl-UZ"/>
        </w:rPr>
        <w:t>Canvas</w:t>
      </w:r>
      <w:r>
        <w:rPr>
          <w:rFonts w:ascii="Times New Roman" w:hAnsi="Times New Roman"/>
          <w:lang w:eastAsia="uz-Cyrl-UZ" w:bidi="uz-Cyrl-UZ"/>
        </w:rPr>
        <w:t>).</w:t>
      </w:r>
    </w:p>
    <w:p w14:paraId="414A5367" w14:textId="77777777" w:rsidR="00D830B3" w:rsidRDefault="00D830B3" w:rsidP="00D830B3">
      <w:pPr>
        <w:pStyle w:val="Default"/>
        <w:spacing w:after="17"/>
        <w:rPr>
          <w:rFonts w:ascii="Times New Roman" w:hAnsi="Times New Roman"/>
          <w:b/>
          <w:bCs/>
          <w:lang w:eastAsia="uz-Cyrl-UZ" w:bidi="uz-Cyrl-UZ"/>
        </w:rPr>
      </w:pPr>
      <w:r>
        <w:rPr>
          <w:rFonts w:ascii="Times New Roman" w:hAnsi="Times New Roman"/>
        </w:rPr>
        <w:t xml:space="preserve">Eastwood, Mary O. and Murray, Pauli. December 1965. “Jane Crow and the Law: Sex Discrimination and Title VII.” </w:t>
      </w:r>
      <w:r>
        <w:rPr>
          <w:rFonts w:ascii="Times New Roman" w:hAnsi="Times New Roman"/>
          <w:i/>
          <w:iCs/>
        </w:rPr>
        <w:t>George Washington Law Review</w:t>
      </w:r>
      <w:r>
        <w:rPr>
          <w:rFonts w:ascii="Times New Roman" w:hAnsi="Times New Roman"/>
        </w:rPr>
        <w:t xml:space="preserve"> 34:232-256.</w:t>
      </w:r>
    </w:p>
    <w:p w14:paraId="346E4153" w14:textId="02C4B6CA" w:rsidR="00D830B3" w:rsidRPr="005603AD" w:rsidRDefault="00D830B3" w:rsidP="00D830B3">
      <w:pPr>
        <w:rPr>
          <w:rFonts w:ascii="Times New Roman" w:hAnsi="Times New Roman"/>
          <w:lang w:eastAsia="uz-Cyrl-UZ" w:bidi="uz-Cyrl-UZ"/>
        </w:rPr>
      </w:pPr>
      <w:r>
        <w:rPr>
          <w:rFonts w:ascii="Times New Roman" w:hAnsi="Times New Roman"/>
          <w:lang w:eastAsia="uz-Cyrl-UZ" w:bidi="uz-Cyrl-UZ"/>
        </w:rPr>
        <w:t xml:space="preserve">Keck, Thomas M. 2024. “The U.S. Supreme Court and Democratic Backsliding.” </w:t>
      </w:r>
      <w:r>
        <w:rPr>
          <w:rFonts w:ascii="Times New Roman" w:hAnsi="Times New Roman"/>
          <w:i/>
          <w:iCs/>
          <w:lang w:eastAsia="uz-Cyrl-UZ" w:bidi="uz-Cyrl-UZ"/>
        </w:rPr>
        <w:t>Law &amp; Policy</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04CCE619" w14:textId="77777777" w:rsidR="00D830B3" w:rsidRDefault="00D830B3" w:rsidP="00D830B3">
      <w:pPr>
        <w:pStyle w:val="Default"/>
        <w:spacing w:after="17"/>
        <w:rPr>
          <w:rFonts w:ascii="Times New Roman" w:hAnsi="Times New Roman"/>
          <w:b/>
          <w:bCs/>
          <w:i/>
          <w:iCs/>
        </w:rPr>
      </w:pPr>
    </w:p>
    <w:p w14:paraId="43A3F17F" w14:textId="77777777" w:rsidR="00D830B3" w:rsidRDefault="00D830B3" w:rsidP="00D830B3">
      <w:pPr>
        <w:pStyle w:val="Default"/>
        <w:spacing w:after="17"/>
        <w:rPr>
          <w:rFonts w:ascii="Times New Roman" w:hAnsi="Times New Roman"/>
        </w:rPr>
      </w:pPr>
      <w:r>
        <w:rPr>
          <w:rFonts w:ascii="Times New Roman" w:hAnsi="Times New Roman"/>
          <w:b/>
          <w:bCs/>
          <w:i/>
          <w:iCs/>
        </w:rPr>
        <w:t>Optional Readings</w:t>
      </w:r>
    </w:p>
    <w:p w14:paraId="26AF660F" w14:textId="2315ED2A" w:rsidR="008B62D1" w:rsidRPr="008B62D1" w:rsidRDefault="008B62D1" w:rsidP="00D830B3">
      <w:pPr>
        <w:pStyle w:val="Default"/>
        <w:spacing w:after="17"/>
        <w:rPr>
          <w:rFonts w:ascii="Times New Roman" w:hAnsi="Times New Roman"/>
          <w:b/>
          <w:bCs/>
          <w:lang w:eastAsia="uz-Cyrl-UZ" w:bidi="uz-Cyrl-UZ"/>
        </w:rPr>
      </w:pPr>
      <w:r>
        <w:rPr>
          <w:rFonts w:ascii="Times New Roman" w:hAnsi="Times New Roman"/>
          <w:lang w:eastAsia="uz-Cyrl-UZ" w:bidi="uz-Cyrl-UZ"/>
        </w:rPr>
        <w:t xml:space="preserve">Hunt, Alan. Spring 1986. “The Theory of Critical Legal Studies.” </w:t>
      </w:r>
      <w:r>
        <w:rPr>
          <w:rFonts w:ascii="Times New Roman" w:hAnsi="Times New Roman"/>
          <w:i/>
          <w:iCs/>
          <w:lang w:eastAsia="uz-Cyrl-UZ" w:bidi="uz-Cyrl-UZ"/>
        </w:rPr>
        <w:t>Oxford Journal of Legal Studies</w:t>
      </w:r>
      <w:r>
        <w:rPr>
          <w:rFonts w:ascii="Times New Roman" w:hAnsi="Times New Roman"/>
          <w:lang w:eastAsia="uz-Cyrl-UZ" w:bidi="uz-Cyrl-UZ"/>
        </w:rPr>
        <w:t xml:space="preserve"> 6:1-45 (Canvas)</w:t>
      </w:r>
    </w:p>
    <w:p w14:paraId="0374799F" w14:textId="0A373570" w:rsidR="00D830B3" w:rsidRDefault="00D830B3" w:rsidP="00D830B3">
      <w:pPr>
        <w:rPr>
          <w:rFonts w:ascii="Times New Roman" w:hAnsi="Times New Roman"/>
          <w:lang w:eastAsia="uz-Cyrl-UZ" w:bidi="uz-Cyrl-UZ"/>
        </w:rPr>
      </w:pPr>
      <w:r>
        <w:rPr>
          <w:rFonts w:ascii="Times New Roman" w:hAnsi="Times New Roman"/>
          <w:lang w:eastAsia="uz-Cyrl-UZ" w:bidi="uz-Cyrl-UZ"/>
        </w:rPr>
        <w:t xml:space="preserve">Crenshaw, </w:t>
      </w:r>
      <w:proofErr w:type="spellStart"/>
      <w:r>
        <w:rPr>
          <w:rFonts w:ascii="Times New Roman" w:hAnsi="Times New Roman"/>
          <w:lang w:eastAsia="uz-Cyrl-UZ" w:bidi="uz-Cyrl-UZ"/>
        </w:rPr>
        <w:t>Kimberlé</w:t>
      </w:r>
      <w:proofErr w:type="spellEnd"/>
      <w:r>
        <w:rPr>
          <w:rFonts w:ascii="Times New Roman" w:hAnsi="Times New Roman"/>
          <w:lang w:eastAsia="uz-Cyrl-UZ" w:bidi="uz-Cyrl-UZ"/>
        </w:rPr>
        <w:t xml:space="preserve"> W. May 1988. “Race, Reform, and Entrenchment: Transformation and Legitimation in Antidiscrimination Law.” </w:t>
      </w:r>
      <w:r>
        <w:rPr>
          <w:rFonts w:ascii="Times New Roman" w:hAnsi="Times New Roman"/>
          <w:i/>
          <w:iCs/>
          <w:lang w:eastAsia="uz-Cyrl-UZ" w:bidi="uz-Cyrl-UZ"/>
        </w:rPr>
        <w:t>Harvard Law Review</w:t>
      </w:r>
      <w:r>
        <w:rPr>
          <w:rFonts w:ascii="Times New Roman" w:hAnsi="Times New Roman"/>
          <w:lang w:eastAsia="uz-Cyrl-UZ" w:bidi="uz-Cyrl-UZ"/>
        </w:rPr>
        <w:t xml:space="preserve"> 101:1331-1387 (</w:t>
      </w:r>
      <w:r w:rsidR="00E71E54">
        <w:rPr>
          <w:rFonts w:ascii="Times New Roman" w:hAnsi="Times New Roman"/>
          <w:lang w:eastAsia="uz-Cyrl-UZ" w:bidi="uz-Cyrl-UZ"/>
        </w:rPr>
        <w:t>Canvas</w:t>
      </w:r>
      <w:r>
        <w:rPr>
          <w:rFonts w:ascii="Times New Roman" w:hAnsi="Times New Roman"/>
          <w:lang w:eastAsia="uz-Cyrl-UZ" w:bidi="uz-Cyrl-UZ"/>
        </w:rPr>
        <w:t>)</w:t>
      </w:r>
    </w:p>
    <w:p w14:paraId="266A6C21" w14:textId="28238080" w:rsidR="00D830B3" w:rsidRDefault="00D830B3" w:rsidP="00D830B3">
      <w:pPr>
        <w:rPr>
          <w:rFonts w:ascii="Times New Roman" w:hAnsi="Times New Roman"/>
          <w:lang w:eastAsia="uz-Cyrl-UZ" w:bidi="uz-Cyrl-UZ"/>
        </w:rPr>
      </w:pPr>
      <w:r>
        <w:rPr>
          <w:rFonts w:ascii="Times New Roman" w:hAnsi="Times New Roman"/>
          <w:lang w:eastAsia="uz-Cyrl-UZ" w:bidi="uz-Cyrl-UZ"/>
        </w:rPr>
        <w:t xml:space="preserve">Hurwitz, Jon; Peffley, Mark; and Mondak, Jeffery. September 2015. “Linked Fate and Outgroup Perceptions: Blacks, Latinos, and the US Criminal Justice System”. </w:t>
      </w:r>
      <w:r>
        <w:rPr>
          <w:rFonts w:ascii="Times New Roman" w:hAnsi="Times New Roman"/>
          <w:i/>
          <w:iCs/>
          <w:lang w:eastAsia="uz-Cyrl-UZ" w:bidi="uz-Cyrl-UZ"/>
        </w:rPr>
        <w:t>Political Research Quarterly</w:t>
      </w:r>
      <w:r>
        <w:rPr>
          <w:rFonts w:ascii="Times New Roman" w:hAnsi="Times New Roman"/>
          <w:lang w:eastAsia="uz-Cyrl-UZ" w:bidi="uz-Cyrl-UZ"/>
        </w:rPr>
        <w:t xml:space="preserve"> 68:505-520 (</w:t>
      </w:r>
      <w:r w:rsidR="00E71E54">
        <w:rPr>
          <w:rFonts w:ascii="Times New Roman" w:hAnsi="Times New Roman"/>
          <w:lang w:eastAsia="uz-Cyrl-UZ" w:bidi="uz-Cyrl-UZ"/>
        </w:rPr>
        <w:t>Canvas</w:t>
      </w:r>
      <w:r>
        <w:rPr>
          <w:rFonts w:ascii="Times New Roman" w:hAnsi="Times New Roman"/>
          <w:lang w:eastAsia="uz-Cyrl-UZ" w:bidi="uz-Cyrl-UZ"/>
        </w:rPr>
        <w:t>)</w:t>
      </w:r>
    </w:p>
    <w:p w14:paraId="5BC2FDA3" w14:textId="6D49FCF0" w:rsidR="00D830B3" w:rsidRDefault="00D830B3" w:rsidP="00D830B3">
      <w:pPr>
        <w:pStyle w:val="Default"/>
        <w:spacing w:after="17"/>
        <w:rPr>
          <w:rFonts w:ascii="Times New Roman" w:hAnsi="Times New Roman"/>
          <w:lang w:eastAsia="uz-Cyrl-UZ" w:bidi="uz-Cyrl-UZ"/>
        </w:rPr>
      </w:pPr>
      <w:r>
        <w:rPr>
          <w:rFonts w:ascii="Times New Roman" w:hAnsi="Times New Roman"/>
          <w:lang w:eastAsia="uz-Cyrl-UZ" w:bidi="uz-Cyrl-UZ"/>
        </w:rPr>
        <w:lastRenderedPageBreak/>
        <w:t xml:space="preserve">Johnson, Kevin R. 2000. “Race Matters: Immigration Law and Policy Scholarship, Law in the Ivory Tower, and the Legal Indifference of the Race Critique.” </w:t>
      </w:r>
      <w:r>
        <w:rPr>
          <w:rFonts w:ascii="Times New Roman" w:hAnsi="Times New Roman"/>
          <w:i/>
          <w:iCs/>
          <w:lang w:eastAsia="uz-Cyrl-UZ" w:bidi="uz-Cyrl-UZ"/>
        </w:rPr>
        <w:t>2000 University of Illinois Law Review</w:t>
      </w:r>
      <w:r>
        <w:rPr>
          <w:rFonts w:ascii="Times New Roman" w:hAnsi="Times New Roman"/>
          <w:lang w:eastAsia="uz-Cyrl-UZ" w:bidi="uz-Cyrl-UZ"/>
        </w:rPr>
        <w:t xml:space="preserve"> 525 (</w:t>
      </w:r>
      <w:r w:rsidR="00E71E54">
        <w:rPr>
          <w:rFonts w:ascii="Times New Roman" w:hAnsi="Times New Roman"/>
          <w:lang w:eastAsia="uz-Cyrl-UZ" w:bidi="uz-Cyrl-UZ"/>
        </w:rPr>
        <w:t>Canvas</w:t>
      </w:r>
      <w:r>
        <w:rPr>
          <w:rFonts w:ascii="Times New Roman" w:hAnsi="Times New Roman"/>
          <w:lang w:eastAsia="uz-Cyrl-UZ" w:bidi="uz-Cyrl-UZ"/>
        </w:rPr>
        <w:t>).</w:t>
      </w:r>
    </w:p>
    <w:p w14:paraId="62893346" w14:textId="3011C357" w:rsidR="00D830B3" w:rsidRDefault="00D830B3" w:rsidP="00D830B3">
      <w:pPr>
        <w:pStyle w:val="Default"/>
        <w:spacing w:after="17"/>
        <w:rPr>
          <w:rFonts w:ascii="Times New Roman" w:hAnsi="Times New Roman"/>
          <w:lang w:eastAsia="uz-Cyrl-UZ" w:bidi="uz-Cyrl-UZ"/>
        </w:rPr>
      </w:pPr>
      <w:r>
        <w:rPr>
          <w:rFonts w:ascii="Times New Roman" w:hAnsi="Times New Roman" w:cs="Times New Roman"/>
        </w:rPr>
        <w:t>Spade, Dean. 2015.</w:t>
      </w:r>
      <w:r w:rsidRPr="00625B43">
        <w:rPr>
          <w:rFonts w:ascii="Times New Roman" w:hAnsi="Times New Roman" w:cs="Times New Roman"/>
        </w:rPr>
        <w:t xml:space="preserve"> </w:t>
      </w:r>
      <w:r>
        <w:rPr>
          <w:rFonts w:ascii="Times New Roman" w:hAnsi="Times New Roman" w:cs="Times New Roman"/>
          <w:i/>
          <w:iCs/>
        </w:rPr>
        <w:t>Normal Life: Administrative Violence, Critical Trans, &amp; the Limits of Law</w:t>
      </w:r>
      <w:r>
        <w:rPr>
          <w:rFonts w:ascii="Times New Roman" w:hAnsi="Times New Roman" w:cs="Times New Roman"/>
        </w:rPr>
        <w:t>. US: Duke University Press (</w:t>
      </w:r>
      <w:r w:rsidR="00E71E54">
        <w:rPr>
          <w:rFonts w:ascii="Times New Roman" w:hAnsi="Times New Roman" w:cs="Times New Roman"/>
        </w:rPr>
        <w:t>Canvas</w:t>
      </w:r>
      <w:r>
        <w:rPr>
          <w:rFonts w:ascii="Times New Roman" w:hAnsi="Times New Roman" w:cs="Times New Roman"/>
        </w:rPr>
        <w:t>).</w:t>
      </w:r>
    </w:p>
    <w:p w14:paraId="4480F532" w14:textId="1F240700" w:rsidR="00D830B3" w:rsidRPr="00924C90" w:rsidRDefault="00D830B3" w:rsidP="00D830B3">
      <w:pPr>
        <w:rPr>
          <w:rFonts w:ascii="Times New Roman" w:hAnsi="Times New Roman"/>
          <w:lang w:eastAsia="uz-Cyrl-UZ" w:bidi="uz-Cyrl-UZ"/>
        </w:rPr>
      </w:pPr>
      <w:r>
        <w:rPr>
          <w:rFonts w:ascii="Times New Roman" w:hAnsi="Times New Roman"/>
          <w:lang w:val="uz-Cyrl-UZ" w:eastAsia="uz-Cyrl-UZ" w:bidi="uz-Cyrl-UZ"/>
        </w:rPr>
        <w:t xml:space="preserve">Smith, Fred O., Jr. 2005. “Gendered Justice: Do Male and Female Justices Rule Differently on Questions of Gay Rights?”. </w:t>
      </w:r>
      <w:r>
        <w:rPr>
          <w:rFonts w:ascii="Times New Roman" w:hAnsi="Times New Roman"/>
          <w:i/>
          <w:lang w:val="uz-Cyrl-UZ" w:eastAsia="uz-Cyrl-UZ" w:bidi="uz-Cyrl-UZ"/>
        </w:rPr>
        <w:t>Stanford Law Review</w:t>
      </w:r>
      <w:r>
        <w:rPr>
          <w:rFonts w:ascii="Times New Roman" w:hAnsi="Times New Roman"/>
          <w:lang w:val="uz-Cyrl-UZ" w:eastAsia="uz-Cyrl-UZ" w:bidi="uz-Cyrl-UZ"/>
        </w:rPr>
        <w:t xml:space="preserve"> 57:2087-2134</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224B672B" w14:textId="1777B7D9" w:rsidR="00D830B3" w:rsidRPr="00924C90" w:rsidRDefault="00D830B3" w:rsidP="00D830B3">
      <w:pPr>
        <w:rPr>
          <w:rFonts w:ascii="Times New Roman" w:hAnsi="Times New Roman"/>
          <w:lang w:eastAsia="uz-Cyrl-UZ" w:bidi="uz-Cyrl-UZ"/>
        </w:rPr>
      </w:pPr>
      <w:r>
        <w:rPr>
          <w:rFonts w:ascii="Times New Roman" w:hAnsi="Times New Roman"/>
          <w:lang w:val="uz-Cyrl-UZ" w:eastAsia="uz-Cyrl-UZ" w:bidi="uz-Cyrl-UZ"/>
        </w:rPr>
        <w:t xml:space="preserve">Williams, Margaret S. 2008. “Ambition, Gender, and the Judiciary”. </w:t>
      </w:r>
      <w:r>
        <w:rPr>
          <w:rFonts w:ascii="Times New Roman" w:hAnsi="Times New Roman"/>
          <w:i/>
          <w:lang w:val="uz-Cyrl-UZ" w:eastAsia="uz-Cyrl-UZ" w:bidi="uz-Cyrl-UZ"/>
        </w:rPr>
        <w:t>Political Research Quarterly</w:t>
      </w:r>
      <w:r>
        <w:rPr>
          <w:rFonts w:ascii="Times New Roman" w:hAnsi="Times New Roman"/>
          <w:lang w:val="uz-Cyrl-UZ" w:eastAsia="uz-Cyrl-UZ" w:bidi="uz-Cyrl-UZ"/>
        </w:rPr>
        <w:t xml:space="preserve"> 61:68-78</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41C19498" w14:textId="0A3480C3" w:rsidR="00D830B3" w:rsidRDefault="00D830B3" w:rsidP="00D830B3">
      <w:pPr>
        <w:rPr>
          <w:rFonts w:ascii="Times New Roman" w:hAnsi="Times New Roman"/>
          <w:lang w:eastAsia="uz-Cyrl-UZ" w:bidi="uz-Cyrl-UZ"/>
        </w:rPr>
      </w:pPr>
      <w:r>
        <w:rPr>
          <w:rFonts w:ascii="Times New Roman" w:hAnsi="Times New Roman"/>
          <w:lang w:val="uz-Cyrl-UZ" w:eastAsia="uz-Cyrl-UZ" w:bidi="uz-Cyrl-UZ"/>
        </w:rPr>
        <w:t xml:space="preserve">Harmon, Rachel. 2009. “Promoting Civil Rights Through Proactive Policing Reform”. </w:t>
      </w:r>
      <w:r>
        <w:rPr>
          <w:rFonts w:ascii="Times New Roman" w:hAnsi="Times New Roman"/>
          <w:i/>
          <w:lang w:val="uz-Cyrl-UZ" w:eastAsia="uz-Cyrl-UZ" w:bidi="uz-Cyrl-UZ"/>
        </w:rPr>
        <w:t>Stanford Law Review</w:t>
      </w:r>
      <w:r>
        <w:rPr>
          <w:rFonts w:ascii="Times New Roman" w:hAnsi="Times New Roman"/>
          <w:lang w:val="uz-Cyrl-UZ" w:eastAsia="uz-Cyrl-UZ" w:bidi="uz-Cyrl-UZ"/>
        </w:rPr>
        <w:t xml:space="preserve"> 62:1-68</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3A6E58FF" w14:textId="7736DB0D" w:rsidR="00D830B3" w:rsidRDefault="00D830B3" w:rsidP="00D830B3">
      <w:pPr>
        <w:rPr>
          <w:rFonts w:ascii="Times New Roman" w:hAnsi="Times New Roman"/>
          <w:lang w:eastAsia="uz-Cyrl-UZ" w:bidi="uz-Cyrl-UZ"/>
        </w:rPr>
      </w:pPr>
      <w:r>
        <w:rPr>
          <w:rFonts w:ascii="Times New Roman" w:hAnsi="Times New Roman"/>
          <w:lang w:eastAsia="uz-Cyrl-UZ" w:bidi="uz-Cyrl-UZ"/>
        </w:rPr>
        <w:t xml:space="preserve">Glynn, Adam N. and Sen, Maya. January 2015. “Identifying Judicial Empathy: Does Having Daughters Cause Judges to Rule for Women’s Issues?” </w:t>
      </w:r>
      <w:r>
        <w:rPr>
          <w:rFonts w:ascii="Times New Roman" w:hAnsi="Times New Roman"/>
          <w:i/>
          <w:iCs/>
          <w:lang w:eastAsia="uz-Cyrl-UZ" w:bidi="uz-Cyrl-UZ"/>
        </w:rPr>
        <w:t>American Journal of Political Science</w:t>
      </w:r>
      <w:r>
        <w:rPr>
          <w:rFonts w:ascii="Times New Roman" w:hAnsi="Times New Roman"/>
          <w:lang w:eastAsia="uz-Cyrl-UZ" w:bidi="uz-Cyrl-UZ"/>
        </w:rPr>
        <w:t xml:space="preserve"> 59:37-54 (</w:t>
      </w:r>
      <w:r w:rsidR="00E71E54">
        <w:rPr>
          <w:rFonts w:ascii="Times New Roman" w:hAnsi="Times New Roman"/>
          <w:lang w:eastAsia="uz-Cyrl-UZ" w:bidi="uz-Cyrl-UZ"/>
        </w:rPr>
        <w:t>Canvas</w:t>
      </w:r>
      <w:r>
        <w:rPr>
          <w:rFonts w:ascii="Times New Roman" w:hAnsi="Times New Roman"/>
          <w:lang w:eastAsia="uz-Cyrl-UZ" w:bidi="uz-Cyrl-UZ"/>
        </w:rPr>
        <w:t>)</w:t>
      </w:r>
    </w:p>
    <w:p w14:paraId="23277C83" w14:textId="0B3729F7" w:rsidR="008B62D1" w:rsidRDefault="008B62D1" w:rsidP="00D830B3">
      <w:pPr>
        <w:rPr>
          <w:rFonts w:ascii="Times New Roman" w:hAnsi="Times New Roman"/>
          <w:lang w:eastAsia="uz-Cyrl-UZ" w:bidi="uz-Cyrl-UZ"/>
        </w:rPr>
      </w:pPr>
      <w:r>
        <w:rPr>
          <w:rFonts w:ascii="Times New Roman" w:hAnsi="Times New Roman"/>
          <w:lang w:eastAsia="uz-Cyrl-UZ" w:bidi="uz-Cyrl-UZ"/>
        </w:rPr>
        <w:t xml:space="preserve">Harris, Jasmine E. 2021. “Taking Disability Public.” </w:t>
      </w:r>
      <w:r>
        <w:rPr>
          <w:rFonts w:ascii="Times New Roman" w:hAnsi="Times New Roman"/>
          <w:i/>
          <w:iCs/>
          <w:lang w:eastAsia="uz-Cyrl-UZ" w:bidi="uz-Cyrl-UZ"/>
        </w:rPr>
        <w:t>University of Pennsylvania Law Review</w:t>
      </w:r>
      <w:r>
        <w:rPr>
          <w:rFonts w:ascii="Times New Roman" w:hAnsi="Times New Roman"/>
          <w:lang w:eastAsia="uz-Cyrl-UZ" w:bidi="uz-Cyrl-UZ"/>
        </w:rPr>
        <w:t xml:space="preserve"> 169:1681-1749 (Canvas)</w:t>
      </w:r>
    </w:p>
    <w:p w14:paraId="334E71E8" w14:textId="27C98192" w:rsidR="00D830B3" w:rsidRDefault="00D830B3" w:rsidP="001A5AE5">
      <w:pPr>
        <w:rPr>
          <w:rFonts w:ascii="Times New Roman" w:hAnsi="Times New Roman"/>
          <w:lang w:eastAsia="uz-Cyrl-UZ" w:bidi="uz-Cyrl-UZ"/>
        </w:rPr>
      </w:pPr>
      <w:proofErr w:type="spellStart"/>
      <w:r>
        <w:rPr>
          <w:rFonts w:ascii="Times New Roman" w:hAnsi="Times New Roman"/>
          <w:lang w:eastAsia="uz-Cyrl-UZ" w:bidi="uz-Cyrl-UZ"/>
        </w:rPr>
        <w:t>Mystal</w:t>
      </w:r>
      <w:proofErr w:type="spellEnd"/>
      <w:r>
        <w:rPr>
          <w:rFonts w:ascii="Times New Roman" w:hAnsi="Times New Roman"/>
          <w:lang w:eastAsia="uz-Cyrl-UZ" w:bidi="uz-Cyrl-UZ"/>
        </w:rPr>
        <w:t xml:space="preserve">, Elie. </w:t>
      </w:r>
      <w:r>
        <w:rPr>
          <w:rFonts w:ascii="Times New Roman" w:hAnsi="Times New Roman"/>
          <w:i/>
          <w:iCs/>
          <w:lang w:eastAsia="uz-Cyrl-UZ" w:bidi="uz-Cyrl-UZ"/>
        </w:rPr>
        <w:t>Allow Me to Retort: A Black Guy’s Guide to the Constitution</w:t>
      </w:r>
      <w:r>
        <w:rPr>
          <w:rFonts w:ascii="Times New Roman" w:hAnsi="Times New Roman"/>
          <w:lang w:eastAsia="uz-Cyrl-UZ" w:bidi="uz-Cyrl-UZ"/>
        </w:rPr>
        <w:t xml:space="preserve">. New York: The New Press. </w:t>
      </w:r>
      <w:proofErr w:type="spellStart"/>
      <w:r>
        <w:rPr>
          <w:rFonts w:ascii="Times New Roman" w:hAnsi="Times New Roman"/>
          <w:lang w:eastAsia="uz-Cyrl-UZ" w:bidi="uz-Cyrl-UZ"/>
        </w:rPr>
        <w:t>Chs</w:t>
      </w:r>
      <w:proofErr w:type="spellEnd"/>
      <w:r>
        <w:rPr>
          <w:rFonts w:ascii="Times New Roman" w:hAnsi="Times New Roman"/>
          <w:lang w:eastAsia="uz-Cyrl-UZ" w:bidi="uz-Cyrl-UZ"/>
        </w:rPr>
        <w:t>. 2 and 16 (</w:t>
      </w:r>
      <w:r w:rsidR="00E71E54">
        <w:rPr>
          <w:rFonts w:ascii="Times New Roman" w:hAnsi="Times New Roman"/>
          <w:lang w:eastAsia="uz-Cyrl-UZ" w:bidi="uz-Cyrl-UZ"/>
        </w:rPr>
        <w:t>Canvas</w:t>
      </w:r>
      <w:r>
        <w:rPr>
          <w:rFonts w:ascii="Times New Roman" w:hAnsi="Times New Roman"/>
          <w:lang w:eastAsia="uz-Cyrl-UZ" w:bidi="uz-Cyrl-UZ"/>
        </w:rPr>
        <w:t>)</w:t>
      </w:r>
    </w:p>
    <w:p w14:paraId="6F0B1ECE" w14:textId="77777777" w:rsidR="00810CF9" w:rsidRDefault="00810CF9" w:rsidP="001E506F">
      <w:pPr>
        <w:rPr>
          <w:rFonts w:ascii="Times New Roman" w:hAnsi="Times New Roman"/>
          <w:lang w:eastAsia="uz-Cyrl-UZ" w:bidi="uz-Cyrl-UZ"/>
        </w:rPr>
      </w:pPr>
    </w:p>
    <w:p w14:paraId="4D5B9B82" w14:textId="4B1B5FE4" w:rsidR="001E506F" w:rsidRDefault="008B62D1" w:rsidP="001E506F">
      <w:pPr>
        <w:rPr>
          <w:rFonts w:ascii="Times New Roman" w:hAnsi="Times New Roman"/>
        </w:rPr>
      </w:pPr>
      <w:r>
        <w:rPr>
          <w:rFonts w:ascii="Times New Roman" w:hAnsi="Times New Roman"/>
          <w:b/>
          <w:bCs/>
          <w:lang w:eastAsia="uz-Cyrl-UZ" w:bidi="uz-Cyrl-UZ"/>
        </w:rPr>
        <w:t>9/30</w:t>
      </w:r>
      <w:r w:rsidR="001E506F">
        <w:rPr>
          <w:rFonts w:ascii="Times New Roman" w:hAnsi="Times New Roman"/>
        </w:rPr>
        <w:t>: Dissent and the Law</w:t>
      </w:r>
    </w:p>
    <w:p w14:paraId="44F33B6B" w14:textId="0FDB8D98" w:rsidR="001E506F" w:rsidRDefault="001E506F" w:rsidP="001E506F">
      <w:pPr>
        <w:rPr>
          <w:rFonts w:ascii="Times New Roman" w:hAnsi="Times New Roman"/>
        </w:rPr>
      </w:pPr>
      <w:r>
        <w:rPr>
          <w:rFonts w:ascii="Times New Roman" w:hAnsi="Times New Roman"/>
          <w:b/>
          <w:bCs/>
        </w:rPr>
        <w:t>In-Class Lecture</w:t>
      </w:r>
      <w:r>
        <w:rPr>
          <w:rFonts w:ascii="Times New Roman" w:hAnsi="Times New Roman"/>
        </w:rPr>
        <w:t>: Examine what happens when the law is perceived as unjust</w:t>
      </w:r>
    </w:p>
    <w:p w14:paraId="785E88ED" w14:textId="107F5A4D" w:rsidR="001E506F" w:rsidRDefault="001E506F" w:rsidP="001E506F">
      <w:pPr>
        <w:outlineLvl w:val="0"/>
        <w:rPr>
          <w:rFonts w:ascii="Times New Roman" w:hAnsi="Times New Roman"/>
        </w:rPr>
      </w:pPr>
      <w:r>
        <w:rPr>
          <w:rFonts w:ascii="Times New Roman" w:hAnsi="Times New Roman"/>
          <w:b/>
        </w:rPr>
        <w:t>Required Reading</w:t>
      </w:r>
    </w:p>
    <w:p w14:paraId="5E4A3258" w14:textId="77777777" w:rsidR="001E506F" w:rsidRDefault="001E506F" w:rsidP="001E506F">
      <w:pPr>
        <w:outlineLvl w:val="0"/>
        <w:rPr>
          <w:rFonts w:ascii="Times New Roman" w:hAnsi="Times New Roman"/>
          <w:lang w:eastAsia="uz-Cyrl-UZ" w:bidi="uz-Cyrl-UZ"/>
        </w:rPr>
      </w:pPr>
      <w:r>
        <w:rPr>
          <w:rFonts w:ascii="Times New Roman" w:hAnsi="Times New Roman"/>
          <w:lang w:eastAsia="uz-Cyrl-UZ" w:bidi="uz-Cyrl-UZ"/>
        </w:rPr>
        <w:t xml:space="preserve">Henry David </w:t>
      </w:r>
      <w:proofErr w:type="spellStart"/>
      <w:r>
        <w:rPr>
          <w:rFonts w:ascii="Times New Roman" w:hAnsi="Times New Roman"/>
          <w:lang w:eastAsia="uz-Cyrl-UZ" w:bidi="uz-Cyrl-UZ"/>
        </w:rPr>
        <w:t>Thoroau’s</w:t>
      </w:r>
      <w:proofErr w:type="spellEnd"/>
      <w:r>
        <w:rPr>
          <w:rFonts w:ascii="Times New Roman" w:hAnsi="Times New Roman"/>
          <w:lang w:eastAsia="uz-Cyrl-UZ" w:bidi="uz-Cyrl-UZ"/>
        </w:rPr>
        <w:t xml:space="preserve"> “Civil Disobedience”</w:t>
      </w:r>
    </w:p>
    <w:p w14:paraId="5CF23AF0" w14:textId="038C4F8A" w:rsidR="00E46E6A" w:rsidRDefault="00E46E6A" w:rsidP="001E506F">
      <w:pPr>
        <w:outlineLvl w:val="0"/>
        <w:rPr>
          <w:rFonts w:ascii="Times New Roman" w:hAnsi="Times New Roman"/>
          <w:lang w:eastAsia="uz-Cyrl-UZ" w:bidi="uz-Cyrl-UZ"/>
        </w:rPr>
      </w:pPr>
      <w:r>
        <w:rPr>
          <w:rFonts w:ascii="Times New Roman" w:hAnsi="Times New Roman"/>
          <w:lang w:eastAsia="uz-Cyrl-UZ" w:bidi="uz-Cyrl-UZ"/>
        </w:rPr>
        <w:t>Martin Luther King’s “Letters from a Birmingham Jail”</w:t>
      </w:r>
    </w:p>
    <w:p w14:paraId="5F7A4F61" w14:textId="77777777" w:rsidR="001E506F" w:rsidRDefault="001E506F" w:rsidP="001E506F">
      <w:pPr>
        <w:outlineLvl w:val="0"/>
        <w:rPr>
          <w:rFonts w:ascii="Times New Roman" w:hAnsi="Times New Roman"/>
          <w:lang w:eastAsia="uz-Cyrl-UZ" w:bidi="uz-Cyrl-UZ"/>
        </w:rPr>
      </w:pPr>
      <w:r>
        <w:rPr>
          <w:rFonts w:ascii="Times New Roman" w:hAnsi="Times New Roman"/>
          <w:lang w:eastAsia="uz-Cyrl-UZ" w:bidi="uz-Cyrl-UZ"/>
        </w:rPr>
        <w:t xml:space="preserve">Huebner, Timothy. 2017. </w:t>
      </w:r>
      <w:r>
        <w:rPr>
          <w:rFonts w:ascii="Times New Roman" w:hAnsi="Times New Roman"/>
          <w:i/>
          <w:iCs/>
          <w:lang w:eastAsia="uz-Cyrl-UZ" w:bidi="uz-Cyrl-UZ"/>
        </w:rPr>
        <w:t>Liberty and Union: The Civil War Era and American Constitutionalism</w:t>
      </w:r>
      <w:r>
        <w:rPr>
          <w:rFonts w:ascii="Times New Roman" w:hAnsi="Times New Roman"/>
          <w:lang w:eastAsia="uz-Cyrl-UZ" w:bidi="uz-Cyrl-UZ"/>
        </w:rPr>
        <w:t>. University of Kansas Press. Ch. 2</w:t>
      </w:r>
    </w:p>
    <w:p w14:paraId="4682871A" w14:textId="77777777" w:rsidR="001E506F" w:rsidRDefault="001E506F" w:rsidP="001E506F">
      <w:pPr>
        <w:rPr>
          <w:rFonts w:ascii="Times New Roman" w:hAnsi="Times New Roman"/>
          <w:lang w:eastAsia="uz-Cyrl-UZ" w:bidi="uz-Cyrl-UZ"/>
        </w:rPr>
      </w:pPr>
      <w:r>
        <w:rPr>
          <w:rFonts w:ascii="Times New Roman" w:hAnsi="Times New Roman"/>
          <w:lang w:eastAsia="uz-Cyrl-UZ" w:bidi="uz-Cyrl-UZ"/>
        </w:rPr>
        <w:t xml:space="preserve">Roberts, Neil. 2004. “Fanon, Sartre, Violence, and Freedom.” </w:t>
      </w:r>
      <w:r>
        <w:rPr>
          <w:rFonts w:ascii="Times New Roman" w:hAnsi="Times New Roman"/>
          <w:i/>
          <w:iCs/>
          <w:lang w:eastAsia="uz-Cyrl-UZ" w:bidi="uz-Cyrl-UZ"/>
        </w:rPr>
        <w:t>Sartre Studies International</w:t>
      </w:r>
      <w:r>
        <w:rPr>
          <w:rFonts w:ascii="Times New Roman" w:hAnsi="Times New Roman"/>
          <w:lang w:eastAsia="uz-Cyrl-UZ" w:bidi="uz-Cyrl-UZ"/>
        </w:rPr>
        <w:t xml:space="preserve"> 10:139-160.</w:t>
      </w:r>
    </w:p>
    <w:p w14:paraId="41EBB4DF" w14:textId="77777777" w:rsidR="00BC0A6E" w:rsidRDefault="00BC0A6E" w:rsidP="001E506F">
      <w:pPr>
        <w:rPr>
          <w:rFonts w:ascii="Times New Roman" w:hAnsi="Times New Roman"/>
          <w:lang w:eastAsia="uz-Cyrl-UZ" w:bidi="uz-Cyrl-UZ"/>
        </w:rPr>
      </w:pPr>
    </w:p>
    <w:p w14:paraId="5C9DA03F" w14:textId="18AEDCF8" w:rsidR="00774ED0" w:rsidRDefault="008B62D1" w:rsidP="001E506F">
      <w:pPr>
        <w:rPr>
          <w:rFonts w:ascii="Times New Roman" w:hAnsi="Times New Roman"/>
          <w:b/>
          <w:bCs/>
          <w:lang w:eastAsia="uz-Cyrl-UZ" w:bidi="uz-Cyrl-UZ"/>
        </w:rPr>
      </w:pPr>
      <w:r>
        <w:rPr>
          <w:rFonts w:ascii="Times New Roman" w:hAnsi="Times New Roman"/>
          <w:b/>
          <w:bCs/>
          <w:lang w:eastAsia="uz-Cyrl-UZ" w:bidi="uz-Cyrl-UZ"/>
        </w:rPr>
        <w:t>10/2: Midterm Exam Review (during class)</w:t>
      </w:r>
    </w:p>
    <w:p w14:paraId="0300BDFB" w14:textId="77777777" w:rsidR="008B62D1" w:rsidRDefault="008B62D1" w:rsidP="001E506F">
      <w:pPr>
        <w:rPr>
          <w:rFonts w:ascii="Times New Roman" w:hAnsi="Times New Roman"/>
          <w:b/>
          <w:bCs/>
          <w:lang w:eastAsia="uz-Cyrl-UZ" w:bidi="uz-Cyrl-UZ"/>
        </w:rPr>
      </w:pPr>
    </w:p>
    <w:p w14:paraId="5C2E93CE" w14:textId="1D6CAA5D" w:rsidR="008B62D1" w:rsidRDefault="008B62D1" w:rsidP="001E506F">
      <w:pPr>
        <w:rPr>
          <w:rFonts w:ascii="Times New Roman" w:hAnsi="Times New Roman"/>
          <w:b/>
          <w:bCs/>
          <w:lang w:eastAsia="uz-Cyrl-UZ" w:bidi="uz-Cyrl-UZ"/>
        </w:rPr>
      </w:pPr>
      <w:r>
        <w:rPr>
          <w:rFonts w:ascii="Times New Roman" w:hAnsi="Times New Roman"/>
          <w:b/>
          <w:bCs/>
          <w:lang w:eastAsia="uz-Cyrl-UZ" w:bidi="uz-Cyrl-UZ"/>
        </w:rPr>
        <w:t>10/7: Midterm Exam (during class)</w:t>
      </w:r>
    </w:p>
    <w:p w14:paraId="135BFAE9" w14:textId="77777777" w:rsidR="008B62D1" w:rsidRDefault="008B62D1" w:rsidP="001E506F">
      <w:pPr>
        <w:rPr>
          <w:rFonts w:ascii="Times New Roman" w:hAnsi="Times New Roman"/>
          <w:b/>
          <w:bCs/>
          <w:lang w:eastAsia="uz-Cyrl-UZ" w:bidi="uz-Cyrl-UZ"/>
        </w:rPr>
      </w:pPr>
    </w:p>
    <w:p w14:paraId="2D506A4C" w14:textId="2711C47A" w:rsidR="008B62D1" w:rsidRPr="00BC0A6E" w:rsidRDefault="008B62D1" w:rsidP="001E506F">
      <w:pPr>
        <w:rPr>
          <w:rFonts w:ascii="Times New Roman" w:hAnsi="Times New Roman"/>
          <w:lang w:eastAsia="uz-Cyrl-UZ" w:bidi="uz-Cyrl-UZ"/>
        </w:rPr>
      </w:pPr>
      <w:r>
        <w:rPr>
          <w:rFonts w:ascii="Times New Roman" w:hAnsi="Times New Roman"/>
          <w:b/>
          <w:bCs/>
          <w:lang w:eastAsia="uz-Cyrl-UZ" w:bidi="uz-Cyrl-UZ"/>
        </w:rPr>
        <w:t>10/9: Reading Day (no class)</w:t>
      </w:r>
    </w:p>
    <w:p w14:paraId="27EDF870" w14:textId="77777777" w:rsidR="00DE4564" w:rsidRPr="00DE4564" w:rsidRDefault="00DE4564" w:rsidP="00DE4564">
      <w:pPr>
        <w:rPr>
          <w:rFonts w:ascii="Times New Roman" w:hAnsi="Times New Roman"/>
          <w:b/>
          <w:bCs/>
        </w:rPr>
      </w:pPr>
    </w:p>
    <w:p w14:paraId="4F1E7195" w14:textId="74F43FD2" w:rsidR="00724BBB" w:rsidRPr="00694CBA" w:rsidRDefault="008B62D1" w:rsidP="00724BBB">
      <w:pPr>
        <w:outlineLvl w:val="0"/>
        <w:rPr>
          <w:rFonts w:ascii="Times New Roman" w:hAnsi="Times New Roman"/>
          <w:b/>
          <w:bCs/>
          <w:lang w:eastAsia="uz-Cyrl-UZ" w:bidi="uz-Cyrl-UZ"/>
        </w:rPr>
      </w:pPr>
      <w:r>
        <w:rPr>
          <w:rFonts w:ascii="Times New Roman" w:hAnsi="Times New Roman"/>
          <w:b/>
          <w:bCs/>
          <w:lang w:eastAsia="uz-Cyrl-UZ" w:bidi="uz-Cyrl-UZ"/>
        </w:rPr>
        <w:t>10/14</w:t>
      </w:r>
      <w:r w:rsidR="00724BBB">
        <w:rPr>
          <w:rFonts w:ascii="Times New Roman" w:hAnsi="Times New Roman"/>
          <w:lang w:eastAsia="uz-Cyrl-UZ" w:bidi="uz-Cyrl-UZ"/>
        </w:rPr>
        <w:t>:</w:t>
      </w:r>
      <w:r w:rsidR="00724BBB">
        <w:rPr>
          <w:rFonts w:ascii="Times New Roman" w:hAnsi="Times New Roman"/>
          <w:b/>
          <w:bCs/>
          <w:lang w:eastAsia="uz-Cyrl-UZ" w:bidi="uz-Cyrl-UZ"/>
        </w:rPr>
        <w:t xml:space="preserve"> </w:t>
      </w:r>
      <w:r w:rsidR="00185296">
        <w:rPr>
          <w:rFonts w:ascii="Times New Roman" w:hAnsi="Times New Roman"/>
          <w:lang w:eastAsia="uz-Cyrl-UZ" w:bidi="uz-Cyrl-UZ"/>
        </w:rPr>
        <w:t>Legal Realism and Judicial Behavioralism</w:t>
      </w:r>
    </w:p>
    <w:p w14:paraId="33175DFD" w14:textId="085EF429" w:rsidR="00E77A26" w:rsidRPr="00C13874" w:rsidRDefault="00E77A26" w:rsidP="00E77A26">
      <w:pPr>
        <w:rPr>
          <w:rFonts w:ascii="Times New Roman" w:hAnsi="Times New Roman" w:cs="Times New Roman"/>
          <w:lang w:eastAsia="uz-Cyrl-UZ" w:bidi="uz-Cyrl-UZ"/>
        </w:rPr>
      </w:pPr>
      <w:r>
        <w:rPr>
          <w:rFonts w:ascii="Times New Roman" w:hAnsi="Times New Roman"/>
          <w:b/>
          <w:bCs/>
          <w:lang w:eastAsia="uz-Cyrl-UZ" w:bidi="uz-Cyrl-UZ"/>
        </w:rPr>
        <w:t>Flipped Lecture</w:t>
      </w:r>
      <w:r>
        <w:rPr>
          <w:rFonts w:ascii="Times New Roman" w:hAnsi="Times New Roman"/>
          <w:lang w:eastAsia="uz-Cyrl-UZ" w:bidi="uz-Cyrl-UZ"/>
        </w:rPr>
        <w:t xml:space="preserve">: </w:t>
      </w:r>
      <w:r>
        <w:rPr>
          <w:rFonts w:ascii="Times New Roman" w:hAnsi="Times New Roman"/>
          <w:bCs/>
          <w:lang w:eastAsia="uz-Cyrl-UZ" w:bidi="uz-Cyrl-UZ"/>
        </w:rPr>
        <w:t>Explore the evolution of judicial theory in political science and the law</w:t>
      </w:r>
      <w:r w:rsidR="00C13874">
        <w:rPr>
          <w:rFonts w:ascii="Times New Roman" w:hAnsi="Times New Roman"/>
          <w:bCs/>
          <w:lang w:eastAsia="uz-Cyrl-UZ" w:bidi="uz-Cyrl-UZ"/>
        </w:rPr>
        <w:t xml:space="preserve">. </w:t>
      </w:r>
      <w:r w:rsidR="00C13874">
        <w:rPr>
          <w:rFonts w:ascii="Times New Roman" w:hAnsi="Times New Roman" w:cs="Times New Roman"/>
          <w:lang w:eastAsia="uz-Cyrl-UZ" w:bidi="uz-Cyrl-UZ"/>
        </w:rPr>
        <w:t xml:space="preserve">Explore oral arguments and the role of the Chief Justice in Supreme Court </w:t>
      </w:r>
      <w:proofErr w:type="spellStart"/>
      <w:r w:rsidR="00C13874">
        <w:rPr>
          <w:rFonts w:ascii="Times New Roman" w:hAnsi="Times New Roman" w:cs="Times New Roman"/>
          <w:lang w:eastAsia="uz-Cyrl-UZ" w:bidi="uz-Cyrl-UZ"/>
        </w:rPr>
        <w:t>decisionmaking</w:t>
      </w:r>
      <w:proofErr w:type="spellEnd"/>
      <w:r w:rsidR="00C13874">
        <w:rPr>
          <w:rFonts w:ascii="Times New Roman" w:hAnsi="Times New Roman" w:cs="Times New Roman"/>
          <w:lang w:eastAsia="uz-Cyrl-UZ" w:bidi="uz-Cyrl-UZ"/>
        </w:rPr>
        <w:t>.</w:t>
      </w:r>
    </w:p>
    <w:p w14:paraId="5D67C7A9" w14:textId="3DC96DC2" w:rsidR="00724BBB" w:rsidRDefault="00724BBB" w:rsidP="00724BBB">
      <w:pPr>
        <w:rPr>
          <w:rFonts w:ascii="Times New Roman" w:hAnsi="Times New Roman"/>
          <w:lang w:eastAsia="uz-Cyrl-UZ" w:bidi="uz-Cyrl-UZ"/>
        </w:rPr>
      </w:pPr>
      <w:r>
        <w:rPr>
          <w:rFonts w:ascii="Times New Roman" w:hAnsi="Times New Roman"/>
          <w:b/>
          <w:bCs/>
          <w:lang w:eastAsia="uz-Cyrl-UZ" w:bidi="uz-Cyrl-UZ"/>
        </w:rPr>
        <w:t xml:space="preserve">In-Class </w:t>
      </w:r>
      <w:r w:rsidRPr="00990DED">
        <w:rPr>
          <w:rFonts w:ascii="Times New Roman" w:hAnsi="Times New Roman"/>
          <w:b/>
          <w:bCs/>
          <w:lang w:eastAsia="uz-Cyrl-UZ" w:bidi="uz-Cyrl-UZ"/>
        </w:rPr>
        <w:t>Lecture</w:t>
      </w:r>
      <w:r>
        <w:rPr>
          <w:rFonts w:ascii="Times New Roman" w:hAnsi="Times New Roman"/>
          <w:lang w:eastAsia="uz-Cyrl-UZ" w:bidi="uz-Cyrl-UZ"/>
        </w:rPr>
        <w:t xml:space="preserve">: </w:t>
      </w:r>
      <w:r w:rsidRPr="00990DED">
        <w:rPr>
          <w:rFonts w:ascii="Times New Roman" w:hAnsi="Times New Roman"/>
          <w:lang w:val="uz-Cyrl-UZ" w:eastAsia="uz-Cyrl-UZ" w:bidi="uz-Cyrl-UZ"/>
        </w:rPr>
        <w:t>Discuss</w:t>
      </w:r>
      <w:r>
        <w:rPr>
          <w:rFonts w:ascii="Times New Roman" w:hAnsi="Times New Roman"/>
          <w:lang w:val="uz-Cyrl-UZ" w:eastAsia="uz-Cyrl-UZ" w:bidi="uz-Cyrl-UZ"/>
        </w:rPr>
        <w:t xml:space="preserve"> the ways in which federal court judges make their </w:t>
      </w:r>
      <w:r w:rsidR="005B081A">
        <w:rPr>
          <w:rFonts w:ascii="Times New Roman" w:hAnsi="Times New Roman"/>
          <w:lang w:eastAsia="uz-Cyrl-UZ" w:bidi="uz-Cyrl-UZ"/>
        </w:rPr>
        <w:t>decisions</w:t>
      </w:r>
    </w:p>
    <w:p w14:paraId="12C10F3E" w14:textId="37D9CB93" w:rsidR="004D452F" w:rsidRPr="004D452F" w:rsidRDefault="004D452F" w:rsidP="00724BBB">
      <w:pPr>
        <w:rPr>
          <w:rFonts w:ascii="Times New Roman" w:hAnsi="Times New Roman"/>
          <w:b/>
          <w:bCs/>
          <w:lang w:eastAsia="uz-Cyrl-UZ" w:bidi="uz-Cyrl-UZ"/>
        </w:rPr>
      </w:pPr>
      <w:r>
        <w:rPr>
          <w:rFonts w:ascii="Times New Roman" w:hAnsi="Times New Roman"/>
          <w:b/>
          <w:bCs/>
          <w:lang w:eastAsia="uz-Cyrl-UZ" w:bidi="uz-Cyrl-UZ"/>
        </w:rPr>
        <w:t>Draft of Thesis and Introduction Due by 11:59 PM</w:t>
      </w:r>
    </w:p>
    <w:p w14:paraId="11C033AF" w14:textId="76E7582B" w:rsidR="00724BBB" w:rsidRDefault="00724BBB" w:rsidP="00B91AB7">
      <w:pPr>
        <w:outlineLvl w:val="0"/>
        <w:rPr>
          <w:rFonts w:ascii="Times New Roman" w:hAnsi="Times New Roman"/>
          <w:lang w:val="uz-Cyrl-UZ" w:eastAsia="uz-Cyrl-UZ" w:bidi="uz-Cyrl-UZ"/>
        </w:rPr>
      </w:pPr>
      <w:r>
        <w:rPr>
          <w:rFonts w:ascii="Times New Roman" w:hAnsi="Times New Roman"/>
          <w:b/>
          <w:lang w:val="uz-Cyrl-UZ" w:eastAsia="uz-Cyrl-UZ" w:bidi="uz-Cyrl-UZ"/>
        </w:rPr>
        <w:t>Required Readings</w:t>
      </w:r>
    </w:p>
    <w:p w14:paraId="158B8955" w14:textId="4CFCB725" w:rsidR="00724BBB" w:rsidRDefault="00724BBB" w:rsidP="00724BBB">
      <w:pPr>
        <w:outlineLvl w:val="0"/>
        <w:rPr>
          <w:rFonts w:ascii="Times New Roman" w:hAnsi="Times New Roman"/>
          <w:lang w:val="uz-Cyrl-UZ" w:eastAsia="uz-Cyrl-UZ" w:bidi="uz-Cyrl-UZ"/>
        </w:rPr>
      </w:pPr>
      <w:r>
        <w:rPr>
          <w:rFonts w:ascii="Times New Roman" w:hAnsi="Times New Roman"/>
          <w:lang w:val="uz-Cyrl-UZ" w:eastAsia="uz-Cyrl-UZ" w:bidi="uz-Cyrl-UZ"/>
        </w:rPr>
        <w:t>Carp, et al Chs. 12 and 13</w:t>
      </w:r>
    </w:p>
    <w:p w14:paraId="035E4B18" w14:textId="5D239832" w:rsidR="00F421F5" w:rsidRPr="00FC5376" w:rsidRDefault="00F421F5" w:rsidP="00F421F5">
      <w:pPr>
        <w:rPr>
          <w:rFonts w:ascii="Times New Roman" w:hAnsi="Times New Roman"/>
          <w:b/>
          <w:bCs/>
        </w:rPr>
      </w:pPr>
      <w:r w:rsidRPr="00CA3E89">
        <w:rPr>
          <w:rFonts w:ascii="Times New Roman" w:hAnsi="Times New Roman"/>
        </w:rPr>
        <w:t xml:space="preserve">Segal, Jeffery and Spaeth, Harold. 1996. “The Influence of Stare Decisis on the Votes of United States Supreme Court Justices”. </w:t>
      </w:r>
      <w:r w:rsidRPr="00CA3E89">
        <w:rPr>
          <w:rFonts w:ascii="Times New Roman" w:hAnsi="Times New Roman"/>
          <w:i/>
        </w:rPr>
        <w:t>American Journal of Political Science</w:t>
      </w:r>
      <w:r w:rsidRPr="00CA3E89">
        <w:rPr>
          <w:rFonts w:ascii="Times New Roman" w:hAnsi="Times New Roman"/>
        </w:rPr>
        <w:t xml:space="preserve"> 40:971-1003</w:t>
      </w:r>
      <w:r>
        <w:rPr>
          <w:rFonts w:ascii="Times New Roman" w:hAnsi="Times New Roman"/>
        </w:rPr>
        <w:t xml:space="preserve"> (</w:t>
      </w:r>
      <w:r w:rsidR="00E71E54">
        <w:rPr>
          <w:rFonts w:ascii="Times New Roman" w:hAnsi="Times New Roman"/>
        </w:rPr>
        <w:t>Canvas</w:t>
      </w:r>
      <w:r>
        <w:rPr>
          <w:rFonts w:ascii="Times New Roman" w:hAnsi="Times New Roman"/>
        </w:rPr>
        <w:t xml:space="preserve">) </w:t>
      </w:r>
    </w:p>
    <w:p w14:paraId="160ADC63" w14:textId="025A1FD4" w:rsidR="00F421F5" w:rsidRDefault="00F421F5" w:rsidP="00F421F5">
      <w:pPr>
        <w:rPr>
          <w:rFonts w:ascii="Times New Roman" w:hAnsi="Times New Roman"/>
        </w:rPr>
      </w:pPr>
      <w:r w:rsidRPr="00571738">
        <w:rPr>
          <w:rFonts w:ascii="Times New Roman" w:hAnsi="Times New Roman"/>
        </w:rPr>
        <w:lastRenderedPageBreak/>
        <w:t xml:space="preserve">Epstein, Lee and Knight, Jack. 2000. "Toward a Strategic Revolution in Judicial Politics: A Look Back, A Look Ahead". </w:t>
      </w:r>
      <w:r w:rsidRPr="00571738">
        <w:rPr>
          <w:rFonts w:ascii="Times New Roman" w:hAnsi="Times New Roman"/>
          <w:i/>
        </w:rPr>
        <w:t xml:space="preserve">Political Research Quarterly </w:t>
      </w:r>
      <w:r w:rsidRPr="00571738">
        <w:rPr>
          <w:rFonts w:ascii="Times New Roman" w:hAnsi="Times New Roman"/>
        </w:rPr>
        <w:t>53:425-466</w:t>
      </w:r>
      <w:r>
        <w:rPr>
          <w:rFonts w:ascii="Times New Roman" w:hAnsi="Times New Roman"/>
        </w:rPr>
        <w:t xml:space="preserve"> (</w:t>
      </w:r>
      <w:r w:rsidR="00E71E54">
        <w:rPr>
          <w:rFonts w:ascii="Times New Roman" w:hAnsi="Times New Roman"/>
        </w:rPr>
        <w:t>Canvas</w:t>
      </w:r>
      <w:r>
        <w:rPr>
          <w:rFonts w:ascii="Times New Roman" w:hAnsi="Times New Roman"/>
        </w:rPr>
        <w:t>)</w:t>
      </w:r>
    </w:p>
    <w:p w14:paraId="34B5D755" w14:textId="77777777" w:rsidR="008B62D1" w:rsidRPr="00F421F5" w:rsidRDefault="008B62D1" w:rsidP="008B62D1">
      <w:pPr>
        <w:rPr>
          <w:rFonts w:ascii="Times New Roman" w:hAnsi="Times New Roman"/>
          <w:b/>
          <w:bCs/>
        </w:rPr>
      </w:pPr>
      <w:r>
        <w:rPr>
          <w:rFonts w:ascii="Times New Roman" w:hAnsi="Times New Roman"/>
        </w:rPr>
        <w:t xml:space="preserve">Pritchett, C. Herman. February 1948. “VI. The Roosevelt Court: Votes and Values”. </w:t>
      </w:r>
      <w:r>
        <w:rPr>
          <w:rFonts w:ascii="Times New Roman" w:hAnsi="Times New Roman"/>
          <w:i/>
          <w:iCs/>
        </w:rPr>
        <w:t>The American Political Science Review</w:t>
      </w:r>
      <w:r>
        <w:rPr>
          <w:rFonts w:ascii="Times New Roman" w:hAnsi="Times New Roman"/>
        </w:rPr>
        <w:t xml:space="preserve"> 42:53-67 (Canvas)</w:t>
      </w:r>
      <w:r>
        <w:rPr>
          <w:rFonts w:ascii="Times New Roman" w:hAnsi="Times New Roman"/>
          <w:b/>
          <w:bCs/>
        </w:rPr>
        <w:t>.</w:t>
      </w:r>
    </w:p>
    <w:p w14:paraId="62A7B71D" w14:textId="77777777" w:rsidR="003D6097" w:rsidRDefault="003D6097" w:rsidP="003D6097">
      <w:pPr>
        <w:rPr>
          <w:rFonts w:ascii="Times New Roman" w:hAnsi="Times New Roman"/>
        </w:rPr>
      </w:pPr>
    </w:p>
    <w:p w14:paraId="51532DBB" w14:textId="2BD79912" w:rsidR="003D6097" w:rsidRDefault="003D6097" w:rsidP="003D6097">
      <w:pPr>
        <w:rPr>
          <w:rFonts w:ascii="Times New Roman" w:hAnsi="Times New Roman"/>
        </w:rPr>
      </w:pPr>
      <w:r>
        <w:rPr>
          <w:rFonts w:ascii="Times New Roman" w:hAnsi="Times New Roman"/>
          <w:b/>
          <w:bCs/>
          <w:i/>
          <w:iCs/>
        </w:rPr>
        <w:t>Optional Reading</w:t>
      </w:r>
    </w:p>
    <w:p w14:paraId="4EBBFB5E" w14:textId="522BC3C8" w:rsidR="008B62D1" w:rsidRDefault="008B62D1" w:rsidP="003D6097">
      <w:pPr>
        <w:rPr>
          <w:rFonts w:ascii="Times New Roman" w:hAnsi="Times New Roman"/>
          <w:lang w:eastAsia="uz-Cyrl-UZ" w:bidi="uz-Cyrl-UZ"/>
        </w:rPr>
      </w:pPr>
      <w:r>
        <w:rPr>
          <w:rFonts w:ascii="Times New Roman" w:hAnsi="Times New Roman"/>
          <w:lang w:val="uz-Cyrl-UZ" w:eastAsia="uz-Cyrl-UZ" w:bidi="uz-Cyrl-UZ"/>
        </w:rPr>
        <w:t xml:space="preserve">Cameron, Charles; Segal, Jeffrey; and Songer, Donald. 2000. “Strategic Auditing in a Political Hierarchy: An Informational Model of the Supreme Court’s </w:t>
      </w:r>
      <w:r>
        <w:rPr>
          <w:rFonts w:ascii="Times New Roman" w:hAnsi="Times New Roman"/>
          <w:i/>
          <w:lang w:val="uz-Cyrl-UZ" w:eastAsia="uz-Cyrl-UZ" w:bidi="uz-Cyrl-UZ"/>
        </w:rPr>
        <w:t>Certiorari</w:t>
      </w:r>
      <w:r>
        <w:rPr>
          <w:rFonts w:ascii="Times New Roman" w:hAnsi="Times New Roman"/>
          <w:lang w:val="uz-Cyrl-UZ" w:eastAsia="uz-Cyrl-UZ" w:bidi="uz-Cyrl-UZ"/>
        </w:rPr>
        <w:t xml:space="preserve"> Decisions”. </w:t>
      </w:r>
      <w:r>
        <w:rPr>
          <w:rFonts w:ascii="Times New Roman" w:hAnsi="Times New Roman"/>
          <w:i/>
          <w:lang w:val="uz-Cyrl-UZ" w:eastAsia="uz-Cyrl-UZ" w:bidi="uz-Cyrl-UZ"/>
        </w:rPr>
        <w:t>The American Political Science Review</w:t>
      </w:r>
      <w:r>
        <w:rPr>
          <w:rFonts w:ascii="Times New Roman" w:hAnsi="Times New Roman"/>
          <w:lang w:val="uz-Cyrl-UZ" w:eastAsia="uz-Cyrl-UZ" w:bidi="uz-Cyrl-UZ"/>
        </w:rPr>
        <w:t xml:space="preserve"> 94:101-116</w:t>
      </w:r>
      <w:r>
        <w:rPr>
          <w:rFonts w:ascii="Times New Roman" w:hAnsi="Times New Roman"/>
          <w:lang w:eastAsia="uz-Cyrl-UZ" w:bidi="uz-Cyrl-UZ"/>
        </w:rPr>
        <w:t xml:space="preserve"> (Canvas).</w:t>
      </w:r>
    </w:p>
    <w:p w14:paraId="1CF52CA4" w14:textId="06463716" w:rsidR="007E7DF0" w:rsidRPr="007E7DF0" w:rsidRDefault="007E7DF0" w:rsidP="003D6097">
      <w:pPr>
        <w:rPr>
          <w:rFonts w:ascii="Times New Roman" w:hAnsi="Times New Roman"/>
          <w:lang w:eastAsia="uz-Cyrl-UZ" w:bidi="uz-Cyrl-UZ"/>
        </w:rPr>
      </w:pPr>
      <w:r>
        <w:rPr>
          <w:rFonts w:ascii="Times New Roman" w:hAnsi="Times New Roman"/>
          <w:lang w:eastAsia="uz-Cyrl-UZ" w:bidi="uz-Cyrl-UZ"/>
        </w:rPr>
        <w:t xml:space="preserve">Baird, Vanessa A. August 2004. “The Effect of Politically Salient Decisions on the U.S. Supreme Court’s Agenda”. </w:t>
      </w:r>
      <w:r>
        <w:rPr>
          <w:rFonts w:ascii="Times New Roman" w:hAnsi="Times New Roman"/>
          <w:i/>
          <w:iCs/>
          <w:lang w:eastAsia="uz-Cyrl-UZ" w:bidi="uz-Cyrl-UZ"/>
        </w:rPr>
        <w:t>The Journal of Politics</w:t>
      </w:r>
      <w:r>
        <w:rPr>
          <w:rFonts w:ascii="Times New Roman" w:hAnsi="Times New Roman"/>
          <w:lang w:eastAsia="uz-Cyrl-UZ" w:bidi="uz-Cyrl-UZ"/>
        </w:rPr>
        <w:t xml:space="preserve"> 66:755-772</w:t>
      </w:r>
      <w:r w:rsidR="002F5FF5">
        <w:rPr>
          <w:rFonts w:ascii="Times New Roman" w:hAnsi="Times New Roman"/>
          <w:lang w:eastAsia="uz-Cyrl-UZ" w:bidi="uz-Cyrl-UZ"/>
        </w:rPr>
        <w:t xml:space="preserve"> (</w:t>
      </w:r>
      <w:r w:rsidR="00E71E54">
        <w:rPr>
          <w:rFonts w:ascii="Times New Roman" w:hAnsi="Times New Roman"/>
          <w:lang w:eastAsia="uz-Cyrl-UZ" w:bidi="uz-Cyrl-UZ"/>
        </w:rPr>
        <w:t>Canvas</w:t>
      </w:r>
      <w:r w:rsidR="002F5FF5">
        <w:rPr>
          <w:rFonts w:ascii="Times New Roman" w:hAnsi="Times New Roman"/>
          <w:lang w:eastAsia="uz-Cyrl-UZ" w:bidi="uz-Cyrl-UZ"/>
        </w:rPr>
        <w:t>).</w:t>
      </w:r>
    </w:p>
    <w:p w14:paraId="7F9F456E" w14:textId="3D0126B8" w:rsidR="00015A07" w:rsidRDefault="00015A07" w:rsidP="0000403C">
      <w:pPr>
        <w:rPr>
          <w:rFonts w:ascii="Times New Roman" w:hAnsi="Times New Roman"/>
          <w:lang w:eastAsia="uz-Cyrl-UZ" w:bidi="uz-Cyrl-UZ"/>
        </w:rPr>
      </w:pPr>
      <w:r>
        <w:rPr>
          <w:rFonts w:ascii="Times New Roman" w:hAnsi="Times New Roman"/>
          <w:lang w:val="uz-Cyrl-UZ" w:eastAsia="uz-Cyrl-UZ" w:bidi="uz-Cyrl-UZ"/>
        </w:rPr>
        <w:t xml:space="preserve">George, Tracey and Solimine, Michael. 2001. “Supreme Court Monitoring of the United States Courts of Appeals En Banc”. </w:t>
      </w:r>
      <w:r>
        <w:rPr>
          <w:rFonts w:ascii="Times New Roman" w:hAnsi="Times New Roman"/>
          <w:i/>
          <w:lang w:val="uz-Cyrl-UZ" w:eastAsia="uz-Cyrl-UZ" w:bidi="uz-Cyrl-UZ"/>
        </w:rPr>
        <w:t>Supreme Court Economic Review</w:t>
      </w:r>
      <w:r>
        <w:rPr>
          <w:rFonts w:ascii="Times New Roman" w:hAnsi="Times New Roman"/>
          <w:lang w:val="uz-Cyrl-UZ" w:eastAsia="uz-Cyrl-UZ" w:bidi="uz-Cyrl-UZ"/>
        </w:rPr>
        <w:t xml:space="preserve"> 9:171-204</w:t>
      </w:r>
      <w:r w:rsidR="002F5FF5">
        <w:rPr>
          <w:rFonts w:ascii="Times New Roman" w:hAnsi="Times New Roman"/>
          <w:lang w:eastAsia="uz-Cyrl-UZ" w:bidi="uz-Cyrl-UZ"/>
        </w:rPr>
        <w:t xml:space="preserve"> (</w:t>
      </w:r>
      <w:r w:rsidR="00E71E54">
        <w:rPr>
          <w:rFonts w:ascii="Times New Roman" w:hAnsi="Times New Roman"/>
          <w:lang w:eastAsia="uz-Cyrl-UZ" w:bidi="uz-Cyrl-UZ"/>
        </w:rPr>
        <w:t>Canvas</w:t>
      </w:r>
      <w:r w:rsidR="002F5FF5">
        <w:rPr>
          <w:rFonts w:ascii="Times New Roman" w:hAnsi="Times New Roman"/>
          <w:lang w:eastAsia="uz-Cyrl-UZ" w:bidi="uz-Cyrl-UZ"/>
        </w:rPr>
        <w:t>).</w:t>
      </w:r>
    </w:p>
    <w:p w14:paraId="0F7AB60A" w14:textId="13F5972F" w:rsidR="008B62D1" w:rsidRPr="008B62D1" w:rsidRDefault="008B62D1" w:rsidP="0000403C">
      <w:pPr>
        <w:rPr>
          <w:rFonts w:ascii="Times New Roman" w:hAnsi="Times New Roman"/>
          <w:b/>
          <w:bCs/>
        </w:rPr>
      </w:pPr>
      <w:r w:rsidRPr="00CA3E89">
        <w:rPr>
          <w:rFonts w:ascii="Times New Roman" w:hAnsi="Times New Roman"/>
        </w:rPr>
        <w:t xml:space="preserve">Knight, Jack and Epstein, Lee. 1996. “The Norm of Stare Decisis”. </w:t>
      </w:r>
      <w:r w:rsidRPr="00CA3E89">
        <w:rPr>
          <w:rFonts w:ascii="Times New Roman" w:hAnsi="Times New Roman"/>
          <w:i/>
        </w:rPr>
        <w:t>American Journal of Political Science</w:t>
      </w:r>
      <w:r w:rsidRPr="00CA3E89">
        <w:rPr>
          <w:rFonts w:ascii="Times New Roman" w:hAnsi="Times New Roman"/>
        </w:rPr>
        <w:t xml:space="preserve"> 40:1018-1035</w:t>
      </w:r>
      <w:r>
        <w:rPr>
          <w:rFonts w:ascii="Times New Roman" w:hAnsi="Times New Roman"/>
        </w:rPr>
        <w:t xml:space="preserve"> (Canvas)</w:t>
      </w:r>
    </w:p>
    <w:p w14:paraId="178ABF67" w14:textId="77777777" w:rsidR="008B62D1" w:rsidRDefault="008B62D1" w:rsidP="008B62D1">
      <w:pPr>
        <w:outlineLvl w:val="0"/>
        <w:rPr>
          <w:rFonts w:ascii="Times New Roman" w:hAnsi="Times New Roman"/>
          <w:lang w:eastAsia="uz-Cyrl-UZ" w:bidi="uz-Cyrl-UZ"/>
        </w:rPr>
      </w:pPr>
      <w:r w:rsidRPr="000137E9">
        <w:rPr>
          <w:rFonts w:ascii="Times New Roman" w:hAnsi="Times New Roman"/>
          <w:lang w:val="uz-Cyrl-UZ" w:eastAsia="uz-Cyrl-UZ" w:bidi="uz-Cyrl-UZ"/>
        </w:rPr>
        <w:t>Kastellec, Jonathan</w:t>
      </w:r>
      <w:r>
        <w:rPr>
          <w:rFonts w:ascii="Times New Roman" w:hAnsi="Times New Roman"/>
          <w:lang w:eastAsia="uz-Cyrl-UZ" w:bidi="uz-Cyrl-UZ"/>
        </w:rPr>
        <w:t xml:space="preserve"> P</w:t>
      </w:r>
      <w:r w:rsidRPr="000137E9">
        <w:rPr>
          <w:rFonts w:ascii="Times New Roman" w:hAnsi="Times New Roman"/>
          <w:lang w:val="uz-Cyrl-UZ" w:eastAsia="uz-Cyrl-UZ" w:bidi="uz-Cyrl-UZ"/>
        </w:rPr>
        <w:t xml:space="preserve">. June 2011. “Panel Composition and Voting on the U.S. Courts of Appeals over Time”. </w:t>
      </w:r>
      <w:r w:rsidRPr="000137E9">
        <w:rPr>
          <w:rFonts w:ascii="Times New Roman" w:hAnsi="Times New Roman"/>
          <w:i/>
          <w:lang w:val="uz-Cyrl-UZ" w:eastAsia="uz-Cyrl-UZ" w:bidi="uz-Cyrl-UZ"/>
        </w:rPr>
        <w:t>Political Research Quarterly</w:t>
      </w:r>
      <w:r w:rsidRPr="000137E9">
        <w:rPr>
          <w:rFonts w:ascii="Times New Roman" w:hAnsi="Times New Roman"/>
          <w:lang w:val="uz-Cyrl-UZ" w:eastAsia="uz-Cyrl-UZ" w:bidi="uz-Cyrl-UZ"/>
        </w:rPr>
        <w:t xml:space="preserve"> 64:377-391</w:t>
      </w:r>
      <w:r>
        <w:rPr>
          <w:rFonts w:ascii="Times New Roman" w:hAnsi="Times New Roman"/>
          <w:lang w:eastAsia="uz-Cyrl-UZ" w:bidi="uz-Cyrl-UZ"/>
        </w:rPr>
        <w:t xml:space="preserve"> (Canvas)</w:t>
      </w:r>
    </w:p>
    <w:p w14:paraId="40DD7F3A" w14:textId="77777777" w:rsidR="008B62D1" w:rsidRPr="00070284" w:rsidRDefault="008B62D1" w:rsidP="008B62D1">
      <w:pPr>
        <w:rPr>
          <w:rFonts w:ascii="Times New Roman" w:hAnsi="Times New Roman"/>
          <w:b/>
          <w:bCs/>
        </w:rPr>
      </w:pPr>
      <w:r w:rsidRPr="004455BC">
        <w:rPr>
          <w:rFonts w:ascii="Times New Roman" w:hAnsi="Times New Roman"/>
        </w:rPr>
        <w:t xml:space="preserve">Spriggs, James II; Maltzman, Forrest; and </w:t>
      </w:r>
      <w:proofErr w:type="spellStart"/>
      <w:r w:rsidRPr="004455BC">
        <w:rPr>
          <w:rFonts w:ascii="Times New Roman" w:hAnsi="Times New Roman"/>
        </w:rPr>
        <w:t>Wahlback</w:t>
      </w:r>
      <w:proofErr w:type="spellEnd"/>
      <w:r w:rsidRPr="004455BC">
        <w:rPr>
          <w:rFonts w:ascii="Times New Roman" w:hAnsi="Times New Roman"/>
        </w:rPr>
        <w:t xml:space="preserve">, Paul. 1999. “Bargaining on the U.S. Supreme Court: Justices’ Responses to Majority Opinion Drafts”. </w:t>
      </w:r>
      <w:r w:rsidRPr="004455BC">
        <w:rPr>
          <w:rFonts w:ascii="Times New Roman" w:hAnsi="Times New Roman"/>
          <w:i/>
        </w:rPr>
        <w:t>The Journal of Politics</w:t>
      </w:r>
      <w:r w:rsidRPr="004455BC">
        <w:rPr>
          <w:rFonts w:ascii="Times New Roman" w:hAnsi="Times New Roman"/>
        </w:rPr>
        <w:t xml:space="preserve"> 61:485-506</w:t>
      </w:r>
      <w:r>
        <w:rPr>
          <w:rFonts w:ascii="Times New Roman" w:hAnsi="Times New Roman"/>
        </w:rPr>
        <w:t xml:space="preserve"> (Canvas) </w:t>
      </w:r>
    </w:p>
    <w:p w14:paraId="0C669F60" w14:textId="77777777" w:rsidR="008B62D1" w:rsidRPr="00070284" w:rsidRDefault="008B62D1" w:rsidP="008B62D1">
      <w:pPr>
        <w:rPr>
          <w:rFonts w:ascii="Times New Roman" w:hAnsi="Times New Roman"/>
          <w:b/>
          <w:bCs/>
          <w:lang w:eastAsia="uz-Cyrl-UZ" w:bidi="uz-Cyrl-UZ"/>
        </w:rPr>
      </w:pPr>
      <w:r>
        <w:rPr>
          <w:rFonts w:ascii="Times New Roman" w:hAnsi="Times New Roman"/>
          <w:lang w:val="uz-Cyrl-UZ" w:eastAsia="uz-Cyrl-UZ" w:bidi="uz-Cyrl-UZ"/>
        </w:rPr>
        <w:t xml:space="preserve">Segal, Jeffery and Cover, Albert. 1989. “Ideological Values and the Votes of U.S. Supreme Court Justices”. </w:t>
      </w:r>
      <w:r>
        <w:rPr>
          <w:rFonts w:ascii="Times New Roman" w:hAnsi="Times New Roman"/>
          <w:i/>
          <w:lang w:val="uz-Cyrl-UZ" w:eastAsia="uz-Cyrl-UZ" w:bidi="uz-Cyrl-UZ"/>
        </w:rPr>
        <w:t>The American Political Science Review</w:t>
      </w:r>
      <w:r>
        <w:rPr>
          <w:rFonts w:ascii="Times New Roman" w:hAnsi="Times New Roman"/>
          <w:lang w:val="uz-Cyrl-UZ" w:eastAsia="uz-Cyrl-UZ" w:bidi="uz-Cyrl-UZ"/>
        </w:rPr>
        <w:t xml:space="preserve"> 83:557-565</w:t>
      </w:r>
      <w:r>
        <w:rPr>
          <w:rFonts w:ascii="Times New Roman" w:hAnsi="Times New Roman"/>
          <w:lang w:eastAsia="uz-Cyrl-UZ" w:bidi="uz-Cyrl-UZ"/>
        </w:rPr>
        <w:t xml:space="preserve"> (Canvas)</w:t>
      </w:r>
    </w:p>
    <w:p w14:paraId="57FCEE68" w14:textId="77777777" w:rsidR="008B62D1" w:rsidRPr="00070284" w:rsidRDefault="008B62D1" w:rsidP="008B62D1">
      <w:pPr>
        <w:outlineLvl w:val="0"/>
        <w:rPr>
          <w:rFonts w:ascii="Times New Roman" w:hAnsi="Times New Roman"/>
          <w:b/>
          <w:bCs/>
          <w:lang w:eastAsia="uz-Cyrl-UZ" w:bidi="uz-Cyrl-UZ"/>
        </w:rPr>
      </w:pPr>
      <w:r>
        <w:rPr>
          <w:rFonts w:ascii="Times New Roman" w:hAnsi="Times New Roman"/>
          <w:lang w:val="uz-Cyrl-UZ" w:eastAsia="uz-Cyrl-UZ" w:bidi="uz-Cyrl-UZ"/>
        </w:rPr>
        <w:t xml:space="preserve">Kaheny, Eric; Haire, Susan; and Benesh, Sara. 2008. “Change over Tenure: Voting, Variance, and Decision Making on the U.S. Courts of Appeals”. </w:t>
      </w:r>
      <w:r>
        <w:rPr>
          <w:rFonts w:ascii="Times New Roman" w:hAnsi="Times New Roman"/>
          <w:i/>
          <w:lang w:val="uz-Cyrl-UZ" w:eastAsia="uz-Cyrl-UZ" w:bidi="uz-Cyrl-UZ"/>
        </w:rPr>
        <w:t>American Journal of Political Science</w:t>
      </w:r>
      <w:r>
        <w:rPr>
          <w:rFonts w:ascii="Times New Roman" w:hAnsi="Times New Roman"/>
          <w:lang w:val="uz-Cyrl-UZ" w:eastAsia="uz-Cyrl-UZ" w:bidi="uz-Cyrl-UZ"/>
        </w:rPr>
        <w:t xml:space="preserve"> 52:490-503</w:t>
      </w:r>
      <w:r>
        <w:rPr>
          <w:rFonts w:ascii="Times New Roman" w:hAnsi="Times New Roman"/>
          <w:lang w:eastAsia="uz-Cyrl-UZ" w:bidi="uz-Cyrl-UZ"/>
        </w:rPr>
        <w:t xml:space="preserve"> (Canvas)</w:t>
      </w:r>
    </w:p>
    <w:p w14:paraId="329EF787" w14:textId="0F42E1D1" w:rsidR="008B62D1" w:rsidRPr="002F5FF5" w:rsidRDefault="008B62D1" w:rsidP="008B62D1">
      <w:pPr>
        <w:outlineLvl w:val="0"/>
        <w:rPr>
          <w:rFonts w:ascii="Times New Roman" w:hAnsi="Times New Roman"/>
          <w:lang w:eastAsia="uz-Cyrl-UZ" w:bidi="uz-Cyrl-UZ"/>
        </w:rPr>
      </w:pPr>
      <w:r>
        <w:rPr>
          <w:rFonts w:ascii="Times New Roman" w:hAnsi="Times New Roman"/>
          <w:lang w:val="uz-Cyrl-UZ" w:eastAsia="uz-Cyrl-UZ" w:bidi="uz-Cyrl-UZ"/>
        </w:rPr>
        <w:t>Scott, Kevin</w:t>
      </w:r>
      <w:r>
        <w:rPr>
          <w:rFonts w:ascii="Times New Roman" w:hAnsi="Times New Roman"/>
          <w:lang w:eastAsia="uz-Cyrl-UZ" w:bidi="uz-Cyrl-UZ"/>
        </w:rPr>
        <w:t xml:space="preserve"> M</w:t>
      </w:r>
      <w:r>
        <w:rPr>
          <w:rFonts w:ascii="Times New Roman" w:hAnsi="Times New Roman"/>
          <w:lang w:val="uz-Cyrl-UZ" w:eastAsia="uz-Cyrl-UZ" w:bidi="uz-Cyrl-UZ"/>
        </w:rPr>
        <w:t>.</w:t>
      </w:r>
      <w:r>
        <w:rPr>
          <w:rFonts w:ascii="Times New Roman" w:hAnsi="Times New Roman"/>
          <w:lang w:eastAsia="uz-Cyrl-UZ" w:bidi="uz-Cyrl-UZ"/>
        </w:rPr>
        <w:t xml:space="preserve"> March</w:t>
      </w:r>
      <w:r>
        <w:rPr>
          <w:rFonts w:ascii="Times New Roman" w:hAnsi="Times New Roman"/>
          <w:lang w:val="uz-Cyrl-UZ" w:eastAsia="uz-Cyrl-UZ" w:bidi="uz-Cyrl-UZ"/>
        </w:rPr>
        <w:t xml:space="preserve"> 2006. “Understanding Judicial Hierarchy: Reversals and the Behavior of Intermediate Appellate Court Judges”. </w:t>
      </w:r>
      <w:r>
        <w:rPr>
          <w:rFonts w:ascii="Times New Roman" w:hAnsi="Times New Roman"/>
          <w:i/>
          <w:lang w:val="uz-Cyrl-UZ" w:eastAsia="uz-Cyrl-UZ" w:bidi="uz-Cyrl-UZ"/>
        </w:rPr>
        <w:t>Law &amp; Society Review</w:t>
      </w:r>
      <w:r>
        <w:rPr>
          <w:rFonts w:ascii="Times New Roman" w:hAnsi="Times New Roman"/>
          <w:lang w:val="uz-Cyrl-UZ" w:eastAsia="uz-Cyrl-UZ" w:bidi="uz-Cyrl-UZ"/>
        </w:rPr>
        <w:t xml:space="preserve"> 40:163-191</w:t>
      </w:r>
      <w:r>
        <w:rPr>
          <w:rFonts w:ascii="Times New Roman" w:hAnsi="Times New Roman"/>
          <w:lang w:eastAsia="uz-Cyrl-UZ" w:bidi="uz-Cyrl-UZ"/>
        </w:rPr>
        <w:t xml:space="preserve"> (Canvas).</w:t>
      </w:r>
    </w:p>
    <w:p w14:paraId="4D8FE1AE" w14:textId="12FB2FEE" w:rsidR="00015A07" w:rsidRDefault="00015A07" w:rsidP="00015A07">
      <w:pPr>
        <w:rPr>
          <w:rFonts w:ascii="Times New Roman" w:hAnsi="Times New Roman"/>
          <w:lang w:val="uz-Cyrl-UZ" w:eastAsia="uz-Cyrl-UZ" w:bidi="uz-Cyrl-UZ"/>
        </w:rPr>
      </w:pPr>
      <w:r>
        <w:rPr>
          <w:rFonts w:ascii="Times New Roman" w:hAnsi="Times New Roman"/>
        </w:rPr>
        <w:t xml:space="preserve">Clark, Tom </w:t>
      </w:r>
      <w:r w:rsidR="00753ECE">
        <w:rPr>
          <w:rFonts w:ascii="Times New Roman" w:hAnsi="Times New Roman"/>
        </w:rPr>
        <w:t xml:space="preserve">S. </w:t>
      </w:r>
      <w:r>
        <w:rPr>
          <w:rFonts w:ascii="Times New Roman" w:hAnsi="Times New Roman"/>
        </w:rPr>
        <w:t xml:space="preserve">and </w:t>
      </w:r>
      <w:proofErr w:type="spellStart"/>
      <w:r>
        <w:rPr>
          <w:rFonts w:ascii="Times New Roman" w:hAnsi="Times New Roman"/>
        </w:rPr>
        <w:t>Kastellec</w:t>
      </w:r>
      <w:proofErr w:type="spellEnd"/>
      <w:r>
        <w:rPr>
          <w:rFonts w:ascii="Times New Roman" w:hAnsi="Times New Roman"/>
        </w:rPr>
        <w:t xml:space="preserve">, Jonathan. 2013. "The Supreme Court and Percolation in the Lower Courts: An Optimal Stopping Model". </w:t>
      </w:r>
      <w:r>
        <w:rPr>
          <w:rFonts w:ascii="Times New Roman" w:hAnsi="Times New Roman"/>
          <w:i/>
        </w:rPr>
        <w:t xml:space="preserve">The Journal of Politics </w:t>
      </w:r>
      <w:r>
        <w:rPr>
          <w:rFonts w:ascii="Times New Roman" w:hAnsi="Times New Roman"/>
        </w:rPr>
        <w:t>75:150-168</w:t>
      </w:r>
      <w:r w:rsidR="002F5FF5">
        <w:rPr>
          <w:rFonts w:ascii="Times New Roman" w:hAnsi="Times New Roman"/>
        </w:rPr>
        <w:t xml:space="preserve"> (</w:t>
      </w:r>
      <w:r w:rsidR="00E71E54">
        <w:rPr>
          <w:rFonts w:ascii="Times New Roman" w:hAnsi="Times New Roman"/>
        </w:rPr>
        <w:t>Canvas</w:t>
      </w:r>
      <w:r w:rsidR="002F5FF5">
        <w:rPr>
          <w:rFonts w:ascii="Times New Roman" w:hAnsi="Times New Roman"/>
        </w:rPr>
        <w:t>).</w:t>
      </w:r>
    </w:p>
    <w:p w14:paraId="081A4B61" w14:textId="130E3DC7" w:rsidR="00724BBB" w:rsidRPr="002F5FF5" w:rsidRDefault="00724BBB" w:rsidP="00724BBB">
      <w:pPr>
        <w:rPr>
          <w:rFonts w:ascii="Times New Roman" w:hAnsi="Times New Roman"/>
          <w:lang w:eastAsia="uz-Cyrl-UZ" w:bidi="uz-Cyrl-UZ"/>
        </w:rPr>
      </w:pPr>
      <w:r>
        <w:rPr>
          <w:rFonts w:ascii="Times New Roman" w:hAnsi="Times New Roman"/>
          <w:lang w:val="uz-Cyrl-UZ" w:eastAsia="uz-Cyrl-UZ" w:bidi="uz-Cyrl-UZ"/>
        </w:rPr>
        <w:t xml:space="preserve">Davis, Sue and Songer, Donald. 1988-89. “The Changing Role of the United States Courts of Appeals: The Flow of Litigation Revisited”. </w:t>
      </w:r>
      <w:r>
        <w:rPr>
          <w:rFonts w:ascii="Times New Roman" w:hAnsi="Times New Roman"/>
          <w:i/>
          <w:lang w:val="uz-Cyrl-UZ" w:eastAsia="uz-Cyrl-UZ" w:bidi="uz-Cyrl-UZ"/>
        </w:rPr>
        <w:t>The Justice Systems Journal</w:t>
      </w:r>
      <w:r>
        <w:rPr>
          <w:rFonts w:ascii="Times New Roman" w:hAnsi="Times New Roman"/>
          <w:lang w:val="uz-Cyrl-UZ" w:eastAsia="uz-Cyrl-UZ" w:bidi="uz-Cyrl-UZ"/>
        </w:rPr>
        <w:t xml:space="preserve"> 13:323-340</w:t>
      </w:r>
      <w:r w:rsidR="002F5FF5">
        <w:rPr>
          <w:rFonts w:ascii="Times New Roman" w:hAnsi="Times New Roman"/>
          <w:lang w:eastAsia="uz-Cyrl-UZ" w:bidi="uz-Cyrl-UZ"/>
        </w:rPr>
        <w:t xml:space="preserve"> (</w:t>
      </w:r>
      <w:r w:rsidR="00E71E54">
        <w:rPr>
          <w:rFonts w:ascii="Times New Roman" w:hAnsi="Times New Roman"/>
          <w:lang w:eastAsia="uz-Cyrl-UZ" w:bidi="uz-Cyrl-UZ"/>
        </w:rPr>
        <w:t>Canvas</w:t>
      </w:r>
      <w:r w:rsidR="002F5FF5">
        <w:rPr>
          <w:rFonts w:ascii="Times New Roman" w:hAnsi="Times New Roman"/>
          <w:lang w:eastAsia="uz-Cyrl-UZ" w:bidi="uz-Cyrl-UZ"/>
        </w:rPr>
        <w:t>).</w:t>
      </w:r>
    </w:p>
    <w:p w14:paraId="73CA7AF6" w14:textId="45F90895" w:rsidR="00724BBB" w:rsidRPr="00017B5A" w:rsidRDefault="00724BBB" w:rsidP="00724BBB">
      <w:pPr>
        <w:rPr>
          <w:rFonts w:ascii="Times New Roman" w:hAnsi="Times New Roman"/>
          <w:lang w:val="uz-Cyrl-UZ" w:eastAsia="uz-Cyrl-UZ" w:bidi="uz-Cyrl-UZ"/>
        </w:rPr>
      </w:pPr>
      <w:r w:rsidRPr="00017B5A">
        <w:rPr>
          <w:rFonts w:ascii="Times New Roman" w:hAnsi="Times New Roman"/>
        </w:rPr>
        <w:t>Cross, Frank. 2003. "</w:t>
      </w:r>
      <w:proofErr w:type="spellStart"/>
      <w:r w:rsidRPr="00017B5A">
        <w:rPr>
          <w:rFonts w:ascii="Times New Roman" w:hAnsi="Times New Roman"/>
        </w:rPr>
        <w:t>Decisionmaking</w:t>
      </w:r>
      <w:proofErr w:type="spellEnd"/>
      <w:r w:rsidRPr="00017B5A">
        <w:rPr>
          <w:rFonts w:ascii="Times New Roman" w:hAnsi="Times New Roman"/>
        </w:rPr>
        <w:t xml:space="preserve"> in the U.S. Circuit Courts of Appeals". </w:t>
      </w:r>
      <w:r w:rsidRPr="00017B5A">
        <w:rPr>
          <w:rFonts w:ascii="Times New Roman" w:hAnsi="Times New Roman"/>
          <w:i/>
        </w:rPr>
        <w:t xml:space="preserve">California Law Review </w:t>
      </w:r>
      <w:r w:rsidRPr="00017B5A">
        <w:rPr>
          <w:rFonts w:ascii="Times New Roman" w:hAnsi="Times New Roman"/>
        </w:rPr>
        <w:t>91:1457-1515</w:t>
      </w:r>
      <w:r w:rsidR="002F5FF5">
        <w:rPr>
          <w:rFonts w:ascii="Times New Roman" w:hAnsi="Times New Roman"/>
        </w:rPr>
        <w:t xml:space="preserve"> (</w:t>
      </w:r>
      <w:r w:rsidR="00E71E54">
        <w:rPr>
          <w:rFonts w:ascii="Times New Roman" w:hAnsi="Times New Roman"/>
        </w:rPr>
        <w:t>Canvas</w:t>
      </w:r>
      <w:r w:rsidR="002F5FF5">
        <w:rPr>
          <w:rFonts w:ascii="Times New Roman" w:hAnsi="Times New Roman"/>
        </w:rPr>
        <w:t>).</w:t>
      </w:r>
    </w:p>
    <w:p w14:paraId="7C8D2DAE" w14:textId="73C8D4BF" w:rsidR="00724BBB" w:rsidRDefault="00724BBB" w:rsidP="001D3183">
      <w:pPr>
        <w:rPr>
          <w:rFonts w:ascii="Times New Roman" w:hAnsi="Times New Roman" w:cs="Times New Roman"/>
          <w:lang w:eastAsia="uz-Cyrl-UZ" w:bidi="uz-Cyrl-UZ"/>
        </w:rPr>
      </w:pPr>
      <w:r w:rsidRPr="008D5BB4">
        <w:rPr>
          <w:rFonts w:ascii="Times New Roman" w:hAnsi="Times New Roman" w:cs="Times New Roman"/>
          <w:lang w:val="uz-Cyrl-UZ" w:eastAsia="uz-Cyrl-UZ" w:bidi="uz-Cyrl-UZ"/>
        </w:rPr>
        <w:t xml:space="preserve">Giles, Michael; Walker, Thomas; and Zorn, Christopher. 2006. “Setting a Judicial Agenda: The Decision to Grant </w:t>
      </w:r>
      <w:r w:rsidRPr="008D5BB4">
        <w:rPr>
          <w:rFonts w:ascii="Times New Roman" w:hAnsi="Times New Roman" w:cs="Times New Roman"/>
          <w:i/>
          <w:lang w:val="uz-Cyrl-UZ" w:eastAsia="uz-Cyrl-UZ" w:bidi="uz-Cyrl-UZ"/>
        </w:rPr>
        <w:t>En Banc</w:t>
      </w:r>
      <w:r w:rsidRPr="008D5BB4">
        <w:rPr>
          <w:rFonts w:ascii="Times New Roman" w:hAnsi="Times New Roman" w:cs="Times New Roman"/>
          <w:lang w:val="uz-Cyrl-UZ" w:eastAsia="uz-Cyrl-UZ" w:bidi="uz-Cyrl-UZ"/>
        </w:rPr>
        <w:t xml:space="preserve"> Review in the U.S. Courts of Appeals”. </w:t>
      </w:r>
      <w:r w:rsidRPr="008D5BB4">
        <w:rPr>
          <w:rFonts w:ascii="Times New Roman" w:hAnsi="Times New Roman" w:cs="Times New Roman"/>
          <w:i/>
          <w:lang w:val="uz-Cyrl-UZ" w:eastAsia="uz-Cyrl-UZ" w:bidi="uz-Cyrl-UZ"/>
        </w:rPr>
        <w:t>The Journal of Politics</w:t>
      </w:r>
      <w:r w:rsidRPr="008D5BB4">
        <w:rPr>
          <w:rFonts w:ascii="Times New Roman" w:hAnsi="Times New Roman" w:cs="Times New Roman"/>
          <w:lang w:val="uz-Cyrl-UZ" w:eastAsia="uz-Cyrl-UZ" w:bidi="uz-Cyrl-UZ"/>
        </w:rPr>
        <w:t xml:space="preserve"> 68:852-866</w:t>
      </w:r>
      <w:r w:rsidR="002F5FF5">
        <w:rPr>
          <w:rFonts w:ascii="Times New Roman" w:hAnsi="Times New Roman" w:cs="Times New Roman"/>
          <w:lang w:eastAsia="uz-Cyrl-UZ" w:bidi="uz-Cyrl-UZ"/>
        </w:rPr>
        <w:t xml:space="preserve"> (</w:t>
      </w:r>
      <w:r w:rsidR="00E71E54">
        <w:rPr>
          <w:rFonts w:ascii="Times New Roman" w:hAnsi="Times New Roman" w:cs="Times New Roman"/>
          <w:lang w:eastAsia="uz-Cyrl-UZ" w:bidi="uz-Cyrl-UZ"/>
        </w:rPr>
        <w:t>Canvas</w:t>
      </w:r>
      <w:r w:rsidR="002F5FF5">
        <w:rPr>
          <w:rFonts w:ascii="Times New Roman" w:hAnsi="Times New Roman" w:cs="Times New Roman"/>
          <w:lang w:eastAsia="uz-Cyrl-UZ" w:bidi="uz-Cyrl-UZ"/>
        </w:rPr>
        <w:t>).</w:t>
      </w:r>
    </w:p>
    <w:p w14:paraId="40C7D84A" w14:textId="7C31D616" w:rsidR="00B90BF2" w:rsidRDefault="00B90BF2" w:rsidP="00B90BF2">
      <w:pPr>
        <w:pStyle w:val="Default"/>
        <w:spacing w:after="17"/>
        <w:rPr>
          <w:rFonts w:ascii="Times New Roman" w:hAnsi="Times New Roman"/>
          <w:lang w:eastAsia="uz-Cyrl-UZ" w:bidi="uz-Cyrl-UZ"/>
        </w:rPr>
      </w:pPr>
      <w:r>
        <w:rPr>
          <w:rFonts w:ascii="Times New Roman" w:hAnsi="Times New Roman"/>
          <w:lang w:eastAsia="uz-Cyrl-UZ" w:bidi="uz-Cyrl-UZ"/>
        </w:rPr>
        <w:t xml:space="preserve">Gill, Rebecca D.; Kagan, Michael; and Marouf, Fatma. 2019. “The Impact of Maleness on Judicial Decision Making: Masculinity, Chivalry, and Immigration Appeals”. </w:t>
      </w:r>
      <w:r>
        <w:rPr>
          <w:rFonts w:ascii="Times New Roman" w:hAnsi="Times New Roman"/>
          <w:i/>
          <w:iCs/>
          <w:lang w:eastAsia="uz-Cyrl-UZ" w:bidi="uz-Cyrl-UZ"/>
        </w:rPr>
        <w:t>Politics, Groups, and Identities</w:t>
      </w:r>
      <w:r>
        <w:rPr>
          <w:rFonts w:ascii="Times New Roman" w:hAnsi="Times New Roman"/>
          <w:lang w:eastAsia="uz-Cyrl-UZ" w:bidi="uz-Cyrl-UZ"/>
        </w:rPr>
        <w:t xml:space="preserve"> 7:509-528 (</w:t>
      </w:r>
      <w:r w:rsidR="00E71E54">
        <w:rPr>
          <w:rFonts w:ascii="Times New Roman" w:hAnsi="Times New Roman"/>
          <w:lang w:eastAsia="uz-Cyrl-UZ" w:bidi="uz-Cyrl-UZ"/>
        </w:rPr>
        <w:t>Canvas</w:t>
      </w:r>
      <w:r>
        <w:rPr>
          <w:rFonts w:ascii="Times New Roman" w:hAnsi="Times New Roman"/>
          <w:lang w:eastAsia="uz-Cyrl-UZ" w:bidi="uz-Cyrl-UZ"/>
        </w:rPr>
        <w:t>).</w:t>
      </w:r>
    </w:p>
    <w:p w14:paraId="57875909" w14:textId="541EE9A2" w:rsidR="00234045" w:rsidRPr="00070284" w:rsidRDefault="00234045" w:rsidP="00234045">
      <w:pPr>
        <w:rPr>
          <w:rFonts w:ascii="Times New Roman" w:hAnsi="Times New Roman"/>
          <w:b/>
          <w:bCs/>
        </w:rPr>
      </w:pPr>
      <w:r>
        <w:rPr>
          <w:rFonts w:ascii="Times New Roman" w:hAnsi="Times New Roman"/>
        </w:rPr>
        <w:t xml:space="preserve">Jacobi, Tonja and Schweers, Dylan. November 2017. “Justice, Interrupted: The Effect of Gender, Ideology, and Seniority at Supreme Court Oral Arguments. </w:t>
      </w:r>
      <w:r>
        <w:rPr>
          <w:rFonts w:ascii="Times New Roman" w:hAnsi="Times New Roman"/>
          <w:i/>
          <w:iCs/>
        </w:rPr>
        <w:t>Virginia Law Review</w:t>
      </w:r>
      <w:r>
        <w:rPr>
          <w:rFonts w:ascii="Times New Roman" w:hAnsi="Times New Roman"/>
        </w:rPr>
        <w:t xml:space="preserve"> 103:1379-1485 (</w:t>
      </w:r>
      <w:r w:rsidR="00E71E54">
        <w:rPr>
          <w:rFonts w:ascii="Times New Roman" w:hAnsi="Times New Roman"/>
        </w:rPr>
        <w:t>Canvas</w:t>
      </w:r>
      <w:r>
        <w:rPr>
          <w:rFonts w:ascii="Times New Roman" w:hAnsi="Times New Roman"/>
        </w:rPr>
        <w:t>)</w:t>
      </w:r>
    </w:p>
    <w:p w14:paraId="13CA6B69" w14:textId="315FF572" w:rsidR="00234045" w:rsidRDefault="00234045" w:rsidP="00234045">
      <w:pPr>
        <w:rPr>
          <w:rFonts w:ascii="Times New Roman" w:hAnsi="Times New Roman"/>
          <w:lang w:eastAsia="uz-Cyrl-UZ" w:bidi="uz-Cyrl-UZ"/>
        </w:rPr>
      </w:pPr>
      <w:r>
        <w:rPr>
          <w:rFonts w:ascii="Times New Roman" w:hAnsi="Times New Roman"/>
          <w:lang w:eastAsia="uz-Cyrl-UZ" w:bidi="uz-Cyrl-UZ"/>
        </w:rPr>
        <w:lastRenderedPageBreak/>
        <w:t xml:space="preserve">Bonica, Adam and Sen, Maya. Winter 2021. “Estimating Judicial Ideology.” </w:t>
      </w:r>
      <w:r>
        <w:rPr>
          <w:rFonts w:ascii="Times New Roman" w:hAnsi="Times New Roman"/>
          <w:i/>
          <w:iCs/>
          <w:lang w:eastAsia="uz-Cyrl-UZ" w:bidi="uz-Cyrl-UZ"/>
        </w:rPr>
        <w:t>The Journal of Economic Perspectives</w:t>
      </w:r>
      <w:r>
        <w:rPr>
          <w:rFonts w:ascii="Times New Roman" w:hAnsi="Times New Roman"/>
          <w:lang w:eastAsia="uz-Cyrl-UZ" w:bidi="uz-Cyrl-UZ"/>
        </w:rPr>
        <w:t xml:space="preserve"> 35:97-118 (</w:t>
      </w:r>
      <w:r w:rsidR="00E71E54">
        <w:rPr>
          <w:rFonts w:ascii="Times New Roman" w:hAnsi="Times New Roman"/>
          <w:lang w:eastAsia="uz-Cyrl-UZ" w:bidi="uz-Cyrl-UZ"/>
        </w:rPr>
        <w:t>Canvas</w:t>
      </w:r>
      <w:r>
        <w:rPr>
          <w:rFonts w:ascii="Times New Roman" w:hAnsi="Times New Roman"/>
          <w:lang w:eastAsia="uz-Cyrl-UZ" w:bidi="uz-Cyrl-UZ"/>
        </w:rPr>
        <w:t>)</w:t>
      </w:r>
    </w:p>
    <w:p w14:paraId="25639BED" w14:textId="070418EB" w:rsidR="00242252" w:rsidRPr="000E3D49" w:rsidRDefault="00242252" w:rsidP="001D3183">
      <w:pPr>
        <w:rPr>
          <w:rFonts w:ascii="Times New Roman" w:hAnsi="Times New Roman" w:cs="Times New Roman"/>
          <w:lang w:eastAsia="uz-Cyrl-UZ" w:bidi="uz-Cyrl-UZ"/>
        </w:rPr>
      </w:pPr>
    </w:p>
    <w:p w14:paraId="09C50316" w14:textId="13FDCE6D" w:rsidR="00D32821" w:rsidRPr="00CC408F" w:rsidRDefault="000E3D49" w:rsidP="00D32821">
      <w:pPr>
        <w:rPr>
          <w:rFonts w:ascii="Times New Roman" w:hAnsi="Times New Roman"/>
          <w:b/>
          <w:bCs/>
        </w:rPr>
      </w:pPr>
      <w:r>
        <w:rPr>
          <w:rFonts w:ascii="Times New Roman" w:hAnsi="Times New Roman"/>
          <w:b/>
          <w:bCs/>
        </w:rPr>
        <w:t>3/11</w:t>
      </w:r>
      <w:r w:rsidR="004A5A6B">
        <w:rPr>
          <w:rFonts w:ascii="Times New Roman" w:hAnsi="Times New Roman"/>
        </w:rPr>
        <w:t xml:space="preserve">: </w:t>
      </w:r>
      <w:r w:rsidR="00D32821" w:rsidRPr="00A91637">
        <w:rPr>
          <w:rFonts w:ascii="Times New Roman" w:hAnsi="Times New Roman"/>
          <w:lang w:val="uz-Cyrl-UZ" w:eastAsia="uz-Cyrl-UZ" w:bidi="uz-Cyrl-UZ"/>
        </w:rPr>
        <w:t>Complianc</w:t>
      </w:r>
      <w:r w:rsidR="005C1C50">
        <w:rPr>
          <w:rFonts w:ascii="Times New Roman" w:hAnsi="Times New Roman"/>
          <w:lang w:eastAsia="uz-Cyrl-UZ" w:bidi="uz-Cyrl-UZ"/>
        </w:rPr>
        <w:t xml:space="preserve">e </w:t>
      </w:r>
      <w:r w:rsidR="00D32821" w:rsidRPr="00A91637">
        <w:rPr>
          <w:rFonts w:ascii="Times New Roman" w:hAnsi="Times New Roman"/>
          <w:lang w:val="uz-Cyrl-UZ" w:eastAsia="uz-Cyrl-UZ" w:bidi="uz-Cyrl-UZ"/>
        </w:rPr>
        <w:t>with</w:t>
      </w:r>
      <w:r w:rsidR="005C1C50">
        <w:rPr>
          <w:rFonts w:ascii="Times New Roman" w:hAnsi="Times New Roman"/>
          <w:lang w:eastAsia="uz-Cyrl-UZ" w:bidi="uz-Cyrl-UZ"/>
        </w:rPr>
        <w:t>, and Defiance against,</w:t>
      </w:r>
      <w:r w:rsidR="00D32821" w:rsidRPr="00A91637">
        <w:rPr>
          <w:rFonts w:ascii="Times New Roman" w:hAnsi="Times New Roman"/>
          <w:lang w:val="uz-Cyrl-UZ" w:eastAsia="uz-Cyrl-UZ" w:bidi="uz-Cyrl-UZ"/>
        </w:rPr>
        <w:t xml:space="preserve"> Supreme Court Outcomes</w:t>
      </w:r>
      <w:r w:rsidR="00D32821">
        <w:rPr>
          <w:rFonts w:ascii="Times New Roman" w:hAnsi="Times New Roman"/>
          <w:lang w:val="uz-Cyrl-UZ" w:eastAsia="uz-Cyrl-UZ" w:bidi="uz-Cyrl-UZ"/>
        </w:rPr>
        <w:t xml:space="preserve"> </w:t>
      </w:r>
    </w:p>
    <w:p w14:paraId="6614181D" w14:textId="4881D269" w:rsidR="00D32821" w:rsidRDefault="00D32821" w:rsidP="00D32821">
      <w:pPr>
        <w:rPr>
          <w:rFonts w:ascii="Times New Roman" w:hAnsi="Times New Roman"/>
          <w:lang w:val="uz-Cyrl-UZ" w:eastAsia="uz-Cyrl-UZ" w:bidi="uz-Cyrl-UZ"/>
        </w:rPr>
      </w:pPr>
      <w:r>
        <w:rPr>
          <w:rFonts w:ascii="Times New Roman" w:hAnsi="Times New Roman"/>
          <w:b/>
          <w:bCs/>
          <w:lang w:eastAsia="uz-Cyrl-UZ" w:bidi="uz-Cyrl-UZ"/>
        </w:rPr>
        <w:t>Flipped Lecture</w:t>
      </w:r>
      <w:r>
        <w:rPr>
          <w:rFonts w:ascii="Times New Roman" w:hAnsi="Times New Roman"/>
          <w:lang w:eastAsia="uz-Cyrl-UZ" w:bidi="uz-Cyrl-UZ"/>
        </w:rPr>
        <w:t>:</w:t>
      </w:r>
      <w:r>
        <w:rPr>
          <w:rFonts w:ascii="Times New Roman" w:hAnsi="Times New Roman"/>
          <w:b/>
          <w:bCs/>
          <w:lang w:eastAsia="uz-Cyrl-UZ" w:bidi="uz-Cyrl-UZ"/>
        </w:rPr>
        <w:t xml:space="preserve"> </w:t>
      </w:r>
      <w:r w:rsidR="00542FEF">
        <w:rPr>
          <w:rFonts w:ascii="Times New Roman" w:hAnsi="Times New Roman"/>
          <w:lang w:eastAsia="uz-Cyrl-UZ" w:bidi="uz-Cyrl-UZ"/>
        </w:rPr>
        <w:t>Explore issues related to the judicial hierarchy and why courts enforce Supreme Court precedent</w:t>
      </w:r>
      <w:r w:rsidR="00156F5C">
        <w:rPr>
          <w:rFonts w:ascii="Times New Roman" w:hAnsi="Times New Roman"/>
          <w:lang w:eastAsia="uz-Cyrl-UZ" w:bidi="uz-Cyrl-UZ"/>
        </w:rPr>
        <w:t xml:space="preserve">; examine </w:t>
      </w:r>
      <w:r>
        <w:rPr>
          <w:rFonts w:ascii="Times New Roman" w:hAnsi="Times New Roman"/>
          <w:lang w:val="uz-Cyrl-UZ" w:eastAsia="uz-Cyrl-UZ" w:bidi="uz-Cyrl-UZ"/>
        </w:rPr>
        <w:t>how the “least dangerous branch” enforces its decisions in the lower federal courts.</w:t>
      </w:r>
      <w:r w:rsidR="00EA34F3" w:rsidRPr="00EA34F3">
        <w:rPr>
          <w:rFonts w:ascii="Times New Roman" w:hAnsi="Times New Roman"/>
        </w:rPr>
        <w:t xml:space="preserve"> </w:t>
      </w:r>
    </w:p>
    <w:p w14:paraId="73965067" w14:textId="3179845B" w:rsidR="00D32821" w:rsidRPr="003F4AB9" w:rsidRDefault="00D32821" w:rsidP="00D32821">
      <w:pPr>
        <w:rPr>
          <w:rFonts w:ascii="Times New Roman" w:hAnsi="Times New Roman"/>
          <w:lang w:eastAsia="uz-Cyrl-UZ" w:bidi="uz-Cyrl-UZ"/>
        </w:rPr>
      </w:pPr>
      <w:r>
        <w:rPr>
          <w:rFonts w:ascii="Times New Roman" w:hAnsi="Times New Roman"/>
          <w:b/>
          <w:bCs/>
          <w:lang w:eastAsia="uz-Cyrl-UZ" w:bidi="uz-Cyrl-UZ"/>
        </w:rPr>
        <w:t>In-Class Lecture</w:t>
      </w:r>
      <w:r>
        <w:rPr>
          <w:rFonts w:ascii="Times New Roman" w:hAnsi="Times New Roman"/>
          <w:lang w:eastAsia="uz-Cyrl-UZ" w:bidi="uz-Cyrl-UZ"/>
        </w:rPr>
        <w:t>:</w:t>
      </w:r>
      <w:r w:rsidR="00156F5C">
        <w:rPr>
          <w:rFonts w:ascii="Times New Roman" w:hAnsi="Times New Roman"/>
          <w:lang w:eastAsia="uz-Cyrl-UZ" w:bidi="uz-Cyrl-UZ"/>
        </w:rPr>
        <w:t xml:space="preserve"> </w:t>
      </w:r>
      <w:r w:rsidR="00156F5C">
        <w:rPr>
          <w:rFonts w:ascii="Times New Roman" w:hAnsi="Times New Roman"/>
        </w:rPr>
        <w:t xml:space="preserve">Explore how the Supreme Court’s decisions influence – and are influenced by – public policy and opinion in America. </w:t>
      </w:r>
      <w:r w:rsidR="00EA34F3">
        <w:rPr>
          <w:rFonts w:ascii="Times New Roman" w:hAnsi="Times New Roman"/>
        </w:rPr>
        <w:t>Discuss the effect of blowback from the public and the other branches and how – and whether – this serves as a restraint on Supreme Court decisions</w:t>
      </w:r>
    </w:p>
    <w:p w14:paraId="14CEA21E" w14:textId="19974D74" w:rsidR="00D32821" w:rsidRDefault="00D32821" w:rsidP="0089360C">
      <w:pPr>
        <w:outlineLvl w:val="0"/>
        <w:rPr>
          <w:rFonts w:ascii="Times New Roman" w:hAnsi="Times New Roman"/>
          <w:lang w:val="uz-Cyrl-UZ" w:eastAsia="uz-Cyrl-UZ" w:bidi="uz-Cyrl-UZ"/>
        </w:rPr>
      </w:pPr>
      <w:r>
        <w:rPr>
          <w:rFonts w:ascii="Times New Roman" w:hAnsi="Times New Roman"/>
          <w:b/>
          <w:lang w:val="uz-Cyrl-UZ" w:eastAsia="uz-Cyrl-UZ" w:bidi="uz-Cyrl-UZ"/>
        </w:rPr>
        <w:t>Required Readings</w:t>
      </w:r>
    </w:p>
    <w:p w14:paraId="562E1D3B" w14:textId="77777777" w:rsidR="00D32821" w:rsidRDefault="00D32821" w:rsidP="00D32821">
      <w:pPr>
        <w:outlineLvl w:val="0"/>
        <w:rPr>
          <w:rFonts w:ascii="Times New Roman" w:hAnsi="Times New Roman"/>
          <w:lang w:val="uz-Cyrl-UZ" w:eastAsia="uz-Cyrl-UZ" w:bidi="uz-Cyrl-UZ"/>
        </w:rPr>
      </w:pPr>
      <w:r>
        <w:rPr>
          <w:rFonts w:ascii="Times New Roman" w:hAnsi="Times New Roman"/>
          <w:lang w:val="uz-Cyrl-UZ" w:eastAsia="uz-Cyrl-UZ" w:bidi="uz-Cyrl-UZ"/>
        </w:rPr>
        <w:t>Carp, et al Ch. 14</w:t>
      </w:r>
    </w:p>
    <w:p w14:paraId="12040EDB" w14:textId="511CC27A" w:rsidR="005C142B" w:rsidRDefault="005C142B" w:rsidP="00D32821">
      <w:pPr>
        <w:rPr>
          <w:rFonts w:ascii="Times New Roman" w:hAnsi="Times New Roman"/>
          <w:lang w:eastAsia="uz-Cyrl-UZ" w:bidi="uz-Cyrl-UZ"/>
        </w:rPr>
      </w:pPr>
      <w:r>
        <w:rPr>
          <w:rFonts w:ascii="Times New Roman" w:hAnsi="Times New Roman"/>
          <w:lang w:val="uz-Cyrl-UZ" w:eastAsia="uz-Cyrl-UZ" w:bidi="uz-Cyrl-UZ"/>
        </w:rPr>
        <w:t xml:space="preserve">Caminker, Evan. 1994. “Why Must Inferior Courts Obey Supreme Court Precedent?”. </w:t>
      </w:r>
      <w:r>
        <w:rPr>
          <w:rFonts w:ascii="Times New Roman" w:hAnsi="Times New Roman"/>
          <w:i/>
          <w:lang w:val="uz-Cyrl-UZ" w:eastAsia="uz-Cyrl-UZ" w:bidi="uz-Cyrl-UZ"/>
        </w:rPr>
        <w:t>Stanford Law Review</w:t>
      </w:r>
      <w:r>
        <w:rPr>
          <w:rFonts w:ascii="Times New Roman" w:hAnsi="Times New Roman"/>
          <w:lang w:val="uz-Cyrl-UZ" w:eastAsia="uz-Cyrl-UZ" w:bidi="uz-Cyrl-UZ"/>
        </w:rPr>
        <w:t xml:space="preserve"> 46:817-873</w:t>
      </w:r>
      <w:r>
        <w:rPr>
          <w:rFonts w:ascii="Times New Roman" w:hAnsi="Times New Roman"/>
          <w:lang w:eastAsia="uz-Cyrl-UZ" w:bidi="uz-Cyrl-UZ"/>
        </w:rPr>
        <w:t xml:space="preserve"> (Canvas)</w:t>
      </w:r>
    </w:p>
    <w:p w14:paraId="06A235A7" w14:textId="3C07CB03" w:rsidR="00D32821" w:rsidRPr="0089360C" w:rsidRDefault="00D32821" w:rsidP="00D32821">
      <w:pPr>
        <w:rPr>
          <w:rFonts w:ascii="Times New Roman" w:hAnsi="Times New Roman"/>
        </w:rPr>
      </w:pPr>
      <w:r>
        <w:rPr>
          <w:rFonts w:ascii="Times New Roman" w:hAnsi="Times New Roman"/>
          <w:lang w:val="uz-Cyrl-UZ" w:eastAsia="uz-Cyrl-UZ" w:bidi="uz-Cyrl-UZ"/>
        </w:rPr>
        <w:t xml:space="preserve">Klein, David and Hume, Robert. 2003. “Fear of Reversal as an Explanation of Lower Court Compliance”. </w:t>
      </w:r>
      <w:r>
        <w:rPr>
          <w:rFonts w:ascii="Times New Roman" w:hAnsi="Times New Roman"/>
          <w:i/>
          <w:lang w:val="uz-Cyrl-UZ" w:eastAsia="uz-Cyrl-UZ" w:bidi="uz-Cyrl-UZ"/>
        </w:rPr>
        <w:t>Law &amp; Society Review</w:t>
      </w:r>
      <w:r>
        <w:rPr>
          <w:rFonts w:ascii="Times New Roman" w:hAnsi="Times New Roman"/>
          <w:lang w:val="uz-Cyrl-UZ" w:eastAsia="uz-Cyrl-UZ" w:bidi="uz-Cyrl-UZ"/>
        </w:rPr>
        <w:t xml:space="preserve"> 37:579-606</w:t>
      </w:r>
      <w:r w:rsidR="0089360C">
        <w:rPr>
          <w:rFonts w:ascii="Times New Roman" w:hAnsi="Times New Roman"/>
          <w:lang w:eastAsia="uz-Cyrl-UZ" w:bidi="uz-Cyrl-UZ"/>
        </w:rPr>
        <w:t xml:space="preserve"> (</w:t>
      </w:r>
      <w:r w:rsidR="00E71E54">
        <w:rPr>
          <w:rFonts w:ascii="Times New Roman" w:hAnsi="Times New Roman"/>
          <w:lang w:eastAsia="uz-Cyrl-UZ" w:bidi="uz-Cyrl-UZ"/>
        </w:rPr>
        <w:t>Canvas</w:t>
      </w:r>
      <w:r w:rsidR="0089360C">
        <w:rPr>
          <w:rFonts w:ascii="Times New Roman" w:hAnsi="Times New Roman"/>
          <w:lang w:eastAsia="uz-Cyrl-UZ" w:bidi="uz-Cyrl-UZ"/>
        </w:rPr>
        <w:t>)</w:t>
      </w:r>
    </w:p>
    <w:p w14:paraId="17F0F71A" w14:textId="01B16CBF" w:rsidR="00D32821" w:rsidRDefault="00D32821" w:rsidP="00D32821">
      <w:pPr>
        <w:rPr>
          <w:rFonts w:ascii="Times New Roman" w:hAnsi="Times New Roman"/>
        </w:rPr>
      </w:pPr>
      <w:proofErr w:type="spellStart"/>
      <w:r>
        <w:rPr>
          <w:rFonts w:ascii="Times New Roman" w:hAnsi="Times New Roman"/>
        </w:rPr>
        <w:t>Westerland</w:t>
      </w:r>
      <w:proofErr w:type="spellEnd"/>
      <w:r>
        <w:rPr>
          <w:rFonts w:ascii="Times New Roman" w:hAnsi="Times New Roman"/>
        </w:rPr>
        <w:t xml:space="preserve">, Chad; Segal, Jeffrey; Epstein, Lee; Cameron, Charles; and </w:t>
      </w:r>
      <w:proofErr w:type="spellStart"/>
      <w:r>
        <w:rPr>
          <w:rFonts w:ascii="Times New Roman" w:hAnsi="Times New Roman"/>
        </w:rPr>
        <w:t>Comparto</w:t>
      </w:r>
      <w:proofErr w:type="spellEnd"/>
      <w:r>
        <w:rPr>
          <w:rFonts w:ascii="Times New Roman" w:hAnsi="Times New Roman"/>
        </w:rPr>
        <w:t xml:space="preserve">, Scott. 2010. “Strategic Defiance and Compliance in the U.S. Courts of Appeals”. </w:t>
      </w:r>
      <w:r>
        <w:rPr>
          <w:rFonts w:ascii="Times New Roman" w:hAnsi="Times New Roman"/>
          <w:i/>
        </w:rPr>
        <w:t>American Journal of Political Science</w:t>
      </w:r>
      <w:r>
        <w:rPr>
          <w:rFonts w:ascii="Times New Roman" w:hAnsi="Times New Roman"/>
        </w:rPr>
        <w:t xml:space="preserve"> 54:891-905</w:t>
      </w:r>
      <w:r w:rsidR="0089360C">
        <w:rPr>
          <w:rFonts w:ascii="Times New Roman" w:hAnsi="Times New Roman"/>
        </w:rPr>
        <w:t xml:space="preserve"> (</w:t>
      </w:r>
      <w:r w:rsidR="00E71E54">
        <w:rPr>
          <w:rFonts w:ascii="Times New Roman" w:hAnsi="Times New Roman"/>
        </w:rPr>
        <w:t>Canvas</w:t>
      </w:r>
      <w:r w:rsidR="0089360C">
        <w:rPr>
          <w:rFonts w:ascii="Times New Roman" w:hAnsi="Times New Roman"/>
        </w:rPr>
        <w:t>)</w:t>
      </w:r>
    </w:p>
    <w:p w14:paraId="7945C76F" w14:textId="29F40843" w:rsidR="00317292" w:rsidRPr="00070284" w:rsidRDefault="00317292" w:rsidP="00317292">
      <w:pPr>
        <w:rPr>
          <w:rFonts w:ascii="Times New Roman" w:hAnsi="Times New Roman"/>
          <w:b/>
          <w:bCs/>
          <w:lang w:eastAsia="uz-Cyrl-UZ" w:bidi="uz-Cyrl-UZ"/>
        </w:rPr>
      </w:pPr>
      <w:r>
        <w:rPr>
          <w:rFonts w:ascii="Times New Roman" w:hAnsi="Times New Roman"/>
          <w:lang w:val="uz-Cyrl-UZ" w:eastAsia="uz-Cyrl-UZ" w:bidi="uz-Cyrl-UZ"/>
        </w:rPr>
        <w:t xml:space="preserve">Curry, Brett; Pacelle, Richard; and Marshall, Bryan. 2008. “‘An Informal and Limited Alliance’: The President and the Supreme Court”. </w:t>
      </w:r>
      <w:r>
        <w:rPr>
          <w:rFonts w:ascii="Times New Roman" w:hAnsi="Times New Roman"/>
          <w:i/>
          <w:lang w:val="uz-Cyrl-UZ" w:eastAsia="uz-Cyrl-UZ" w:bidi="uz-Cyrl-UZ"/>
        </w:rPr>
        <w:t>Presidential Studies Quarterly</w:t>
      </w:r>
      <w:r>
        <w:rPr>
          <w:rFonts w:ascii="Times New Roman" w:hAnsi="Times New Roman"/>
          <w:lang w:val="uz-Cyrl-UZ" w:eastAsia="uz-Cyrl-UZ" w:bidi="uz-Cyrl-UZ"/>
        </w:rPr>
        <w:t xml:space="preserve"> 38:223-247</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r w:rsidR="00070284">
        <w:rPr>
          <w:rFonts w:ascii="Times New Roman" w:hAnsi="Times New Roman"/>
          <w:lang w:eastAsia="uz-Cyrl-UZ" w:bidi="uz-Cyrl-UZ"/>
        </w:rPr>
        <w:t xml:space="preserve"> </w:t>
      </w:r>
    </w:p>
    <w:p w14:paraId="0500E477" w14:textId="68DEC7FA" w:rsidR="00317292" w:rsidRPr="00070284" w:rsidRDefault="00317292" w:rsidP="00317292">
      <w:pPr>
        <w:rPr>
          <w:rFonts w:ascii="Times New Roman" w:hAnsi="Times New Roman"/>
          <w:b/>
          <w:bCs/>
          <w:lang w:eastAsia="uz-Cyrl-UZ" w:bidi="uz-Cyrl-UZ"/>
        </w:rPr>
      </w:pPr>
      <w:r>
        <w:rPr>
          <w:rFonts w:ascii="Times New Roman" w:hAnsi="Times New Roman"/>
        </w:rPr>
        <w:t xml:space="preserve">McGuire, Kevin and Stimson, James. 2004. “The Least Dangerous Branch Revisited: New Evidence on Supreme Court Responsiveness to Public Opinion”. </w:t>
      </w:r>
      <w:r>
        <w:rPr>
          <w:rFonts w:ascii="Times New Roman" w:hAnsi="Times New Roman"/>
          <w:i/>
        </w:rPr>
        <w:t>The Journal of Politics</w:t>
      </w:r>
      <w:r>
        <w:rPr>
          <w:rFonts w:ascii="Times New Roman" w:hAnsi="Times New Roman"/>
        </w:rPr>
        <w:t xml:space="preserve"> 66:1018-1035</w:t>
      </w:r>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r w:rsidR="00070284">
        <w:rPr>
          <w:rFonts w:ascii="Times New Roman" w:hAnsi="Times New Roman"/>
          <w:lang w:eastAsia="uz-Cyrl-UZ" w:bidi="uz-Cyrl-UZ"/>
        </w:rPr>
        <w:t xml:space="preserve"> </w:t>
      </w:r>
    </w:p>
    <w:p w14:paraId="7C0655E5" w14:textId="4277D6A3" w:rsidR="00317292" w:rsidRDefault="00317292" w:rsidP="00D32821">
      <w:pPr>
        <w:rPr>
          <w:rFonts w:ascii="Times New Roman" w:hAnsi="Times New Roman"/>
          <w:lang w:eastAsia="uz-Cyrl-UZ" w:bidi="uz-Cyrl-UZ"/>
        </w:rPr>
      </w:pPr>
      <w:r>
        <w:rPr>
          <w:rFonts w:ascii="Times New Roman" w:hAnsi="Times New Roman"/>
          <w:lang w:eastAsia="uz-Cyrl-UZ" w:bidi="uz-Cyrl-UZ"/>
        </w:rPr>
        <w:t xml:space="preserve">Baird, Vanessa A. and Gangl, Amy. August 2006. “Shattering the Myth of Legality: The Impact of the Media’s Framing of Supreme Court Procedure on the Perception of Fairness”. </w:t>
      </w:r>
      <w:r>
        <w:rPr>
          <w:rFonts w:ascii="Times New Roman" w:hAnsi="Times New Roman"/>
          <w:i/>
          <w:iCs/>
          <w:lang w:eastAsia="uz-Cyrl-UZ" w:bidi="uz-Cyrl-UZ"/>
        </w:rPr>
        <w:t>Political Psychology</w:t>
      </w:r>
      <w:r>
        <w:rPr>
          <w:rFonts w:ascii="Times New Roman" w:hAnsi="Times New Roman"/>
          <w:lang w:eastAsia="uz-Cyrl-UZ" w:bidi="uz-Cyrl-UZ"/>
        </w:rPr>
        <w:t xml:space="preserve"> 27:597-614 (</w:t>
      </w:r>
      <w:r w:rsidR="00E71E54">
        <w:rPr>
          <w:rFonts w:ascii="Times New Roman" w:hAnsi="Times New Roman"/>
          <w:lang w:eastAsia="uz-Cyrl-UZ" w:bidi="uz-Cyrl-UZ"/>
        </w:rPr>
        <w:t>Canvas</w:t>
      </w:r>
      <w:r>
        <w:rPr>
          <w:rFonts w:ascii="Times New Roman" w:hAnsi="Times New Roman"/>
          <w:lang w:eastAsia="uz-Cyrl-UZ" w:bidi="uz-Cyrl-UZ"/>
        </w:rPr>
        <w:t>)</w:t>
      </w:r>
    </w:p>
    <w:p w14:paraId="1740EE1F" w14:textId="76C38B54" w:rsidR="00A872BE" w:rsidRPr="00A872BE" w:rsidRDefault="00A872BE" w:rsidP="00D32821">
      <w:pPr>
        <w:rPr>
          <w:rFonts w:ascii="Times New Roman" w:hAnsi="Times New Roman"/>
          <w:lang w:eastAsia="uz-Cyrl-UZ" w:bidi="uz-Cyrl-UZ"/>
        </w:rPr>
      </w:pPr>
      <w:r>
        <w:rPr>
          <w:rFonts w:ascii="Times New Roman" w:hAnsi="Times New Roman"/>
          <w:lang w:eastAsia="uz-Cyrl-UZ" w:bidi="uz-Cyrl-UZ"/>
        </w:rPr>
        <w:t xml:space="preserve">Shoub, Kelsey; Scott, Jamil S.; and Christiani, Leah. 2025. “The Racialization of the United States Supreme Court? Examining Changes in Public Opinion Toward SCOTUS Over Time.” </w:t>
      </w:r>
      <w:r>
        <w:rPr>
          <w:rFonts w:ascii="Times New Roman" w:hAnsi="Times New Roman"/>
          <w:i/>
          <w:iCs/>
          <w:lang w:eastAsia="uz-Cyrl-UZ" w:bidi="uz-Cyrl-UZ"/>
        </w:rPr>
        <w:t>Political Behavior</w:t>
      </w:r>
      <w:r>
        <w:rPr>
          <w:rFonts w:ascii="Times New Roman" w:hAnsi="Times New Roman"/>
          <w:lang w:eastAsia="uz-Cyrl-UZ" w:bidi="uz-Cyrl-UZ"/>
        </w:rPr>
        <w:t xml:space="preserve"> (Canvas)</w:t>
      </w:r>
    </w:p>
    <w:p w14:paraId="2CEEDA0E" w14:textId="77777777" w:rsidR="00317292" w:rsidRDefault="00317292" w:rsidP="001007AB">
      <w:pPr>
        <w:outlineLvl w:val="0"/>
        <w:rPr>
          <w:rFonts w:ascii="Times New Roman" w:hAnsi="Times New Roman"/>
          <w:b/>
        </w:rPr>
      </w:pPr>
    </w:p>
    <w:p w14:paraId="3B6F839B" w14:textId="16F0BF7D" w:rsidR="00D32821" w:rsidRDefault="00D32821" w:rsidP="001007AB">
      <w:pPr>
        <w:outlineLvl w:val="0"/>
        <w:rPr>
          <w:rFonts w:ascii="Times New Roman" w:hAnsi="Times New Roman"/>
          <w:lang w:val="uz-Cyrl-UZ" w:eastAsia="uz-Cyrl-UZ" w:bidi="uz-Cyrl-UZ"/>
        </w:rPr>
      </w:pPr>
      <w:r>
        <w:rPr>
          <w:rFonts w:ascii="Times New Roman" w:hAnsi="Times New Roman"/>
          <w:b/>
          <w:i/>
          <w:lang w:val="uz-Cyrl-UZ" w:eastAsia="uz-Cyrl-UZ" w:bidi="uz-Cyrl-UZ"/>
        </w:rPr>
        <w:t>Optional Readings</w:t>
      </w:r>
    </w:p>
    <w:p w14:paraId="4018AA2D" w14:textId="53021E37" w:rsidR="00D32821" w:rsidRDefault="00D32821" w:rsidP="00D32821">
      <w:pPr>
        <w:spacing w:line="240" w:lineRule="atLeast"/>
        <w:rPr>
          <w:rFonts w:ascii="Times New Roman" w:hAnsi="Times New Roman"/>
        </w:rPr>
      </w:pPr>
      <w:r>
        <w:rPr>
          <w:rFonts w:ascii="Times New Roman" w:hAnsi="Times New Roman"/>
        </w:rPr>
        <w:t xml:space="preserve">Eskridge, William N., Jr. 1991. “Overriding Supreme Court Statutory Interpretation Decisions”. </w:t>
      </w:r>
      <w:r>
        <w:rPr>
          <w:rFonts w:ascii="Times New Roman" w:hAnsi="Times New Roman"/>
          <w:i/>
        </w:rPr>
        <w:t>The Yale Law Journal</w:t>
      </w:r>
      <w:r>
        <w:rPr>
          <w:rFonts w:ascii="Times New Roman" w:hAnsi="Times New Roman"/>
        </w:rPr>
        <w:t xml:space="preserve"> 101:331-455</w:t>
      </w:r>
      <w:r w:rsidR="00070284">
        <w:rPr>
          <w:rFonts w:ascii="Times New Roman" w:hAnsi="Times New Roman"/>
        </w:rPr>
        <w:t xml:space="preserve"> (</w:t>
      </w:r>
      <w:r w:rsidR="00E71E54">
        <w:rPr>
          <w:rFonts w:ascii="Times New Roman" w:hAnsi="Times New Roman"/>
        </w:rPr>
        <w:t>Canvas</w:t>
      </w:r>
      <w:r w:rsidR="00070284">
        <w:rPr>
          <w:rFonts w:ascii="Times New Roman" w:hAnsi="Times New Roman"/>
        </w:rPr>
        <w:t>)</w:t>
      </w:r>
    </w:p>
    <w:p w14:paraId="4D118ED5" w14:textId="0B7FD626" w:rsidR="005C142B" w:rsidRPr="005C142B" w:rsidRDefault="005C142B" w:rsidP="00417022">
      <w:pPr>
        <w:rPr>
          <w:rFonts w:ascii="Times New Roman" w:hAnsi="Times New Roman"/>
          <w:b/>
          <w:bCs/>
        </w:rPr>
      </w:pPr>
      <w:proofErr w:type="spellStart"/>
      <w:r w:rsidRPr="004455BC">
        <w:rPr>
          <w:rFonts w:ascii="Times New Roman" w:hAnsi="Times New Roman"/>
        </w:rPr>
        <w:t>Scheb</w:t>
      </w:r>
      <w:proofErr w:type="spellEnd"/>
      <w:r w:rsidRPr="004455BC">
        <w:rPr>
          <w:rFonts w:ascii="Times New Roman" w:hAnsi="Times New Roman"/>
        </w:rPr>
        <w:t xml:space="preserve">, John and Lyons, William. 2001. "Judicial Behavior and Public Opinion: Popular Expectations regarding the Factors that Influence Supreme Court Decisions". </w:t>
      </w:r>
      <w:r w:rsidRPr="004455BC">
        <w:rPr>
          <w:rFonts w:ascii="Times New Roman" w:hAnsi="Times New Roman"/>
          <w:i/>
        </w:rPr>
        <w:t xml:space="preserve">Political Behavior </w:t>
      </w:r>
      <w:r w:rsidRPr="004455BC">
        <w:rPr>
          <w:rFonts w:ascii="Times New Roman" w:hAnsi="Times New Roman"/>
        </w:rPr>
        <w:t>23:181-194</w:t>
      </w:r>
      <w:r>
        <w:rPr>
          <w:rFonts w:ascii="Times New Roman" w:hAnsi="Times New Roman"/>
        </w:rPr>
        <w:t xml:space="preserve"> (Canvas) </w:t>
      </w:r>
    </w:p>
    <w:p w14:paraId="0D454429" w14:textId="628DF3BE" w:rsidR="00D32821" w:rsidRDefault="00D32821" w:rsidP="00D32821">
      <w:pPr>
        <w:spacing w:line="240" w:lineRule="atLeast"/>
        <w:rPr>
          <w:rFonts w:ascii="Times New Roman" w:hAnsi="Times New Roman"/>
        </w:rPr>
      </w:pPr>
      <w:r>
        <w:rPr>
          <w:rFonts w:ascii="Times New Roman" w:hAnsi="Times New Roman"/>
        </w:rPr>
        <w:t xml:space="preserve">Clark, Tom S. 2009. "The Separation of Powers, Court Curbing, and Judicial Legitimacy". </w:t>
      </w:r>
      <w:r>
        <w:rPr>
          <w:rFonts w:ascii="Times New Roman" w:hAnsi="Times New Roman"/>
          <w:i/>
        </w:rPr>
        <w:t xml:space="preserve">American Journal of Political Science </w:t>
      </w:r>
      <w:r>
        <w:rPr>
          <w:rFonts w:ascii="Times New Roman" w:hAnsi="Times New Roman"/>
        </w:rPr>
        <w:t>53: 971-989</w:t>
      </w:r>
      <w:r w:rsidR="00070284">
        <w:rPr>
          <w:rFonts w:ascii="Times New Roman" w:hAnsi="Times New Roman"/>
        </w:rPr>
        <w:t xml:space="preserve"> (</w:t>
      </w:r>
      <w:r w:rsidR="00E71E54">
        <w:rPr>
          <w:rFonts w:ascii="Times New Roman" w:hAnsi="Times New Roman"/>
        </w:rPr>
        <w:t>Canvas</w:t>
      </w:r>
      <w:r w:rsidR="00070284">
        <w:rPr>
          <w:rFonts w:ascii="Times New Roman" w:hAnsi="Times New Roman"/>
        </w:rPr>
        <w:t>)</w:t>
      </w:r>
    </w:p>
    <w:p w14:paraId="6A599564" w14:textId="17B02B05" w:rsidR="00D32821" w:rsidRDefault="00D32821" w:rsidP="001D3183">
      <w:pPr>
        <w:rPr>
          <w:rFonts w:ascii="Times New Roman" w:hAnsi="Times New Roman"/>
        </w:rPr>
      </w:pPr>
      <w:r w:rsidRPr="005E6DF3">
        <w:rPr>
          <w:rFonts w:ascii="Times New Roman" w:hAnsi="Times New Roman"/>
        </w:rPr>
        <w:t xml:space="preserve">Dickson, Del. 1994. “State Court Defiance and the Limits of Supreme Court Authority: </w:t>
      </w:r>
      <w:r w:rsidRPr="005E6DF3">
        <w:rPr>
          <w:rFonts w:ascii="Times New Roman" w:hAnsi="Times New Roman"/>
          <w:i/>
        </w:rPr>
        <w:t>Williams v. Georgia</w:t>
      </w:r>
      <w:r w:rsidRPr="005E6DF3">
        <w:rPr>
          <w:rFonts w:ascii="Times New Roman" w:hAnsi="Times New Roman"/>
        </w:rPr>
        <w:t xml:space="preserve"> Revisited”. </w:t>
      </w:r>
      <w:r w:rsidRPr="005E6DF3">
        <w:rPr>
          <w:rFonts w:ascii="Times New Roman" w:hAnsi="Times New Roman"/>
          <w:i/>
        </w:rPr>
        <w:t>The Yale Law Journal</w:t>
      </w:r>
      <w:r w:rsidRPr="005E6DF3">
        <w:rPr>
          <w:rFonts w:ascii="Times New Roman" w:hAnsi="Times New Roman"/>
        </w:rPr>
        <w:t xml:space="preserve"> 103:1423-1481</w:t>
      </w:r>
      <w:r>
        <w:rPr>
          <w:rFonts w:ascii="Times New Roman" w:hAnsi="Times New Roman"/>
        </w:rPr>
        <w:t xml:space="preserve"> (</w:t>
      </w:r>
      <w:r w:rsidR="00E71E54">
        <w:rPr>
          <w:rFonts w:ascii="Times New Roman" w:hAnsi="Times New Roman"/>
        </w:rPr>
        <w:t>Canvas</w:t>
      </w:r>
      <w:r>
        <w:rPr>
          <w:rFonts w:ascii="Times New Roman" w:hAnsi="Times New Roman"/>
        </w:rPr>
        <w:t>)</w:t>
      </w:r>
    </w:p>
    <w:p w14:paraId="32F6CD9F" w14:textId="4724A3E1" w:rsidR="007A4B9F" w:rsidRPr="00F00C7B" w:rsidRDefault="007A4B9F" w:rsidP="001D3183">
      <w:pPr>
        <w:rPr>
          <w:rFonts w:ascii="Times New Roman" w:hAnsi="Times New Roman"/>
        </w:rPr>
      </w:pPr>
      <w:r>
        <w:rPr>
          <w:rFonts w:ascii="Times New Roman" w:hAnsi="Times New Roman"/>
        </w:rPr>
        <w:t xml:space="preserve">Bailey, Christine M.; </w:t>
      </w:r>
      <w:r w:rsidR="004014B1">
        <w:rPr>
          <w:rFonts w:ascii="Times New Roman" w:hAnsi="Times New Roman"/>
        </w:rPr>
        <w:t xml:space="preserve">Collins, Paul M.; Rhodes, Jesse H.; and </w:t>
      </w:r>
      <w:r w:rsidR="003E6EF7">
        <w:rPr>
          <w:rFonts w:ascii="Times New Roman" w:hAnsi="Times New Roman"/>
        </w:rPr>
        <w:t xml:space="preserve">Rice, Douglas. February 2025. “The Effect of Judicial Decisions on Issue Salience and Legal Consciousness </w:t>
      </w:r>
      <w:r w:rsidR="00F00C7B">
        <w:rPr>
          <w:rFonts w:ascii="Times New Roman" w:hAnsi="Times New Roman"/>
        </w:rPr>
        <w:t xml:space="preserve">in </w:t>
      </w:r>
      <w:r w:rsidR="00F00C7B">
        <w:rPr>
          <w:rFonts w:ascii="Times New Roman" w:hAnsi="Times New Roman"/>
        </w:rPr>
        <w:lastRenderedPageBreak/>
        <w:t xml:space="preserve">Media Serving the LGBTQ+ Community.” </w:t>
      </w:r>
      <w:r w:rsidR="00F00C7B">
        <w:rPr>
          <w:rFonts w:ascii="Times New Roman" w:hAnsi="Times New Roman"/>
          <w:i/>
          <w:iCs/>
        </w:rPr>
        <w:t>American Political Science Review</w:t>
      </w:r>
      <w:r w:rsidR="00F00C7B">
        <w:rPr>
          <w:rFonts w:ascii="Times New Roman" w:hAnsi="Times New Roman"/>
        </w:rPr>
        <w:t xml:space="preserve"> 11</w:t>
      </w:r>
      <w:r w:rsidR="008337CF">
        <w:rPr>
          <w:rFonts w:ascii="Times New Roman" w:hAnsi="Times New Roman"/>
        </w:rPr>
        <w:t>9:108-123.</w:t>
      </w:r>
    </w:p>
    <w:p w14:paraId="4B04400B" w14:textId="77777777" w:rsidR="00FB3469" w:rsidRDefault="00FB3469" w:rsidP="001D3183">
      <w:pPr>
        <w:rPr>
          <w:rFonts w:ascii="Times New Roman" w:hAnsi="Times New Roman"/>
        </w:rPr>
      </w:pPr>
    </w:p>
    <w:p w14:paraId="603A6267" w14:textId="3005EBEA" w:rsidR="00FB3469" w:rsidRDefault="000E3D49" w:rsidP="001D3183">
      <w:pPr>
        <w:rPr>
          <w:rFonts w:ascii="Times New Roman" w:hAnsi="Times New Roman"/>
          <w:b/>
          <w:bCs/>
        </w:rPr>
      </w:pPr>
      <w:r>
        <w:rPr>
          <w:rFonts w:ascii="Times New Roman" w:hAnsi="Times New Roman"/>
          <w:b/>
          <w:bCs/>
        </w:rPr>
        <w:t>3/13</w:t>
      </w:r>
      <w:r w:rsidR="00FB3469">
        <w:rPr>
          <w:rFonts w:ascii="Times New Roman" w:hAnsi="Times New Roman"/>
          <w:b/>
          <w:bCs/>
        </w:rPr>
        <w:t>: No Class. Midterm Exam Due by 11:59 PM on</w:t>
      </w:r>
      <w:r>
        <w:rPr>
          <w:rFonts w:ascii="Times New Roman" w:hAnsi="Times New Roman"/>
          <w:b/>
          <w:bCs/>
        </w:rPr>
        <w:t xml:space="preserve"> 3/14</w:t>
      </w:r>
      <w:r w:rsidR="00FB3469">
        <w:rPr>
          <w:rFonts w:ascii="Times New Roman" w:hAnsi="Times New Roman"/>
          <w:b/>
          <w:bCs/>
        </w:rPr>
        <w:t xml:space="preserve"> </w:t>
      </w:r>
      <w:r>
        <w:rPr>
          <w:rFonts w:ascii="Times New Roman" w:hAnsi="Times New Roman"/>
          <w:b/>
          <w:bCs/>
        </w:rPr>
        <w:t>(</w:t>
      </w:r>
      <w:r w:rsidR="00E71E54">
        <w:rPr>
          <w:rFonts w:ascii="Times New Roman" w:hAnsi="Times New Roman"/>
          <w:b/>
          <w:bCs/>
        </w:rPr>
        <w:t>Canvas</w:t>
      </w:r>
      <w:r>
        <w:rPr>
          <w:rFonts w:ascii="Times New Roman" w:hAnsi="Times New Roman"/>
          <w:b/>
          <w:bCs/>
        </w:rPr>
        <w:t>)</w:t>
      </w:r>
    </w:p>
    <w:p w14:paraId="14737A3A" w14:textId="77777777" w:rsidR="000E3D49" w:rsidRDefault="000E3D49" w:rsidP="001D3183">
      <w:pPr>
        <w:rPr>
          <w:rFonts w:ascii="Times New Roman" w:hAnsi="Times New Roman"/>
          <w:b/>
          <w:bCs/>
        </w:rPr>
      </w:pPr>
    </w:p>
    <w:p w14:paraId="7784079C" w14:textId="25F16A53" w:rsidR="000E3D49" w:rsidRPr="00FB3469" w:rsidRDefault="00D31E06" w:rsidP="001D3183">
      <w:pPr>
        <w:rPr>
          <w:rFonts w:ascii="Times New Roman" w:hAnsi="Times New Roman"/>
          <w:b/>
          <w:bCs/>
        </w:rPr>
      </w:pPr>
      <w:r>
        <w:rPr>
          <w:rFonts w:ascii="Times New Roman" w:hAnsi="Times New Roman"/>
          <w:b/>
          <w:bCs/>
        </w:rPr>
        <w:t>3/18 – 3/20: No Class (Spring Break)</w:t>
      </w:r>
    </w:p>
    <w:p w14:paraId="0B92BCE7" w14:textId="77777777" w:rsidR="001766E0" w:rsidRDefault="001766E0" w:rsidP="001D3183">
      <w:pPr>
        <w:rPr>
          <w:rFonts w:ascii="Times New Roman" w:hAnsi="Times New Roman"/>
        </w:rPr>
      </w:pPr>
    </w:p>
    <w:p w14:paraId="25E87BA2" w14:textId="17D7E9AD" w:rsidR="00044200" w:rsidRDefault="00D31E06" w:rsidP="00542BAB">
      <w:pPr>
        <w:rPr>
          <w:rFonts w:ascii="Times New Roman" w:hAnsi="Times New Roman"/>
        </w:rPr>
      </w:pPr>
      <w:r>
        <w:rPr>
          <w:rFonts w:ascii="Times New Roman" w:hAnsi="Times New Roman"/>
          <w:b/>
          <w:bCs/>
        </w:rPr>
        <w:t>3/25</w:t>
      </w:r>
      <w:r w:rsidR="00F75DBF">
        <w:rPr>
          <w:rFonts w:ascii="Times New Roman" w:hAnsi="Times New Roman"/>
        </w:rPr>
        <w:t xml:space="preserve">: </w:t>
      </w:r>
      <w:r w:rsidR="00F75DBF" w:rsidRPr="0089528B">
        <w:rPr>
          <w:rFonts w:ascii="Times New Roman" w:hAnsi="Times New Roman"/>
        </w:rPr>
        <w:t>Crime</w:t>
      </w:r>
      <w:r w:rsidR="00F75DBF">
        <w:rPr>
          <w:rFonts w:ascii="Times New Roman" w:hAnsi="Times New Roman"/>
        </w:rPr>
        <w:t xml:space="preserve"> and Punishment</w:t>
      </w:r>
      <w:r w:rsidR="00D3425E">
        <w:rPr>
          <w:rFonts w:ascii="Times New Roman" w:hAnsi="Times New Roman"/>
        </w:rPr>
        <w:t xml:space="preserve">. </w:t>
      </w:r>
    </w:p>
    <w:p w14:paraId="3E7A42B7" w14:textId="77777777" w:rsidR="00044200" w:rsidRDefault="00044200" w:rsidP="00542BAB">
      <w:pPr>
        <w:rPr>
          <w:rFonts w:ascii="Times New Roman" w:hAnsi="Times New Roman"/>
        </w:rPr>
      </w:pPr>
      <w:r>
        <w:rPr>
          <w:rFonts w:ascii="Times New Roman" w:hAnsi="Times New Roman"/>
          <w:b/>
          <w:bCs/>
        </w:rPr>
        <w:t xml:space="preserve">Flipped </w:t>
      </w:r>
      <w:r w:rsidRPr="00044200">
        <w:rPr>
          <w:rFonts w:ascii="Times New Roman" w:hAnsi="Times New Roman"/>
          <w:b/>
          <w:bCs/>
        </w:rPr>
        <w:t>PowerPoint</w:t>
      </w:r>
      <w:r>
        <w:rPr>
          <w:rFonts w:ascii="Times New Roman" w:hAnsi="Times New Roman"/>
        </w:rPr>
        <w:t xml:space="preserve">: </w:t>
      </w:r>
      <w:r w:rsidR="00F75DBF" w:rsidRPr="00044200">
        <w:rPr>
          <w:rFonts w:ascii="Times New Roman" w:hAnsi="Times New Roman"/>
        </w:rPr>
        <w:t>Discuss</w:t>
      </w:r>
      <w:r w:rsidR="00F75DBF">
        <w:rPr>
          <w:rFonts w:ascii="Times New Roman" w:hAnsi="Times New Roman"/>
        </w:rPr>
        <w:t xml:space="preserve"> what crime is and how governments decide on what is and is not a “crime</w:t>
      </w:r>
      <w:r w:rsidR="00D3425E">
        <w:rPr>
          <w:rFonts w:ascii="Times New Roman" w:hAnsi="Times New Roman"/>
        </w:rPr>
        <w:t xml:space="preserve">” </w:t>
      </w:r>
    </w:p>
    <w:p w14:paraId="4539CF4F" w14:textId="4665A8D2" w:rsidR="006A7872" w:rsidRDefault="00044200" w:rsidP="00542BAB">
      <w:pPr>
        <w:rPr>
          <w:rFonts w:ascii="Times New Roman" w:hAnsi="Times New Roman"/>
        </w:rPr>
      </w:pPr>
      <w:r>
        <w:rPr>
          <w:rFonts w:ascii="Times New Roman" w:hAnsi="Times New Roman"/>
          <w:b/>
          <w:bCs/>
        </w:rPr>
        <w:t>In-Class PowerPoint</w:t>
      </w:r>
      <w:r>
        <w:rPr>
          <w:rFonts w:ascii="Times New Roman" w:hAnsi="Times New Roman"/>
        </w:rPr>
        <w:t>:</w:t>
      </w:r>
      <w:r>
        <w:rPr>
          <w:rFonts w:ascii="Times New Roman" w:hAnsi="Times New Roman"/>
          <w:b/>
          <w:bCs/>
        </w:rPr>
        <w:t xml:space="preserve"> </w:t>
      </w:r>
      <w:r w:rsidR="00D3425E">
        <w:rPr>
          <w:rFonts w:ascii="Times New Roman" w:hAnsi="Times New Roman"/>
        </w:rPr>
        <w:t>e</w:t>
      </w:r>
      <w:r w:rsidR="00F75DBF">
        <w:rPr>
          <w:rFonts w:ascii="Times New Roman" w:hAnsi="Times New Roman"/>
        </w:rPr>
        <w:t xml:space="preserve">xplore different theories of crime prevention and how </w:t>
      </w:r>
      <w:r w:rsidR="00FC2AFD">
        <w:rPr>
          <w:rFonts w:ascii="Times New Roman" w:hAnsi="Times New Roman"/>
        </w:rPr>
        <w:t>these theories play out in practice</w:t>
      </w:r>
    </w:p>
    <w:p w14:paraId="35E1A247" w14:textId="0833AE98" w:rsidR="008322D2" w:rsidRPr="00044200" w:rsidRDefault="006A7872" w:rsidP="00542BAB">
      <w:pPr>
        <w:rPr>
          <w:rFonts w:ascii="Times New Roman" w:hAnsi="Times New Roman"/>
          <w:b/>
          <w:bCs/>
        </w:rPr>
      </w:pPr>
      <w:r>
        <w:rPr>
          <w:rFonts w:ascii="Times New Roman" w:hAnsi="Times New Roman"/>
          <w:b/>
          <w:bCs/>
        </w:rPr>
        <w:t>Required Readings</w:t>
      </w:r>
    </w:p>
    <w:p w14:paraId="53C4CE4D" w14:textId="7E3135A0" w:rsidR="00201C9A" w:rsidRDefault="00207934" w:rsidP="00E4336C">
      <w:pPr>
        <w:rPr>
          <w:rFonts w:ascii="Times New Roman" w:hAnsi="Times New Roman"/>
        </w:rPr>
      </w:pPr>
      <w:r>
        <w:rPr>
          <w:rFonts w:ascii="Times New Roman" w:hAnsi="Times New Roman"/>
        </w:rPr>
        <w:t xml:space="preserve">Ellwood, Charles A. January 1912. “Lombroso’s Theory of Crime”. </w:t>
      </w:r>
      <w:r>
        <w:rPr>
          <w:rFonts w:ascii="Times New Roman" w:hAnsi="Times New Roman"/>
          <w:i/>
          <w:iCs/>
        </w:rPr>
        <w:t>Journal of the American Institute of Criminal Law and Criminology</w:t>
      </w:r>
      <w:r>
        <w:rPr>
          <w:rFonts w:ascii="Times New Roman" w:hAnsi="Times New Roman"/>
        </w:rPr>
        <w:t xml:space="preserve"> </w:t>
      </w:r>
      <w:r w:rsidR="007307FF">
        <w:rPr>
          <w:rFonts w:ascii="Times New Roman" w:hAnsi="Times New Roman"/>
        </w:rPr>
        <w:t>2:716-723</w:t>
      </w:r>
      <w:r w:rsidR="0079063C">
        <w:rPr>
          <w:rFonts w:ascii="Times New Roman" w:hAnsi="Times New Roman"/>
        </w:rPr>
        <w:t xml:space="preserve"> (</w:t>
      </w:r>
      <w:r w:rsidR="00E71E54">
        <w:rPr>
          <w:rFonts w:ascii="Times New Roman" w:hAnsi="Times New Roman"/>
        </w:rPr>
        <w:t>Canvas</w:t>
      </w:r>
      <w:r w:rsidR="0079063C">
        <w:rPr>
          <w:rFonts w:ascii="Times New Roman" w:hAnsi="Times New Roman"/>
        </w:rPr>
        <w:t>)</w:t>
      </w:r>
    </w:p>
    <w:p w14:paraId="47CB71F9" w14:textId="669BEBF4" w:rsidR="008D260B" w:rsidRPr="00856804" w:rsidRDefault="008A4113" w:rsidP="00E4336C">
      <w:pPr>
        <w:rPr>
          <w:rFonts w:ascii="Times New Roman" w:hAnsi="Times New Roman"/>
          <w:b/>
          <w:bCs/>
        </w:rPr>
      </w:pPr>
      <w:r>
        <w:rPr>
          <w:rFonts w:ascii="Times New Roman" w:hAnsi="Times New Roman"/>
        </w:rPr>
        <w:t xml:space="preserve">Wilson, James Q., and </w:t>
      </w:r>
      <w:proofErr w:type="spellStart"/>
      <w:r>
        <w:rPr>
          <w:rFonts w:ascii="Times New Roman" w:hAnsi="Times New Roman"/>
        </w:rPr>
        <w:t>Kelling</w:t>
      </w:r>
      <w:proofErr w:type="spellEnd"/>
      <w:r>
        <w:rPr>
          <w:rFonts w:ascii="Times New Roman" w:hAnsi="Times New Roman"/>
        </w:rPr>
        <w:t xml:space="preserve">, George L. </w:t>
      </w:r>
      <w:r w:rsidR="00C62F65">
        <w:rPr>
          <w:rFonts w:ascii="Times New Roman" w:hAnsi="Times New Roman"/>
        </w:rPr>
        <w:t xml:space="preserve">March 1982. “Broken Windows: The Police and Neighborhood Activity.” </w:t>
      </w:r>
      <w:r w:rsidR="00C62F65">
        <w:rPr>
          <w:rFonts w:ascii="Times New Roman" w:hAnsi="Times New Roman"/>
          <w:i/>
          <w:iCs/>
        </w:rPr>
        <w:t>The Atlantic Monthly</w:t>
      </w:r>
      <w:r w:rsidR="0079063C">
        <w:rPr>
          <w:rFonts w:ascii="Times New Roman" w:hAnsi="Times New Roman"/>
        </w:rPr>
        <w:t xml:space="preserve"> (</w:t>
      </w:r>
      <w:r w:rsidR="00E71E54">
        <w:rPr>
          <w:rFonts w:ascii="Times New Roman" w:hAnsi="Times New Roman"/>
        </w:rPr>
        <w:t>Canvas</w:t>
      </w:r>
      <w:r w:rsidR="0079063C">
        <w:rPr>
          <w:rFonts w:ascii="Times New Roman" w:hAnsi="Times New Roman"/>
        </w:rPr>
        <w:t>)</w:t>
      </w:r>
    </w:p>
    <w:p w14:paraId="16345062" w14:textId="58CE4B96" w:rsidR="006307E7" w:rsidRDefault="006307E7" w:rsidP="00E4336C">
      <w:pPr>
        <w:rPr>
          <w:rFonts w:ascii="Times New Roman" w:hAnsi="Times New Roman"/>
        </w:rPr>
      </w:pPr>
      <w:r>
        <w:rPr>
          <w:rFonts w:ascii="Times New Roman" w:hAnsi="Times New Roman"/>
        </w:rPr>
        <w:t>Har</w:t>
      </w:r>
      <w:r w:rsidR="00E26BDF">
        <w:rPr>
          <w:rFonts w:ascii="Times New Roman" w:hAnsi="Times New Roman"/>
        </w:rPr>
        <w:t xml:space="preserve">court, Bernard E. and Ludwig, Jens. Winter 2006. “Broken Windows: New Evidence from New York City and a Five-City Social Experiment.” </w:t>
      </w:r>
      <w:r w:rsidR="00A514BC">
        <w:rPr>
          <w:rFonts w:ascii="Times New Roman" w:hAnsi="Times New Roman"/>
          <w:i/>
          <w:iCs/>
        </w:rPr>
        <w:t>The University of Chicago Law Review</w:t>
      </w:r>
      <w:r w:rsidR="00A514BC">
        <w:rPr>
          <w:rFonts w:ascii="Times New Roman" w:hAnsi="Times New Roman"/>
        </w:rPr>
        <w:t xml:space="preserve"> 73:271-320.</w:t>
      </w:r>
    </w:p>
    <w:p w14:paraId="626C2BAA" w14:textId="55C74DB0" w:rsidR="00856804" w:rsidRPr="00A514BC" w:rsidRDefault="00856804" w:rsidP="00E4336C">
      <w:pPr>
        <w:rPr>
          <w:rFonts w:ascii="Times New Roman" w:hAnsi="Times New Roman"/>
          <w:b/>
          <w:bCs/>
        </w:rPr>
      </w:pPr>
      <w:r>
        <w:rPr>
          <w:rFonts w:ascii="Times New Roman" w:hAnsi="Times New Roman"/>
          <w:lang w:eastAsia="uz-Cyrl-UZ" w:bidi="uz-Cyrl-UZ"/>
        </w:rPr>
        <w:t xml:space="preserve">Callanan, Valerie J. Spring 2012. “Media Consumption, Perceptions of Crime Risk and Fear of Crime: Examining Race/Ethnic Differences.” </w:t>
      </w:r>
      <w:r>
        <w:rPr>
          <w:rFonts w:ascii="Times New Roman" w:hAnsi="Times New Roman"/>
          <w:i/>
          <w:iCs/>
          <w:lang w:eastAsia="uz-Cyrl-UZ" w:bidi="uz-Cyrl-UZ"/>
        </w:rPr>
        <w:t>Sociological Perspectives</w:t>
      </w:r>
      <w:r>
        <w:rPr>
          <w:rFonts w:ascii="Times New Roman" w:hAnsi="Times New Roman"/>
          <w:lang w:eastAsia="uz-Cyrl-UZ" w:bidi="uz-Cyrl-UZ"/>
        </w:rPr>
        <w:t xml:space="preserve"> 55:93-115 (</w:t>
      </w:r>
      <w:r w:rsidR="00E71E54">
        <w:rPr>
          <w:rFonts w:ascii="Times New Roman" w:hAnsi="Times New Roman"/>
          <w:lang w:eastAsia="uz-Cyrl-UZ" w:bidi="uz-Cyrl-UZ"/>
        </w:rPr>
        <w:t>Canvas</w:t>
      </w:r>
      <w:r>
        <w:rPr>
          <w:rFonts w:ascii="Times New Roman" w:hAnsi="Times New Roman"/>
          <w:lang w:eastAsia="uz-Cyrl-UZ" w:bidi="uz-Cyrl-UZ"/>
        </w:rPr>
        <w:t>).</w:t>
      </w:r>
    </w:p>
    <w:p w14:paraId="1C1F08B4" w14:textId="3D1A981C" w:rsidR="00C62F65" w:rsidRPr="00B950EF" w:rsidRDefault="00EA4255" w:rsidP="00E4336C">
      <w:pPr>
        <w:rPr>
          <w:rFonts w:ascii="Times New Roman" w:hAnsi="Times New Roman"/>
          <w:b/>
          <w:bCs/>
        </w:rPr>
      </w:pPr>
      <w:r>
        <w:rPr>
          <w:rFonts w:ascii="Times New Roman" w:hAnsi="Times New Roman"/>
        </w:rPr>
        <w:t xml:space="preserve">Green, Christopher R. </w:t>
      </w:r>
      <w:r w:rsidR="000210F8">
        <w:rPr>
          <w:rFonts w:ascii="Times New Roman" w:hAnsi="Times New Roman"/>
        </w:rPr>
        <w:t xml:space="preserve">November 2015. “Reverse Broken Windows.” </w:t>
      </w:r>
      <w:r w:rsidR="000210F8">
        <w:rPr>
          <w:rFonts w:ascii="Times New Roman" w:hAnsi="Times New Roman"/>
          <w:i/>
          <w:iCs/>
        </w:rPr>
        <w:t>Journal of Legal Education</w:t>
      </w:r>
      <w:r w:rsidR="000210F8">
        <w:rPr>
          <w:rFonts w:ascii="Times New Roman" w:hAnsi="Times New Roman"/>
        </w:rPr>
        <w:t xml:space="preserve"> 65:265-277</w:t>
      </w:r>
      <w:r w:rsidR="0079063C">
        <w:rPr>
          <w:rFonts w:ascii="Times New Roman" w:hAnsi="Times New Roman"/>
        </w:rPr>
        <w:t xml:space="preserve"> (</w:t>
      </w:r>
      <w:r w:rsidR="00E71E54">
        <w:rPr>
          <w:rFonts w:ascii="Times New Roman" w:hAnsi="Times New Roman"/>
        </w:rPr>
        <w:t>Canvas</w:t>
      </w:r>
      <w:r w:rsidR="0079063C">
        <w:rPr>
          <w:rFonts w:ascii="Times New Roman" w:hAnsi="Times New Roman"/>
        </w:rPr>
        <w:t>)</w:t>
      </w:r>
    </w:p>
    <w:p w14:paraId="3A25BD69" w14:textId="237D2D7E" w:rsidR="008F6E02" w:rsidRDefault="008F6E02" w:rsidP="00542BAB">
      <w:pPr>
        <w:rPr>
          <w:rFonts w:ascii="Times New Roman" w:hAnsi="Times New Roman"/>
          <w:lang w:val="uz-Cyrl-UZ" w:eastAsia="uz-Cyrl-UZ" w:bidi="uz-Cyrl-UZ"/>
        </w:rPr>
      </w:pPr>
    </w:p>
    <w:p w14:paraId="169D8C80" w14:textId="19ACC96C" w:rsidR="0098150C" w:rsidRDefault="0098150C" w:rsidP="00542BAB">
      <w:pPr>
        <w:rPr>
          <w:rFonts w:ascii="Times New Roman" w:hAnsi="Times New Roman"/>
          <w:lang w:eastAsia="uz-Cyrl-UZ" w:bidi="uz-Cyrl-UZ"/>
        </w:rPr>
      </w:pPr>
      <w:r>
        <w:rPr>
          <w:rFonts w:ascii="Times New Roman" w:hAnsi="Times New Roman"/>
          <w:b/>
          <w:bCs/>
          <w:i/>
          <w:iCs/>
          <w:lang w:eastAsia="uz-Cyrl-UZ" w:bidi="uz-Cyrl-UZ"/>
        </w:rPr>
        <w:t>Optional Readings</w:t>
      </w:r>
    </w:p>
    <w:p w14:paraId="668FDE1C" w14:textId="7B2BA3C0" w:rsidR="00856804" w:rsidRDefault="00856804" w:rsidP="00542BAB">
      <w:pPr>
        <w:rPr>
          <w:rFonts w:ascii="Times New Roman" w:hAnsi="Times New Roman"/>
          <w:lang w:eastAsia="uz-Cyrl-UZ" w:bidi="uz-Cyrl-UZ"/>
        </w:rPr>
      </w:pPr>
      <w:r>
        <w:rPr>
          <w:rFonts w:ascii="Times New Roman" w:hAnsi="Times New Roman"/>
        </w:rPr>
        <w:t xml:space="preserve">Bar-Gill, Oren and Harel, Alon. June 2001. “Crime Rates and Expected Sanctions: The Economics of Deterrence Revisited.” </w:t>
      </w:r>
      <w:r>
        <w:rPr>
          <w:rFonts w:ascii="Times New Roman" w:hAnsi="Times New Roman"/>
          <w:i/>
          <w:iCs/>
        </w:rPr>
        <w:t>The Journal of Legal Studies</w:t>
      </w:r>
      <w:r>
        <w:rPr>
          <w:rFonts w:ascii="Times New Roman" w:hAnsi="Times New Roman"/>
        </w:rPr>
        <w:t xml:space="preserve"> 30:485-501 (</w:t>
      </w:r>
      <w:r w:rsidR="00E71E54">
        <w:rPr>
          <w:rFonts w:ascii="Times New Roman" w:hAnsi="Times New Roman"/>
        </w:rPr>
        <w:t>Canvas</w:t>
      </w:r>
      <w:r>
        <w:rPr>
          <w:rFonts w:ascii="Times New Roman" w:hAnsi="Times New Roman"/>
        </w:rPr>
        <w:t>).</w:t>
      </w:r>
    </w:p>
    <w:p w14:paraId="32D191C1" w14:textId="36E5466D" w:rsidR="00225DF9" w:rsidRPr="0075207C" w:rsidRDefault="002C1E44" w:rsidP="00542BAB">
      <w:pPr>
        <w:rPr>
          <w:rFonts w:ascii="Times New Roman" w:hAnsi="Times New Roman"/>
          <w:lang w:eastAsia="uz-Cyrl-UZ" w:bidi="uz-Cyrl-UZ"/>
        </w:rPr>
      </w:pPr>
      <w:proofErr w:type="spellStart"/>
      <w:r>
        <w:rPr>
          <w:rFonts w:ascii="Times New Roman" w:hAnsi="Times New Roman"/>
          <w:lang w:eastAsia="uz-Cyrl-UZ" w:bidi="uz-Cyrl-UZ"/>
        </w:rPr>
        <w:t>Calvó-</w:t>
      </w:r>
      <w:r w:rsidR="008B5860">
        <w:rPr>
          <w:rFonts w:ascii="Times New Roman" w:hAnsi="Times New Roman"/>
          <w:lang w:eastAsia="uz-Cyrl-UZ" w:bidi="uz-Cyrl-UZ"/>
        </w:rPr>
        <w:t>Armengoi</w:t>
      </w:r>
      <w:proofErr w:type="spellEnd"/>
      <w:r w:rsidR="008B5860">
        <w:rPr>
          <w:rFonts w:ascii="Times New Roman" w:hAnsi="Times New Roman"/>
          <w:lang w:eastAsia="uz-Cyrl-UZ" w:bidi="uz-Cyrl-UZ"/>
        </w:rPr>
        <w:t xml:space="preserve">, Antoni and </w:t>
      </w:r>
      <w:proofErr w:type="spellStart"/>
      <w:r w:rsidR="008B5860">
        <w:rPr>
          <w:rFonts w:ascii="Times New Roman" w:hAnsi="Times New Roman"/>
          <w:lang w:eastAsia="uz-Cyrl-UZ" w:bidi="uz-Cyrl-UZ"/>
        </w:rPr>
        <w:t>Zenou</w:t>
      </w:r>
      <w:proofErr w:type="spellEnd"/>
      <w:r w:rsidR="008B5860">
        <w:rPr>
          <w:rFonts w:ascii="Times New Roman" w:hAnsi="Times New Roman"/>
          <w:lang w:eastAsia="uz-Cyrl-UZ" w:bidi="uz-Cyrl-UZ"/>
        </w:rPr>
        <w:t>, Yves. August 2004. “Social Networks and Crime Decisions: The Role of Social Structur</w:t>
      </w:r>
      <w:r w:rsidR="0075207C">
        <w:rPr>
          <w:rFonts w:ascii="Times New Roman" w:hAnsi="Times New Roman"/>
          <w:lang w:eastAsia="uz-Cyrl-UZ" w:bidi="uz-Cyrl-UZ"/>
        </w:rPr>
        <w:t xml:space="preserve">e in Facilitating Delinquent Behavior.” </w:t>
      </w:r>
      <w:r w:rsidR="0075207C">
        <w:rPr>
          <w:rFonts w:ascii="Times New Roman" w:hAnsi="Times New Roman"/>
          <w:i/>
          <w:iCs/>
          <w:lang w:eastAsia="uz-Cyrl-UZ" w:bidi="uz-Cyrl-UZ"/>
        </w:rPr>
        <w:t>International Economic Review</w:t>
      </w:r>
      <w:r w:rsidR="0075207C">
        <w:rPr>
          <w:rFonts w:ascii="Times New Roman" w:hAnsi="Times New Roman"/>
          <w:lang w:eastAsia="uz-Cyrl-UZ" w:bidi="uz-Cyrl-UZ"/>
        </w:rPr>
        <w:t xml:space="preserve"> 45:939-958</w:t>
      </w:r>
      <w:r w:rsidR="0079063C">
        <w:rPr>
          <w:rFonts w:ascii="Times New Roman" w:hAnsi="Times New Roman"/>
          <w:lang w:eastAsia="uz-Cyrl-UZ" w:bidi="uz-Cyrl-UZ"/>
        </w:rPr>
        <w:t xml:space="preserve"> (</w:t>
      </w:r>
      <w:r w:rsidR="00E71E54">
        <w:rPr>
          <w:rFonts w:ascii="Times New Roman" w:hAnsi="Times New Roman"/>
          <w:lang w:eastAsia="uz-Cyrl-UZ" w:bidi="uz-Cyrl-UZ"/>
        </w:rPr>
        <w:t>Canvas</w:t>
      </w:r>
      <w:r w:rsidR="0079063C">
        <w:rPr>
          <w:rFonts w:ascii="Times New Roman" w:hAnsi="Times New Roman"/>
          <w:lang w:eastAsia="uz-Cyrl-UZ" w:bidi="uz-Cyrl-UZ"/>
        </w:rPr>
        <w:t>)</w:t>
      </w:r>
    </w:p>
    <w:p w14:paraId="44709CB7" w14:textId="5F24E8BC" w:rsidR="00FF5641" w:rsidRDefault="00E801D2" w:rsidP="00542BAB">
      <w:pPr>
        <w:rPr>
          <w:rFonts w:ascii="Times New Roman" w:hAnsi="Times New Roman"/>
          <w:lang w:eastAsia="uz-Cyrl-UZ" w:bidi="uz-Cyrl-UZ"/>
        </w:rPr>
      </w:pPr>
      <w:r>
        <w:rPr>
          <w:rFonts w:ascii="Times New Roman" w:hAnsi="Times New Roman"/>
          <w:lang w:eastAsia="uz-Cyrl-UZ" w:bidi="uz-Cyrl-UZ"/>
        </w:rPr>
        <w:t xml:space="preserve">Akers, Ronald L. </w:t>
      </w:r>
      <w:r w:rsidR="001761CB">
        <w:rPr>
          <w:rFonts w:ascii="Times New Roman" w:hAnsi="Times New Roman"/>
          <w:lang w:eastAsia="uz-Cyrl-UZ" w:bidi="uz-Cyrl-UZ"/>
        </w:rPr>
        <w:t xml:space="preserve">Spring 2005. </w:t>
      </w:r>
      <w:r w:rsidR="00505F45">
        <w:rPr>
          <w:rFonts w:ascii="Times New Roman" w:hAnsi="Times New Roman"/>
          <w:lang w:eastAsia="uz-Cyrl-UZ" w:bidi="uz-Cyrl-UZ"/>
        </w:rPr>
        <w:t xml:space="preserve">“Sociological Theory and Practice: </w:t>
      </w:r>
      <w:r w:rsidR="008353DF">
        <w:rPr>
          <w:rFonts w:ascii="Times New Roman" w:hAnsi="Times New Roman"/>
          <w:lang w:eastAsia="uz-Cyrl-UZ" w:bidi="uz-Cyrl-UZ"/>
        </w:rPr>
        <w:t xml:space="preserve">The Case of Criminology.” </w:t>
      </w:r>
      <w:r w:rsidR="008353DF">
        <w:rPr>
          <w:rFonts w:ascii="Times New Roman" w:hAnsi="Times New Roman"/>
          <w:i/>
          <w:iCs/>
          <w:lang w:eastAsia="uz-Cyrl-UZ" w:bidi="uz-Cyrl-UZ"/>
        </w:rPr>
        <w:t>Journal of Applied Sociology</w:t>
      </w:r>
      <w:r w:rsidR="008353DF">
        <w:rPr>
          <w:rFonts w:ascii="Times New Roman" w:hAnsi="Times New Roman"/>
          <w:lang w:eastAsia="uz-Cyrl-UZ" w:bidi="uz-Cyrl-UZ"/>
        </w:rPr>
        <w:t xml:space="preserve"> </w:t>
      </w:r>
      <w:r w:rsidR="00EB70A8">
        <w:rPr>
          <w:rFonts w:ascii="Times New Roman" w:hAnsi="Times New Roman"/>
          <w:lang w:eastAsia="uz-Cyrl-UZ" w:bidi="uz-Cyrl-UZ"/>
        </w:rPr>
        <w:t>22:24-41</w:t>
      </w:r>
      <w:r w:rsidR="0079063C">
        <w:rPr>
          <w:rFonts w:ascii="Times New Roman" w:hAnsi="Times New Roman"/>
          <w:lang w:eastAsia="uz-Cyrl-UZ" w:bidi="uz-Cyrl-UZ"/>
        </w:rPr>
        <w:t xml:space="preserve"> (</w:t>
      </w:r>
      <w:r w:rsidR="00E71E54">
        <w:rPr>
          <w:rFonts w:ascii="Times New Roman" w:hAnsi="Times New Roman"/>
          <w:lang w:eastAsia="uz-Cyrl-UZ" w:bidi="uz-Cyrl-UZ"/>
        </w:rPr>
        <w:t>Canvas</w:t>
      </w:r>
      <w:r w:rsidR="0079063C">
        <w:rPr>
          <w:rFonts w:ascii="Times New Roman" w:hAnsi="Times New Roman"/>
          <w:lang w:eastAsia="uz-Cyrl-UZ" w:bidi="uz-Cyrl-UZ"/>
        </w:rPr>
        <w:t>)</w:t>
      </w:r>
    </w:p>
    <w:p w14:paraId="67360E35" w14:textId="04B59C62" w:rsidR="005A6EF0" w:rsidRPr="00054103" w:rsidRDefault="000A573A" w:rsidP="00542BAB">
      <w:pPr>
        <w:rPr>
          <w:rFonts w:ascii="Times New Roman" w:hAnsi="Times New Roman"/>
          <w:lang w:eastAsia="uz-Cyrl-UZ" w:bidi="uz-Cyrl-UZ"/>
        </w:rPr>
      </w:pPr>
      <w:r>
        <w:rPr>
          <w:rFonts w:ascii="Times New Roman" w:hAnsi="Times New Roman"/>
          <w:lang w:eastAsia="uz-Cyrl-UZ" w:bidi="uz-Cyrl-UZ"/>
        </w:rPr>
        <w:t xml:space="preserve">Kulig, Teresa </w:t>
      </w:r>
      <w:r w:rsidR="00E93892">
        <w:rPr>
          <w:rFonts w:ascii="Times New Roman" w:hAnsi="Times New Roman"/>
          <w:lang w:eastAsia="uz-Cyrl-UZ" w:bidi="uz-Cyrl-UZ"/>
        </w:rPr>
        <w:t xml:space="preserve">C. and Cullen, Francis T. 2017. “Where Is Latisha’s Law? </w:t>
      </w:r>
      <w:r w:rsidR="00054103">
        <w:rPr>
          <w:rFonts w:ascii="Times New Roman" w:hAnsi="Times New Roman"/>
          <w:lang w:eastAsia="uz-Cyrl-UZ" w:bidi="uz-Cyrl-UZ"/>
        </w:rPr>
        <w:t xml:space="preserve">Black Invisibility in the Social Construction of Victimhood.” </w:t>
      </w:r>
      <w:r w:rsidR="00054103">
        <w:rPr>
          <w:rFonts w:ascii="Times New Roman" w:hAnsi="Times New Roman"/>
          <w:i/>
          <w:iCs/>
          <w:lang w:eastAsia="uz-Cyrl-UZ" w:bidi="uz-Cyrl-UZ"/>
        </w:rPr>
        <w:t>Justice Quarterly</w:t>
      </w:r>
      <w:r w:rsidR="00054103">
        <w:rPr>
          <w:rFonts w:ascii="Times New Roman" w:hAnsi="Times New Roman"/>
          <w:lang w:eastAsia="uz-Cyrl-UZ" w:bidi="uz-Cyrl-UZ"/>
        </w:rPr>
        <w:t xml:space="preserve"> 34:978-1013.</w:t>
      </w:r>
    </w:p>
    <w:p w14:paraId="28FE83B3" w14:textId="77777777" w:rsidR="00E4546C" w:rsidRDefault="00E4546C" w:rsidP="00542BAB">
      <w:pPr>
        <w:rPr>
          <w:rFonts w:ascii="Times New Roman" w:hAnsi="Times New Roman"/>
          <w:lang w:eastAsia="uz-Cyrl-UZ" w:bidi="uz-Cyrl-UZ"/>
        </w:rPr>
      </w:pPr>
    </w:p>
    <w:p w14:paraId="2ED6B6E4" w14:textId="2E0913A0" w:rsidR="00E4546C" w:rsidRDefault="00D31E06" w:rsidP="00542BAB">
      <w:pPr>
        <w:rPr>
          <w:rFonts w:ascii="Times New Roman" w:hAnsi="Times New Roman"/>
          <w:lang w:eastAsia="uz-Cyrl-UZ" w:bidi="uz-Cyrl-UZ"/>
        </w:rPr>
      </w:pPr>
      <w:r>
        <w:rPr>
          <w:rFonts w:ascii="Times New Roman" w:hAnsi="Times New Roman"/>
          <w:b/>
          <w:bCs/>
          <w:lang w:eastAsia="uz-Cyrl-UZ" w:bidi="uz-Cyrl-UZ"/>
        </w:rPr>
        <w:t>3/27</w:t>
      </w:r>
      <w:r w:rsidR="00B1406C">
        <w:rPr>
          <w:rFonts w:ascii="Times New Roman" w:hAnsi="Times New Roman"/>
          <w:lang w:eastAsia="uz-Cyrl-UZ" w:bidi="uz-Cyrl-UZ"/>
        </w:rPr>
        <w:t>: Group Discussion Day. Groups will discuss theories of offending and why people commit crimes.</w:t>
      </w:r>
    </w:p>
    <w:p w14:paraId="5419FC5F" w14:textId="48D4FA75" w:rsidR="00F4568E" w:rsidRPr="00F4568E" w:rsidRDefault="005125AC" w:rsidP="00542BAB">
      <w:pPr>
        <w:rPr>
          <w:rFonts w:ascii="Times New Roman" w:hAnsi="Times New Roman"/>
          <w:b/>
          <w:bCs/>
          <w:lang w:eastAsia="uz-Cyrl-UZ" w:bidi="uz-Cyrl-UZ"/>
        </w:rPr>
      </w:pPr>
      <w:r>
        <w:rPr>
          <w:rFonts w:ascii="Times New Roman" w:hAnsi="Times New Roman"/>
          <w:b/>
          <w:bCs/>
          <w:lang w:eastAsia="uz-Cyrl-UZ" w:bidi="uz-Cyrl-UZ"/>
        </w:rPr>
        <w:t>Draft of Revised Thesis, Introduction, and Scholarly Evidence Supporting Thesis Due by 11:59 PM.</w:t>
      </w:r>
    </w:p>
    <w:p w14:paraId="75D0D444" w14:textId="77777777" w:rsidR="008F6E02" w:rsidRDefault="008F6E02" w:rsidP="00542BAB">
      <w:pPr>
        <w:rPr>
          <w:rFonts w:ascii="Times New Roman" w:hAnsi="Times New Roman"/>
          <w:lang w:val="uz-Cyrl-UZ" w:eastAsia="uz-Cyrl-UZ" w:bidi="uz-Cyrl-UZ"/>
        </w:rPr>
      </w:pPr>
    </w:p>
    <w:p w14:paraId="72CCA0CA" w14:textId="70B74C49" w:rsidR="007D0790" w:rsidRDefault="00D65AF9" w:rsidP="000F6CFB">
      <w:pPr>
        <w:rPr>
          <w:rFonts w:ascii="Times New Roman" w:hAnsi="Times New Roman"/>
          <w:lang w:val="uz-Cyrl-UZ" w:eastAsia="uz-Cyrl-UZ" w:bidi="uz-Cyrl-UZ"/>
        </w:rPr>
      </w:pPr>
      <w:r>
        <w:rPr>
          <w:rFonts w:ascii="Times New Roman" w:hAnsi="Times New Roman"/>
          <w:b/>
          <w:lang w:eastAsia="uz-Cyrl-UZ" w:bidi="uz-Cyrl-UZ"/>
        </w:rPr>
        <w:t>4/1</w:t>
      </w:r>
      <w:r w:rsidR="008322D2">
        <w:rPr>
          <w:rFonts w:ascii="Times New Roman" w:hAnsi="Times New Roman"/>
          <w:lang w:val="uz-Cyrl-UZ" w:eastAsia="uz-Cyrl-UZ" w:bidi="uz-Cyrl-UZ"/>
        </w:rPr>
        <w:t>:</w:t>
      </w:r>
      <w:r w:rsidR="000F6CFB">
        <w:rPr>
          <w:rFonts w:ascii="Times New Roman" w:hAnsi="Times New Roman"/>
          <w:lang w:val="uz-Cyrl-UZ" w:eastAsia="uz-Cyrl-UZ" w:bidi="uz-Cyrl-UZ"/>
        </w:rPr>
        <w:t xml:space="preserve"> Criminal Procedure and the Constitution. </w:t>
      </w:r>
    </w:p>
    <w:p w14:paraId="1E8FC6D2" w14:textId="77777777" w:rsidR="00115DFC" w:rsidRDefault="007D0790" w:rsidP="000F6CFB">
      <w:pPr>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w:t>
      </w:r>
      <w:r>
        <w:rPr>
          <w:rFonts w:ascii="Times New Roman" w:hAnsi="Times New Roman"/>
          <w:b/>
          <w:bCs/>
          <w:lang w:eastAsia="uz-Cyrl-UZ" w:bidi="uz-Cyrl-UZ"/>
        </w:rPr>
        <w:t xml:space="preserve"> </w:t>
      </w:r>
      <w:r w:rsidR="000F6CFB">
        <w:rPr>
          <w:rFonts w:ascii="Times New Roman" w:hAnsi="Times New Roman"/>
          <w:lang w:val="uz-Cyrl-UZ" w:eastAsia="uz-Cyrl-UZ" w:bidi="uz-Cyrl-UZ"/>
        </w:rPr>
        <w:t>Discuss the basics of criminal procedure prior to trial</w:t>
      </w:r>
    </w:p>
    <w:p w14:paraId="7B311A63" w14:textId="417F34F5" w:rsidR="000F6CFB" w:rsidRDefault="00115DFC" w:rsidP="000F6CFB">
      <w:pPr>
        <w:rPr>
          <w:rFonts w:ascii="Times New Roman" w:hAnsi="Times New Roman"/>
          <w:lang w:val="uz-Cyrl-UZ"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w:t>
      </w:r>
      <w:r>
        <w:rPr>
          <w:rFonts w:ascii="Times New Roman" w:hAnsi="Times New Roman"/>
          <w:b/>
          <w:bCs/>
          <w:lang w:eastAsia="uz-Cyrl-UZ" w:bidi="uz-Cyrl-UZ"/>
        </w:rPr>
        <w:t xml:space="preserve"> </w:t>
      </w:r>
      <w:r w:rsidR="000F6CFB">
        <w:rPr>
          <w:rFonts w:ascii="Times New Roman" w:hAnsi="Times New Roman"/>
          <w:lang w:val="uz-Cyrl-UZ" w:eastAsia="uz-Cyrl-UZ" w:bidi="uz-Cyrl-UZ"/>
        </w:rPr>
        <w:t>explore various elements of the Constitution related to defendants’ rights prior to trial</w:t>
      </w:r>
      <w:r w:rsidR="00120EE9">
        <w:rPr>
          <w:rFonts w:ascii="Times New Roman" w:hAnsi="Times New Roman"/>
          <w:lang w:eastAsia="uz-Cyrl-UZ" w:bidi="uz-Cyrl-UZ"/>
        </w:rPr>
        <w:t>, such as illegal searches and seizures</w:t>
      </w:r>
    </w:p>
    <w:p w14:paraId="74DEB4EF" w14:textId="5D8D0151" w:rsidR="000F6CFB" w:rsidRDefault="000F6CFB" w:rsidP="00570A8B">
      <w:pPr>
        <w:outlineLvl w:val="0"/>
        <w:rPr>
          <w:rFonts w:ascii="Times New Roman" w:hAnsi="Times New Roman"/>
          <w:lang w:val="uz-Cyrl-UZ" w:eastAsia="uz-Cyrl-UZ" w:bidi="uz-Cyrl-UZ"/>
        </w:rPr>
      </w:pPr>
      <w:r>
        <w:rPr>
          <w:rFonts w:ascii="Times New Roman" w:hAnsi="Times New Roman"/>
          <w:b/>
          <w:lang w:val="uz-Cyrl-UZ" w:eastAsia="uz-Cyrl-UZ" w:bidi="uz-Cyrl-UZ"/>
        </w:rPr>
        <w:lastRenderedPageBreak/>
        <w:t>Required Readings</w:t>
      </w:r>
    </w:p>
    <w:p w14:paraId="1ED03999" w14:textId="77777777" w:rsidR="000F6CFB" w:rsidRDefault="000F6CFB" w:rsidP="000F6CFB">
      <w:pPr>
        <w:outlineLvl w:val="0"/>
        <w:rPr>
          <w:rFonts w:ascii="Times New Roman" w:hAnsi="Times New Roman"/>
          <w:lang w:val="uz-Cyrl-UZ" w:eastAsia="uz-Cyrl-UZ" w:bidi="uz-Cyrl-UZ"/>
        </w:rPr>
      </w:pPr>
      <w:r>
        <w:rPr>
          <w:rFonts w:ascii="Times New Roman" w:hAnsi="Times New Roman"/>
          <w:lang w:val="uz-Cyrl-UZ" w:eastAsia="uz-Cyrl-UZ" w:bidi="uz-Cyrl-UZ"/>
        </w:rPr>
        <w:t>Carp, et al Ch. 9</w:t>
      </w:r>
    </w:p>
    <w:p w14:paraId="353E7754" w14:textId="1B504431" w:rsidR="000F6CFB" w:rsidRPr="00B950EF" w:rsidRDefault="000F6CFB" w:rsidP="000F6CFB">
      <w:pPr>
        <w:rPr>
          <w:rFonts w:ascii="Times New Roman" w:hAnsi="Times New Roman"/>
          <w:b/>
          <w:bCs/>
          <w:lang w:val="uz-Cyrl-UZ" w:eastAsia="uz-Cyrl-UZ" w:bidi="uz-Cyrl-UZ"/>
        </w:rPr>
      </w:pPr>
      <w:r>
        <w:rPr>
          <w:rFonts w:ascii="Times New Roman" w:hAnsi="Times New Roman"/>
          <w:i/>
          <w:lang w:val="uz-Cyrl-UZ" w:eastAsia="uz-Cyrl-UZ" w:bidi="uz-Cyrl-UZ"/>
        </w:rPr>
        <w:t>Miranda v. Arizona</w:t>
      </w:r>
      <w:r>
        <w:rPr>
          <w:rFonts w:ascii="Times New Roman" w:hAnsi="Times New Roman"/>
          <w:lang w:val="uz-Cyrl-UZ" w:eastAsia="uz-Cyrl-UZ" w:bidi="uz-Cyrl-UZ"/>
        </w:rPr>
        <w:t xml:space="preserve"> </w:t>
      </w:r>
      <w:r w:rsidR="00EE0515">
        <w:rPr>
          <w:rFonts w:ascii="Times New Roman" w:hAnsi="Times New Roman"/>
        </w:rPr>
        <w:t>384 US 436 (</w:t>
      </w:r>
      <w:r w:rsidR="00E71E54">
        <w:rPr>
          <w:rFonts w:ascii="Times New Roman" w:hAnsi="Times New Roman"/>
        </w:rPr>
        <w:t>Canvas</w:t>
      </w:r>
      <w:r w:rsidR="00EE0515">
        <w:rPr>
          <w:rFonts w:ascii="Times New Roman" w:hAnsi="Times New Roman"/>
        </w:rPr>
        <w:t>)</w:t>
      </w:r>
      <w:r w:rsidR="00B950EF">
        <w:rPr>
          <w:rFonts w:ascii="Times New Roman" w:hAnsi="Times New Roman"/>
        </w:rPr>
        <w:t xml:space="preserve"> </w:t>
      </w:r>
    </w:p>
    <w:p w14:paraId="01BAB7CE" w14:textId="5C296DBB" w:rsidR="00FD4E94" w:rsidRDefault="00FD4E94" w:rsidP="000F6CFB">
      <w:pPr>
        <w:rPr>
          <w:rFonts w:ascii="Times New Roman" w:hAnsi="Times New Roman"/>
          <w:lang w:val="uz-Cyrl-UZ" w:eastAsia="uz-Cyrl-UZ" w:bidi="uz-Cyrl-UZ"/>
        </w:rPr>
      </w:pPr>
      <w:r>
        <w:rPr>
          <w:rFonts w:ascii="Times New Roman" w:hAnsi="Times New Roman"/>
          <w:i/>
          <w:lang w:val="uz-Cyrl-UZ" w:eastAsia="uz-Cyrl-UZ" w:bidi="uz-Cyrl-UZ"/>
        </w:rPr>
        <w:t>Mapp v. Ohio</w:t>
      </w:r>
      <w:r>
        <w:rPr>
          <w:rFonts w:ascii="Times New Roman" w:hAnsi="Times New Roman"/>
          <w:lang w:val="uz-Cyrl-UZ" w:eastAsia="uz-Cyrl-UZ" w:bidi="uz-Cyrl-UZ"/>
        </w:rPr>
        <w:t xml:space="preserve"> </w:t>
      </w:r>
      <w:r w:rsidR="00A02E16">
        <w:rPr>
          <w:rFonts w:ascii="Times New Roman" w:hAnsi="Times New Roman"/>
        </w:rPr>
        <w:t>367 US 643 (</w:t>
      </w:r>
      <w:r w:rsidR="00E71E54">
        <w:rPr>
          <w:rFonts w:ascii="Times New Roman" w:hAnsi="Times New Roman"/>
        </w:rPr>
        <w:t>Canvas</w:t>
      </w:r>
      <w:r w:rsidR="00A02E16">
        <w:rPr>
          <w:rFonts w:ascii="Times New Roman" w:hAnsi="Times New Roman"/>
        </w:rPr>
        <w:t>)</w:t>
      </w:r>
    </w:p>
    <w:p w14:paraId="41EC624E" w14:textId="4F8A50B0" w:rsidR="008F72B2" w:rsidRDefault="008F72B2" w:rsidP="000F6CFB">
      <w:pPr>
        <w:rPr>
          <w:rFonts w:ascii="Times New Roman" w:hAnsi="Times New Roman"/>
          <w:lang w:val="uz-Cyrl-UZ" w:eastAsia="uz-Cyrl-UZ" w:bidi="uz-Cyrl-UZ"/>
        </w:rPr>
      </w:pPr>
      <w:r>
        <w:rPr>
          <w:rFonts w:ascii="Times New Roman" w:hAnsi="Times New Roman"/>
          <w:i/>
          <w:lang w:val="uz-Cyrl-UZ" w:eastAsia="uz-Cyrl-UZ" w:bidi="uz-Cyrl-UZ"/>
        </w:rPr>
        <w:t>Terry v. Ohio</w:t>
      </w:r>
      <w:r>
        <w:rPr>
          <w:rFonts w:ascii="Times New Roman" w:hAnsi="Times New Roman"/>
          <w:lang w:val="uz-Cyrl-UZ" w:eastAsia="uz-Cyrl-UZ" w:bidi="uz-Cyrl-UZ"/>
        </w:rPr>
        <w:t xml:space="preserve"> </w:t>
      </w:r>
      <w:r w:rsidR="00A437EB">
        <w:rPr>
          <w:rFonts w:ascii="Times New Roman" w:hAnsi="Times New Roman"/>
        </w:rPr>
        <w:t>392 US 1 (</w:t>
      </w:r>
      <w:r w:rsidR="00E71E54">
        <w:rPr>
          <w:rFonts w:ascii="Times New Roman" w:hAnsi="Times New Roman"/>
        </w:rPr>
        <w:t>Canvas</w:t>
      </w:r>
      <w:r w:rsidR="00A437EB">
        <w:rPr>
          <w:rFonts w:ascii="Times New Roman" w:hAnsi="Times New Roman"/>
        </w:rPr>
        <w:t>)</w:t>
      </w:r>
    </w:p>
    <w:p w14:paraId="0A70209C" w14:textId="0AFF2F2D" w:rsidR="00081611" w:rsidRPr="007D5859" w:rsidRDefault="00081611" w:rsidP="000F6CFB">
      <w:pPr>
        <w:rPr>
          <w:rFonts w:ascii="Times New Roman" w:hAnsi="Times New Roman"/>
          <w:b/>
          <w:bCs/>
          <w:lang w:val="uz-Cyrl-UZ" w:eastAsia="uz-Cyrl-UZ" w:bidi="uz-Cyrl-UZ"/>
        </w:rPr>
      </w:pPr>
      <w:r>
        <w:rPr>
          <w:rFonts w:ascii="Times New Roman" w:hAnsi="Times New Roman"/>
          <w:i/>
          <w:lang w:val="uz-Cyrl-UZ" w:eastAsia="uz-Cyrl-UZ" w:bidi="uz-Cyrl-UZ"/>
        </w:rPr>
        <w:t>US v. Leon</w:t>
      </w:r>
      <w:r>
        <w:rPr>
          <w:rFonts w:ascii="Times New Roman" w:hAnsi="Times New Roman"/>
          <w:lang w:val="uz-Cyrl-UZ" w:eastAsia="uz-Cyrl-UZ" w:bidi="uz-Cyrl-UZ"/>
        </w:rPr>
        <w:t xml:space="preserve"> </w:t>
      </w:r>
      <w:r w:rsidR="0079063C">
        <w:rPr>
          <w:rFonts w:ascii="Times New Roman" w:hAnsi="Times New Roman"/>
        </w:rPr>
        <w:t>468 US 897 (</w:t>
      </w:r>
      <w:r w:rsidR="00E71E54">
        <w:rPr>
          <w:rFonts w:ascii="Times New Roman" w:hAnsi="Times New Roman"/>
        </w:rPr>
        <w:t>Canvas</w:t>
      </w:r>
      <w:r w:rsidR="0079063C">
        <w:rPr>
          <w:rFonts w:ascii="Times New Roman" w:hAnsi="Times New Roman"/>
        </w:rPr>
        <w:t>)</w:t>
      </w:r>
    </w:p>
    <w:p w14:paraId="6BE4795D" w14:textId="13B602B7" w:rsidR="00310510" w:rsidRDefault="00047651" w:rsidP="000F6CFB">
      <w:pPr>
        <w:rPr>
          <w:rFonts w:ascii="Times New Roman" w:hAnsi="Times New Roman"/>
          <w:lang w:eastAsia="uz-Cyrl-UZ" w:bidi="uz-Cyrl-UZ"/>
        </w:rPr>
      </w:pPr>
      <w:r>
        <w:rPr>
          <w:rFonts w:ascii="Times New Roman" w:hAnsi="Times New Roman"/>
          <w:lang w:eastAsia="uz-Cyrl-UZ" w:bidi="uz-Cyrl-UZ"/>
        </w:rPr>
        <w:t xml:space="preserve">Ch. </w:t>
      </w:r>
      <w:r w:rsidR="00D3585C">
        <w:rPr>
          <w:rFonts w:ascii="Times New Roman" w:hAnsi="Times New Roman"/>
          <w:lang w:eastAsia="uz-Cyrl-UZ" w:bidi="uz-Cyrl-UZ"/>
        </w:rPr>
        <w:t>6</w:t>
      </w:r>
      <w:r>
        <w:rPr>
          <w:rFonts w:ascii="Times New Roman" w:hAnsi="Times New Roman"/>
          <w:lang w:eastAsia="uz-Cyrl-UZ" w:bidi="uz-Cyrl-UZ"/>
        </w:rPr>
        <w:t xml:space="preserve"> in </w:t>
      </w:r>
      <w:r w:rsidR="006849B2">
        <w:rPr>
          <w:rFonts w:ascii="Times New Roman" w:hAnsi="Times New Roman"/>
          <w:lang w:eastAsia="uz-Cyrl-UZ" w:bidi="uz-Cyrl-UZ"/>
        </w:rPr>
        <w:t>Baumgartner, Frank R.;</w:t>
      </w:r>
      <w:r w:rsidR="0008262C">
        <w:rPr>
          <w:rFonts w:ascii="Times New Roman" w:hAnsi="Times New Roman"/>
          <w:lang w:eastAsia="uz-Cyrl-UZ" w:bidi="uz-Cyrl-UZ"/>
        </w:rPr>
        <w:t xml:space="preserve"> Epp, Derek A.; and Shoub, Kelsey. 201</w:t>
      </w:r>
      <w:r w:rsidR="00F772D6">
        <w:rPr>
          <w:rFonts w:ascii="Times New Roman" w:hAnsi="Times New Roman"/>
          <w:lang w:eastAsia="uz-Cyrl-UZ" w:bidi="uz-Cyrl-UZ"/>
        </w:rPr>
        <w:t xml:space="preserve">8. </w:t>
      </w:r>
      <w:r w:rsidR="00F772D6">
        <w:rPr>
          <w:rFonts w:ascii="Times New Roman" w:hAnsi="Times New Roman"/>
          <w:i/>
          <w:iCs/>
          <w:lang w:eastAsia="uz-Cyrl-UZ" w:bidi="uz-Cyrl-UZ"/>
        </w:rPr>
        <w:t xml:space="preserve">Suspect Citizens: What 20 </w:t>
      </w:r>
      <w:proofErr w:type="gramStart"/>
      <w:r w:rsidR="00F772D6">
        <w:rPr>
          <w:rFonts w:ascii="Times New Roman" w:hAnsi="Times New Roman"/>
          <w:i/>
          <w:iCs/>
          <w:lang w:eastAsia="uz-Cyrl-UZ" w:bidi="uz-Cyrl-UZ"/>
        </w:rPr>
        <w:t>Million</w:t>
      </w:r>
      <w:proofErr w:type="gramEnd"/>
      <w:r w:rsidR="00F772D6">
        <w:rPr>
          <w:rFonts w:ascii="Times New Roman" w:hAnsi="Times New Roman"/>
          <w:i/>
          <w:iCs/>
          <w:lang w:eastAsia="uz-Cyrl-UZ" w:bidi="uz-Cyrl-UZ"/>
        </w:rPr>
        <w:t xml:space="preserve"> Traffic Stops Tell Us about Policing and Race</w:t>
      </w:r>
      <w:r w:rsidR="00F772D6">
        <w:rPr>
          <w:rFonts w:ascii="Times New Roman" w:hAnsi="Times New Roman"/>
          <w:lang w:eastAsia="uz-Cyrl-UZ" w:bidi="uz-Cyrl-UZ"/>
        </w:rPr>
        <w:t xml:space="preserve">. </w:t>
      </w:r>
      <w:r>
        <w:rPr>
          <w:rFonts w:ascii="Times New Roman" w:hAnsi="Times New Roman"/>
          <w:lang w:eastAsia="uz-Cyrl-UZ" w:bidi="uz-Cyrl-UZ"/>
        </w:rPr>
        <w:t>Cambridge University Press.</w:t>
      </w:r>
    </w:p>
    <w:p w14:paraId="4892ECFD" w14:textId="6DE61AC0" w:rsidR="00AF7B4F" w:rsidRPr="00B950EF" w:rsidRDefault="00AF7B4F" w:rsidP="00AF7B4F">
      <w:pPr>
        <w:pStyle w:val="Default"/>
        <w:spacing w:after="17"/>
        <w:rPr>
          <w:rFonts w:ascii="Times New Roman" w:hAnsi="Times New Roman"/>
          <w:b/>
          <w:bCs/>
          <w:lang w:eastAsia="uz-Cyrl-UZ" w:bidi="uz-Cyrl-UZ"/>
        </w:rPr>
      </w:pPr>
      <w:r>
        <w:rPr>
          <w:rFonts w:ascii="Times New Roman" w:hAnsi="Times New Roman"/>
          <w:lang w:eastAsia="uz-Cyrl-UZ" w:bidi="uz-Cyrl-UZ"/>
        </w:rPr>
        <w:t xml:space="preserve">Gamal, Fanna. 2016. “The Racial Politics of Protection: A Critical Race Examination of Police Militarization”. </w:t>
      </w:r>
      <w:r>
        <w:rPr>
          <w:rFonts w:ascii="Times New Roman" w:hAnsi="Times New Roman"/>
          <w:i/>
          <w:iCs/>
          <w:lang w:eastAsia="uz-Cyrl-UZ" w:bidi="uz-Cyrl-UZ"/>
        </w:rPr>
        <w:t>California Law Review</w:t>
      </w:r>
      <w:r>
        <w:rPr>
          <w:rFonts w:ascii="Times New Roman" w:hAnsi="Times New Roman"/>
          <w:lang w:eastAsia="uz-Cyrl-UZ" w:bidi="uz-Cyrl-UZ"/>
        </w:rPr>
        <w:t xml:space="preserve"> 104:979-1008 (</w:t>
      </w:r>
      <w:r w:rsidR="00E71E54">
        <w:rPr>
          <w:rFonts w:ascii="Times New Roman" w:hAnsi="Times New Roman"/>
          <w:lang w:eastAsia="uz-Cyrl-UZ" w:bidi="uz-Cyrl-UZ"/>
        </w:rPr>
        <w:t>Canvas</w:t>
      </w:r>
      <w:r>
        <w:rPr>
          <w:rFonts w:ascii="Times New Roman" w:hAnsi="Times New Roman"/>
          <w:lang w:eastAsia="uz-Cyrl-UZ" w:bidi="uz-Cyrl-UZ"/>
        </w:rPr>
        <w:t>)</w:t>
      </w:r>
    </w:p>
    <w:p w14:paraId="593E2EB2" w14:textId="3DB1DACD" w:rsidR="00D61B43" w:rsidRPr="00CB73BD" w:rsidRDefault="00DB3D2E" w:rsidP="00AF7B4F">
      <w:pPr>
        <w:pStyle w:val="Default"/>
        <w:spacing w:after="17"/>
        <w:rPr>
          <w:rFonts w:ascii="Times New Roman" w:hAnsi="Times New Roman"/>
        </w:rPr>
      </w:pPr>
      <w:r>
        <w:rPr>
          <w:rFonts w:ascii="Times New Roman" w:hAnsi="Times New Roman"/>
          <w:lang w:eastAsia="uz-Cyrl-UZ" w:bidi="uz-Cyrl-UZ"/>
        </w:rPr>
        <w:t>Simonson, Jocelyn. 2021. “</w:t>
      </w:r>
      <w:r w:rsidR="00EB04D7">
        <w:rPr>
          <w:rFonts w:ascii="Times New Roman" w:hAnsi="Times New Roman"/>
          <w:lang w:eastAsia="uz-Cyrl-UZ" w:bidi="uz-Cyrl-UZ"/>
        </w:rPr>
        <w:t>Police Reform Through a Power Lens</w:t>
      </w:r>
      <w:r>
        <w:rPr>
          <w:rFonts w:ascii="Times New Roman" w:hAnsi="Times New Roman"/>
          <w:lang w:eastAsia="uz-Cyrl-UZ" w:bidi="uz-Cyrl-UZ"/>
        </w:rPr>
        <w:t xml:space="preserve">.” </w:t>
      </w:r>
      <w:r w:rsidR="00CB73BD">
        <w:rPr>
          <w:rFonts w:ascii="Times New Roman" w:hAnsi="Times New Roman"/>
          <w:i/>
          <w:iCs/>
          <w:lang w:eastAsia="uz-Cyrl-UZ" w:bidi="uz-Cyrl-UZ"/>
        </w:rPr>
        <w:t>Yale Law Journal</w:t>
      </w:r>
      <w:r w:rsidR="00CB73BD">
        <w:rPr>
          <w:rFonts w:ascii="Times New Roman" w:hAnsi="Times New Roman"/>
          <w:lang w:eastAsia="uz-Cyrl-UZ" w:bidi="uz-Cyrl-UZ"/>
        </w:rPr>
        <w:t xml:space="preserve"> 130:</w:t>
      </w:r>
      <w:r w:rsidR="00141963">
        <w:rPr>
          <w:rFonts w:ascii="Times New Roman" w:hAnsi="Times New Roman"/>
          <w:lang w:eastAsia="uz-Cyrl-UZ" w:bidi="uz-Cyrl-UZ"/>
        </w:rPr>
        <w:t>779-860</w:t>
      </w:r>
      <w:r w:rsidR="009F6B22">
        <w:rPr>
          <w:rFonts w:ascii="Times New Roman" w:hAnsi="Times New Roman"/>
          <w:lang w:eastAsia="uz-Cyrl-UZ" w:bidi="uz-Cyrl-UZ"/>
        </w:rPr>
        <w:t xml:space="preserve"> (</w:t>
      </w:r>
      <w:r w:rsidR="00E71E54">
        <w:rPr>
          <w:rFonts w:ascii="Times New Roman" w:hAnsi="Times New Roman"/>
          <w:lang w:eastAsia="uz-Cyrl-UZ" w:bidi="uz-Cyrl-UZ"/>
        </w:rPr>
        <w:t>Canvas</w:t>
      </w:r>
      <w:r w:rsidR="009F6B22">
        <w:rPr>
          <w:rFonts w:ascii="Times New Roman" w:hAnsi="Times New Roman"/>
          <w:lang w:eastAsia="uz-Cyrl-UZ" w:bidi="uz-Cyrl-UZ"/>
        </w:rPr>
        <w:t>).</w:t>
      </w:r>
    </w:p>
    <w:p w14:paraId="780775B2" w14:textId="513B215A" w:rsidR="00FD4E94" w:rsidRDefault="00FD4E94" w:rsidP="000F6CFB">
      <w:pPr>
        <w:rPr>
          <w:rFonts w:ascii="Times New Roman" w:hAnsi="Times New Roman"/>
          <w:lang w:val="uz-Cyrl-UZ" w:eastAsia="uz-Cyrl-UZ" w:bidi="uz-Cyrl-UZ"/>
        </w:rPr>
      </w:pPr>
    </w:p>
    <w:p w14:paraId="240E74B8" w14:textId="21516448" w:rsidR="009E450B" w:rsidRPr="009E450B" w:rsidRDefault="000F6CFB" w:rsidP="00570A8B">
      <w:pPr>
        <w:outlineLvl w:val="0"/>
        <w:rPr>
          <w:rFonts w:ascii="Times New Roman" w:hAnsi="Times New Roman"/>
          <w:lang w:val="uz-Cyrl-UZ" w:eastAsia="uz-Cyrl-UZ" w:bidi="uz-Cyrl-UZ"/>
        </w:rPr>
      </w:pPr>
      <w:r>
        <w:rPr>
          <w:rFonts w:ascii="Times New Roman" w:hAnsi="Times New Roman"/>
          <w:b/>
          <w:i/>
          <w:lang w:val="uz-Cyrl-UZ" w:eastAsia="uz-Cyrl-UZ" w:bidi="uz-Cyrl-UZ"/>
        </w:rPr>
        <w:t>Optional Readings</w:t>
      </w:r>
    </w:p>
    <w:p w14:paraId="46F99A50" w14:textId="564EA150" w:rsidR="001C14F0" w:rsidRDefault="001C14F0" w:rsidP="000F6CFB">
      <w:pPr>
        <w:rPr>
          <w:rFonts w:ascii="Times New Roman" w:hAnsi="Times New Roman"/>
          <w:lang w:val="uz-Cyrl-UZ" w:eastAsia="uz-Cyrl-UZ" w:bidi="uz-Cyrl-UZ"/>
        </w:rPr>
      </w:pPr>
      <w:r>
        <w:rPr>
          <w:rFonts w:ascii="Times New Roman" w:hAnsi="Times New Roman"/>
          <w:i/>
          <w:lang w:val="uz-Cyrl-UZ" w:eastAsia="uz-Cyrl-UZ" w:bidi="uz-Cyrl-UZ"/>
        </w:rPr>
        <w:t>Riley v. California</w:t>
      </w:r>
      <w:r>
        <w:rPr>
          <w:rFonts w:ascii="Times New Roman" w:hAnsi="Times New Roman"/>
          <w:lang w:val="uz-Cyrl-UZ" w:eastAsia="uz-Cyrl-UZ" w:bidi="uz-Cyrl-UZ"/>
        </w:rPr>
        <w:t xml:space="preserve"> </w:t>
      </w:r>
      <w:r w:rsidR="00C2033A">
        <w:rPr>
          <w:rFonts w:ascii="Times New Roman" w:hAnsi="Times New Roman"/>
        </w:rPr>
        <w:t>573 US 373 (</w:t>
      </w:r>
      <w:r w:rsidR="00E71E54">
        <w:rPr>
          <w:rFonts w:ascii="Times New Roman" w:hAnsi="Times New Roman"/>
        </w:rPr>
        <w:t>Canvas</w:t>
      </w:r>
      <w:r w:rsidR="00C2033A">
        <w:rPr>
          <w:rFonts w:ascii="Times New Roman" w:hAnsi="Times New Roman"/>
        </w:rPr>
        <w:t>)</w:t>
      </w:r>
    </w:p>
    <w:p w14:paraId="6BA02C60" w14:textId="1178E344" w:rsidR="00081611" w:rsidRDefault="00081611" w:rsidP="004C38A9">
      <w:pPr>
        <w:pStyle w:val="Default"/>
        <w:spacing w:after="17"/>
        <w:rPr>
          <w:rFonts w:ascii="Times New Roman" w:hAnsi="Times New Roman"/>
        </w:rPr>
      </w:pPr>
      <w:r>
        <w:rPr>
          <w:rFonts w:ascii="Times New Roman" w:hAnsi="Times New Roman"/>
          <w:i/>
          <w:iCs/>
          <w:lang w:eastAsia="uz-Cyrl-UZ" w:bidi="uz-Cyrl-UZ"/>
        </w:rPr>
        <w:t>Carpenter v. US</w:t>
      </w:r>
      <w:r>
        <w:rPr>
          <w:rFonts w:ascii="Times New Roman" w:hAnsi="Times New Roman"/>
          <w:lang w:eastAsia="uz-Cyrl-UZ" w:bidi="uz-Cyrl-UZ"/>
        </w:rPr>
        <w:t xml:space="preserve"> </w:t>
      </w:r>
      <w:r w:rsidR="004C38A9">
        <w:rPr>
          <w:rFonts w:ascii="Times New Roman" w:hAnsi="Times New Roman"/>
        </w:rPr>
        <w:t>585 US ___ (</w:t>
      </w:r>
      <w:r w:rsidR="00E71E54">
        <w:rPr>
          <w:rFonts w:ascii="Times New Roman" w:hAnsi="Times New Roman"/>
        </w:rPr>
        <w:t>Canvas</w:t>
      </w:r>
      <w:r w:rsidR="004C38A9">
        <w:rPr>
          <w:rFonts w:ascii="Times New Roman" w:hAnsi="Times New Roman"/>
        </w:rPr>
        <w:t>)</w:t>
      </w:r>
    </w:p>
    <w:p w14:paraId="67CE93C4" w14:textId="2FB4A33E" w:rsidR="00AB5A58" w:rsidRPr="00AB5A58" w:rsidRDefault="00AB5A58" w:rsidP="004C38A9">
      <w:pPr>
        <w:pStyle w:val="Default"/>
        <w:spacing w:after="17"/>
        <w:rPr>
          <w:rFonts w:ascii="Times New Roman" w:hAnsi="Times New Roman"/>
        </w:rPr>
      </w:pPr>
      <w:r>
        <w:rPr>
          <w:rFonts w:ascii="Times New Roman" w:hAnsi="Times New Roman"/>
          <w:i/>
          <w:iCs/>
        </w:rPr>
        <w:t>Fischer v. US</w:t>
      </w:r>
      <w:r>
        <w:rPr>
          <w:rFonts w:ascii="Times New Roman" w:hAnsi="Times New Roman"/>
        </w:rPr>
        <w:t xml:space="preserve"> 603 US ___ (</w:t>
      </w:r>
      <w:r w:rsidR="00E71E54">
        <w:rPr>
          <w:rFonts w:ascii="Times New Roman" w:hAnsi="Times New Roman"/>
        </w:rPr>
        <w:t>Canvas</w:t>
      </w:r>
      <w:r>
        <w:rPr>
          <w:rFonts w:ascii="Times New Roman" w:hAnsi="Times New Roman"/>
        </w:rPr>
        <w:t>)</w:t>
      </w:r>
    </w:p>
    <w:p w14:paraId="47CDFBCE" w14:textId="2BA719BE" w:rsidR="00970CBD" w:rsidRPr="00081611" w:rsidRDefault="00970CBD" w:rsidP="000F6CFB">
      <w:pPr>
        <w:rPr>
          <w:rFonts w:ascii="Times New Roman" w:hAnsi="Times New Roman"/>
          <w:lang w:eastAsia="uz-Cyrl-UZ" w:bidi="uz-Cyrl-UZ"/>
        </w:rPr>
      </w:pPr>
      <w:proofErr w:type="spellStart"/>
      <w:r>
        <w:rPr>
          <w:rFonts w:ascii="Times New Roman" w:hAnsi="Times New Roman"/>
          <w:lang w:eastAsia="uz-Cyrl-UZ" w:bidi="uz-Cyrl-UZ"/>
        </w:rPr>
        <w:t>Legewie</w:t>
      </w:r>
      <w:proofErr w:type="spellEnd"/>
      <w:r>
        <w:rPr>
          <w:rFonts w:ascii="Times New Roman" w:hAnsi="Times New Roman"/>
          <w:lang w:eastAsia="uz-Cyrl-UZ" w:bidi="uz-Cyrl-UZ"/>
        </w:rPr>
        <w:t xml:space="preserve">, Joscha. December 2019. “Police Violence and the Health of Black Infants.” </w:t>
      </w:r>
      <w:r>
        <w:rPr>
          <w:rFonts w:ascii="Times New Roman" w:hAnsi="Times New Roman"/>
          <w:i/>
          <w:iCs/>
          <w:lang w:eastAsia="uz-Cyrl-UZ" w:bidi="uz-Cyrl-UZ"/>
        </w:rPr>
        <w:t>Science Advances</w:t>
      </w:r>
      <w:r>
        <w:rPr>
          <w:rFonts w:ascii="Times New Roman" w:hAnsi="Times New Roman"/>
          <w:lang w:eastAsia="uz-Cyrl-UZ" w:bidi="uz-Cyrl-UZ"/>
        </w:rPr>
        <w:t xml:space="preserve"> 5:1-8.</w:t>
      </w:r>
    </w:p>
    <w:p w14:paraId="103E5F0B" w14:textId="15B5095D" w:rsidR="00865D80" w:rsidRPr="00865D80" w:rsidRDefault="00865D80" w:rsidP="00D464F4">
      <w:pPr>
        <w:outlineLvl w:val="0"/>
        <w:rPr>
          <w:rFonts w:ascii="Times New Roman" w:hAnsi="Times New Roman"/>
          <w:lang w:val="uz-Cyrl-UZ" w:eastAsia="uz-Cyrl-UZ" w:bidi="uz-Cyrl-UZ"/>
        </w:rPr>
      </w:pPr>
    </w:p>
    <w:p w14:paraId="6F9FFDC8" w14:textId="30D75023" w:rsidR="004C38A9" w:rsidRDefault="00D65AF9" w:rsidP="000F6CFB">
      <w:pPr>
        <w:rPr>
          <w:rFonts w:ascii="Times New Roman" w:hAnsi="Times New Roman"/>
          <w:lang w:eastAsia="uz-Cyrl-UZ" w:bidi="uz-Cyrl-UZ"/>
        </w:rPr>
      </w:pPr>
      <w:r>
        <w:rPr>
          <w:rFonts w:ascii="Times New Roman" w:hAnsi="Times New Roman"/>
          <w:b/>
          <w:bCs/>
          <w:lang w:eastAsia="uz-Cyrl-UZ" w:bidi="uz-Cyrl-UZ"/>
        </w:rPr>
        <w:t>4/3</w:t>
      </w:r>
      <w:r w:rsidR="0036707D">
        <w:rPr>
          <w:rFonts w:ascii="Times New Roman" w:hAnsi="Times New Roman"/>
          <w:lang w:val="uz-Cyrl-UZ" w:eastAsia="uz-Cyrl-UZ" w:bidi="uz-Cyrl-UZ"/>
        </w:rPr>
        <w:t xml:space="preserve">: </w:t>
      </w:r>
      <w:r w:rsidR="000F6CFB">
        <w:rPr>
          <w:rFonts w:ascii="Times New Roman" w:hAnsi="Times New Roman"/>
          <w:lang w:val="uz-Cyrl-UZ" w:eastAsia="uz-Cyrl-UZ" w:bidi="uz-Cyrl-UZ"/>
        </w:rPr>
        <w:t>Criminal Trials</w:t>
      </w:r>
      <w:r w:rsidR="004D30D8">
        <w:rPr>
          <w:rFonts w:ascii="Times New Roman" w:hAnsi="Times New Roman"/>
          <w:lang w:eastAsia="uz-Cyrl-UZ" w:bidi="uz-Cyrl-UZ"/>
        </w:rPr>
        <w:t xml:space="preserve"> and</w:t>
      </w:r>
      <w:r w:rsidR="000F6CFB">
        <w:rPr>
          <w:rFonts w:ascii="Times New Roman" w:hAnsi="Times New Roman"/>
          <w:lang w:val="uz-Cyrl-UZ" w:eastAsia="uz-Cyrl-UZ" w:bidi="uz-Cyrl-UZ"/>
        </w:rPr>
        <w:t xml:space="preserve"> the Constitution</w:t>
      </w:r>
    </w:p>
    <w:p w14:paraId="16C72AD3" w14:textId="6C46733C" w:rsidR="00E05209" w:rsidRPr="00E05209" w:rsidRDefault="00E05209" w:rsidP="000F6CFB">
      <w:pPr>
        <w:rPr>
          <w:rFonts w:ascii="Times New Roman" w:hAnsi="Times New Roman"/>
          <w:bCs/>
          <w:lang w:eastAsia="uz-Cyrl-UZ" w:bidi="uz-Cyrl-UZ"/>
        </w:rPr>
      </w:pPr>
      <w:r>
        <w:rPr>
          <w:rFonts w:ascii="Times New Roman" w:hAnsi="Times New Roman"/>
          <w:b/>
          <w:lang w:eastAsia="uz-Cyrl-UZ" w:bidi="uz-Cyrl-UZ"/>
        </w:rPr>
        <w:t>Flipped PowerPoint</w:t>
      </w:r>
      <w:r>
        <w:rPr>
          <w:rFonts w:ascii="Times New Roman" w:hAnsi="Times New Roman"/>
          <w:bCs/>
          <w:lang w:eastAsia="uz-Cyrl-UZ" w:bidi="uz-Cyrl-UZ"/>
        </w:rPr>
        <w:t xml:space="preserve">: </w:t>
      </w:r>
      <w:r w:rsidR="00753BC0">
        <w:rPr>
          <w:rFonts w:ascii="Times New Roman" w:hAnsi="Times New Roman"/>
          <w:bCs/>
          <w:lang w:eastAsia="uz-Cyrl-UZ" w:bidi="uz-Cyrl-UZ"/>
        </w:rPr>
        <w:t>Examine constitutional amendments guiding criminal procedure at trial</w:t>
      </w:r>
    </w:p>
    <w:p w14:paraId="7B20E59D" w14:textId="43E71CE0" w:rsidR="000F6CFB" w:rsidRPr="004C38A9" w:rsidRDefault="004C38A9" w:rsidP="000F6CFB">
      <w:pPr>
        <w:rPr>
          <w:rFonts w:ascii="Times New Roman" w:hAnsi="Times New Roman"/>
          <w:lang w:eastAsia="uz-Cyrl-UZ" w:bidi="uz-Cyrl-UZ"/>
        </w:rPr>
      </w:pPr>
      <w:r>
        <w:rPr>
          <w:rFonts w:ascii="Times New Roman" w:hAnsi="Times New Roman"/>
          <w:b/>
          <w:lang w:eastAsia="uz-Cyrl-UZ" w:bidi="uz-Cyrl-UZ"/>
        </w:rPr>
        <w:t xml:space="preserve">In-Class </w:t>
      </w:r>
      <w:r w:rsidRPr="004C38A9">
        <w:rPr>
          <w:rFonts w:ascii="Times New Roman" w:hAnsi="Times New Roman"/>
          <w:b/>
          <w:lang w:eastAsia="uz-Cyrl-UZ" w:bidi="uz-Cyrl-UZ"/>
        </w:rPr>
        <w:t>PowerPoint</w:t>
      </w:r>
      <w:r>
        <w:rPr>
          <w:rFonts w:ascii="Times New Roman" w:hAnsi="Times New Roman"/>
          <w:bCs/>
          <w:lang w:eastAsia="uz-Cyrl-UZ" w:bidi="uz-Cyrl-UZ"/>
        </w:rPr>
        <w:t xml:space="preserve">: </w:t>
      </w:r>
      <w:r w:rsidR="00ED0362">
        <w:rPr>
          <w:rFonts w:ascii="Times New Roman" w:hAnsi="Times New Roman"/>
          <w:bCs/>
          <w:lang w:eastAsia="uz-Cyrl-UZ" w:bidi="uz-Cyrl-UZ"/>
        </w:rPr>
        <w:t>Di</w:t>
      </w:r>
      <w:r w:rsidR="000F6CFB" w:rsidRPr="004C38A9">
        <w:rPr>
          <w:rFonts w:ascii="Times New Roman" w:hAnsi="Times New Roman"/>
          <w:bCs/>
          <w:lang w:val="uz-Cyrl-UZ" w:eastAsia="uz-Cyrl-UZ" w:bidi="uz-Cyrl-UZ"/>
        </w:rPr>
        <w:t>scuss</w:t>
      </w:r>
      <w:r w:rsidR="000F6CFB">
        <w:rPr>
          <w:rFonts w:ascii="Times New Roman" w:hAnsi="Times New Roman"/>
          <w:lang w:val="uz-Cyrl-UZ" w:eastAsia="uz-Cyrl-UZ" w:bidi="uz-Cyrl-UZ"/>
        </w:rPr>
        <w:t xml:space="preserve"> what goes on during a criminal trial</w:t>
      </w:r>
      <w:r w:rsidR="00753BC0">
        <w:rPr>
          <w:rFonts w:ascii="Times New Roman" w:hAnsi="Times New Roman"/>
          <w:lang w:eastAsia="uz-Cyrl-UZ" w:bidi="uz-Cyrl-UZ"/>
        </w:rPr>
        <w:t xml:space="preserve"> </w:t>
      </w:r>
      <w:r w:rsidR="000F6CFB">
        <w:rPr>
          <w:rFonts w:ascii="Times New Roman" w:hAnsi="Times New Roman"/>
          <w:lang w:val="uz-Cyrl-UZ" w:eastAsia="uz-Cyrl-UZ" w:bidi="uz-Cyrl-UZ"/>
        </w:rPr>
        <w:t xml:space="preserve">and how </w:t>
      </w:r>
      <w:r w:rsidR="003E1DE9">
        <w:rPr>
          <w:rFonts w:ascii="Times New Roman" w:hAnsi="Times New Roman"/>
          <w:lang w:eastAsia="uz-Cyrl-UZ" w:bidi="uz-Cyrl-UZ"/>
        </w:rPr>
        <w:t>verdicts are decided</w:t>
      </w:r>
      <w:r w:rsidR="000F6CFB">
        <w:rPr>
          <w:rFonts w:ascii="Times New Roman" w:hAnsi="Times New Roman"/>
          <w:lang w:val="uz-Cyrl-UZ" w:eastAsia="uz-Cyrl-UZ" w:bidi="uz-Cyrl-UZ"/>
        </w:rPr>
        <w:t>.</w:t>
      </w:r>
    </w:p>
    <w:p w14:paraId="32D6FEAB" w14:textId="679CE054" w:rsidR="000F6CFB" w:rsidRPr="004C38A9" w:rsidRDefault="000F6CFB" w:rsidP="004C38A9">
      <w:pPr>
        <w:outlineLvl w:val="0"/>
        <w:rPr>
          <w:rFonts w:ascii="Times New Roman" w:hAnsi="Times New Roman"/>
          <w:lang w:eastAsia="uz-Cyrl-UZ" w:bidi="uz-Cyrl-UZ"/>
        </w:rPr>
      </w:pPr>
      <w:r>
        <w:rPr>
          <w:rFonts w:ascii="Times New Roman" w:hAnsi="Times New Roman"/>
          <w:b/>
          <w:lang w:val="uz-Cyrl-UZ" w:eastAsia="uz-Cyrl-UZ" w:bidi="uz-Cyrl-UZ"/>
        </w:rPr>
        <w:t>Required Readings</w:t>
      </w:r>
    </w:p>
    <w:p w14:paraId="7CF4A19C" w14:textId="49A8C7B4" w:rsidR="000F6CFB" w:rsidRDefault="000F6CFB" w:rsidP="000F6CFB">
      <w:pPr>
        <w:outlineLvl w:val="0"/>
        <w:rPr>
          <w:rFonts w:ascii="Times New Roman" w:hAnsi="Times New Roman"/>
          <w:lang w:val="uz-Cyrl-UZ" w:eastAsia="uz-Cyrl-UZ" w:bidi="uz-Cyrl-UZ"/>
        </w:rPr>
      </w:pPr>
      <w:r>
        <w:rPr>
          <w:rFonts w:ascii="Times New Roman" w:hAnsi="Times New Roman"/>
          <w:lang w:val="uz-Cyrl-UZ" w:eastAsia="uz-Cyrl-UZ" w:bidi="uz-Cyrl-UZ"/>
        </w:rPr>
        <w:t>Carp, et al Ch. 10</w:t>
      </w:r>
    </w:p>
    <w:p w14:paraId="495D457B" w14:textId="2786A908" w:rsidR="00B02F64" w:rsidRPr="007D5859" w:rsidRDefault="00B02F64" w:rsidP="00B02F64">
      <w:pPr>
        <w:rPr>
          <w:rFonts w:ascii="Times New Roman" w:hAnsi="Times New Roman"/>
          <w:b/>
          <w:bCs/>
          <w:lang w:eastAsia="uz-Cyrl-UZ" w:bidi="uz-Cyrl-UZ"/>
        </w:rPr>
      </w:pPr>
      <w:r>
        <w:rPr>
          <w:rFonts w:ascii="Times New Roman" w:hAnsi="Times New Roman"/>
          <w:i/>
          <w:lang w:val="uz-Cyrl-UZ" w:eastAsia="uz-Cyrl-UZ" w:bidi="uz-Cyrl-UZ"/>
        </w:rPr>
        <w:t>Gideon v. Wainwright</w:t>
      </w:r>
      <w:r>
        <w:rPr>
          <w:rFonts w:ascii="Times New Roman" w:hAnsi="Times New Roman"/>
          <w:lang w:val="uz-Cyrl-UZ" w:eastAsia="uz-Cyrl-UZ" w:bidi="uz-Cyrl-UZ"/>
        </w:rPr>
        <w:t xml:space="preserve"> </w:t>
      </w:r>
      <w:r w:rsidR="002F6123">
        <w:rPr>
          <w:rFonts w:ascii="Times New Roman" w:hAnsi="Times New Roman"/>
        </w:rPr>
        <w:t>372 US 335 (</w:t>
      </w:r>
      <w:r w:rsidR="00E71E54">
        <w:rPr>
          <w:rFonts w:ascii="Times New Roman" w:hAnsi="Times New Roman"/>
        </w:rPr>
        <w:t>Canvas</w:t>
      </w:r>
      <w:r w:rsidR="002F6123">
        <w:rPr>
          <w:rFonts w:ascii="Times New Roman" w:hAnsi="Times New Roman"/>
        </w:rPr>
        <w:t>)</w:t>
      </w:r>
    </w:p>
    <w:p w14:paraId="1EDB954B" w14:textId="0C1625E5" w:rsidR="0092047B" w:rsidRDefault="00B02F64" w:rsidP="000F6CFB">
      <w:pPr>
        <w:rPr>
          <w:rFonts w:ascii="Times New Roman" w:hAnsi="Times New Roman"/>
        </w:rPr>
      </w:pPr>
      <w:r>
        <w:rPr>
          <w:rFonts w:ascii="Times New Roman" w:hAnsi="Times New Roman"/>
          <w:i/>
          <w:lang w:val="uz-Cyrl-UZ" w:eastAsia="uz-Cyrl-UZ" w:bidi="uz-Cyrl-UZ"/>
        </w:rPr>
        <w:t>Batson v. Kentucky</w:t>
      </w:r>
      <w:r>
        <w:rPr>
          <w:rFonts w:ascii="Times New Roman" w:hAnsi="Times New Roman"/>
          <w:lang w:val="uz-Cyrl-UZ" w:eastAsia="uz-Cyrl-UZ" w:bidi="uz-Cyrl-UZ"/>
        </w:rPr>
        <w:t xml:space="preserve"> </w:t>
      </w:r>
      <w:r w:rsidR="0092047B">
        <w:rPr>
          <w:rFonts w:ascii="Times New Roman" w:hAnsi="Times New Roman"/>
        </w:rPr>
        <w:t>476 US 79 (</w:t>
      </w:r>
      <w:r w:rsidR="00E71E54">
        <w:rPr>
          <w:rFonts w:ascii="Times New Roman" w:hAnsi="Times New Roman"/>
        </w:rPr>
        <w:t>Canvas</w:t>
      </w:r>
      <w:r w:rsidR="0092047B">
        <w:rPr>
          <w:rFonts w:ascii="Times New Roman" w:hAnsi="Times New Roman"/>
        </w:rPr>
        <w:t>)</w:t>
      </w:r>
    </w:p>
    <w:p w14:paraId="2A604007" w14:textId="67F42DE0" w:rsidR="00F930B0" w:rsidRPr="007D5859" w:rsidRDefault="00F930B0" w:rsidP="00F930B0">
      <w:pPr>
        <w:pStyle w:val="Default"/>
        <w:spacing w:after="17"/>
        <w:rPr>
          <w:rFonts w:ascii="Times New Roman" w:hAnsi="Times New Roman"/>
          <w:b/>
          <w:bCs/>
        </w:rPr>
      </w:pPr>
      <w:r>
        <w:rPr>
          <w:rFonts w:ascii="Times New Roman" w:hAnsi="Times New Roman"/>
          <w:i/>
        </w:rPr>
        <w:t>Strickland v. Washington</w:t>
      </w:r>
      <w:r>
        <w:rPr>
          <w:rFonts w:ascii="Times New Roman" w:hAnsi="Times New Roman"/>
        </w:rPr>
        <w:t xml:space="preserve"> 466 US 668 (</w:t>
      </w:r>
      <w:r w:rsidR="00E71E54">
        <w:rPr>
          <w:rFonts w:ascii="Times New Roman" w:hAnsi="Times New Roman"/>
        </w:rPr>
        <w:t>Canvas</w:t>
      </w:r>
      <w:r>
        <w:rPr>
          <w:rFonts w:ascii="Times New Roman" w:hAnsi="Times New Roman"/>
        </w:rPr>
        <w:t>)</w:t>
      </w:r>
    </w:p>
    <w:p w14:paraId="0A19E76F" w14:textId="5AFA07A5" w:rsidR="00F43B01" w:rsidRDefault="008F59E3" w:rsidP="00F930B0">
      <w:pPr>
        <w:pStyle w:val="Default"/>
        <w:spacing w:after="17"/>
        <w:rPr>
          <w:rFonts w:ascii="Times New Roman" w:hAnsi="Times New Roman"/>
          <w:iCs/>
        </w:rPr>
      </w:pPr>
      <w:proofErr w:type="spellStart"/>
      <w:r>
        <w:rPr>
          <w:rFonts w:ascii="Times New Roman" w:hAnsi="Times New Roman"/>
        </w:rPr>
        <w:t>Sabbeth</w:t>
      </w:r>
      <w:proofErr w:type="spellEnd"/>
      <w:r>
        <w:rPr>
          <w:rFonts w:ascii="Times New Roman" w:hAnsi="Times New Roman"/>
        </w:rPr>
        <w:t>, Kath</w:t>
      </w:r>
      <w:r w:rsidR="00171BB3">
        <w:rPr>
          <w:rFonts w:ascii="Times New Roman" w:hAnsi="Times New Roman"/>
        </w:rPr>
        <w:t xml:space="preserve">ryn A. and Steinberg, Jessica K. </w:t>
      </w:r>
      <w:r w:rsidR="00D27990">
        <w:rPr>
          <w:rFonts w:ascii="Times New Roman" w:hAnsi="Times New Roman"/>
        </w:rPr>
        <w:t>March 2021. “The Gender of Gideon</w:t>
      </w:r>
      <w:r w:rsidR="005C18E7">
        <w:rPr>
          <w:rFonts w:ascii="Times New Roman" w:hAnsi="Times New Roman"/>
        </w:rPr>
        <w:t xml:space="preserve">.” </w:t>
      </w:r>
      <w:r w:rsidR="005C18E7">
        <w:rPr>
          <w:rFonts w:ascii="Times New Roman" w:hAnsi="Times New Roman"/>
          <w:i/>
        </w:rPr>
        <w:t>UCLA Law Review</w:t>
      </w:r>
      <w:r w:rsidR="005C18E7">
        <w:rPr>
          <w:rFonts w:ascii="Times New Roman" w:hAnsi="Times New Roman"/>
          <w:iCs/>
        </w:rPr>
        <w:t xml:space="preserve"> (</w:t>
      </w:r>
      <w:r w:rsidR="00E71E54">
        <w:rPr>
          <w:rFonts w:ascii="Times New Roman" w:hAnsi="Times New Roman"/>
          <w:iCs/>
        </w:rPr>
        <w:t>Canvas</w:t>
      </w:r>
      <w:r w:rsidR="005C18E7">
        <w:rPr>
          <w:rFonts w:ascii="Times New Roman" w:hAnsi="Times New Roman"/>
          <w:iCs/>
        </w:rPr>
        <w:t>)</w:t>
      </w:r>
    </w:p>
    <w:p w14:paraId="3DA3620B" w14:textId="10A07E3B" w:rsidR="00EA3EA3" w:rsidRPr="00B7280E" w:rsidRDefault="00B7280E" w:rsidP="00F930B0">
      <w:pPr>
        <w:pStyle w:val="Default"/>
        <w:spacing w:after="17"/>
        <w:rPr>
          <w:rFonts w:ascii="Times New Roman" w:hAnsi="Times New Roman"/>
          <w:iCs/>
        </w:rPr>
      </w:pPr>
      <w:r>
        <w:rPr>
          <w:rFonts w:ascii="Times New Roman" w:hAnsi="Times New Roman"/>
          <w:iCs/>
        </w:rPr>
        <w:t xml:space="preserve">Fryer, Daniel. Fall 2020. “Race, Reform, and Progressive Prosecution.” </w:t>
      </w:r>
      <w:r>
        <w:rPr>
          <w:rFonts w:ascii="Times New Roman" w:hAnsi="Times New Roman"/>
          <w:i/>
        </w:rPr>
        <w:t>The Journal of Criminal Law and Criminology</w:t>
      </w:r>
      <w:r>
        <w:rPr>
          <w:rFonts w:ascii="Times New Roman" w:hAnsi="Times New Roman"/>
          <w:iCs/>
        </w:rPr>
        <w:t xml:space="preserve"> 11</w:t>
      </w:r>
      <w:r w:rsidR="0072644E">
        <w:rPr>
          <w:rFonts w:ascii="Times New Roman" w:hAnsi="Times New Roman"/>
          <w:iCs/>
        </w:rPr>
        <w:t>0:769-802.</w:t>
      </w:r>
    </w:p>
    <w:p w14:paraId="18F2B1FC" w14:textId="77777777" w:rsidR="000F6CFB" w:rsidRPr="009E1CA0" w:rsidRDefault="000F6CFB" w:rsidP="000F6CFB">
      <w:pPr>
        <w:rPr>
          <w:rFonts w:ascii="Times New Roman" w:hAnsi="Times New Roman"/>
          <w:lang w:val="uz-Cyrl-UZ" w:eastAsia="uz-Cyrl-UZ" w:bidi="uz-Cyrl-UZ"/>
        </w:rPr>
      </w:pPr>
    </w:p>
    <w:p w14:paraId="31A2CAD8" w14:textId="483AB2E3" w:rsidR="000F6CFB" w:rsidRDefault="000F6CFB" w:rsidP="000F6CFB">
      <w:pPr>
        <w:outlineLvl w:val="0"/>
        <w:rPr>
          <w:rFonts w:ascii="Times New Roman" w:hAnsi="Times New Roman"/>
          <w:bCs/>
          <w:iCs/>
          <w:lang w:eastAsia="uz-Cyrl-UZ" w:bidi="uz-Cyrl-UZ"/>
        </w:rPr>
      </w:pPr>
      <w:r w:rsidRPr="00EC6AE8">
        <w:rPr>
          <w:rFonts w:ascii="Times New Roman" w:hAnsi="Times New Roman"/>
          <w:b/>
          <w:i/>
          <w:lang w:val="uz-Cyrl-UZ" w:eastAsia="uz-Cyrl-UZ" w:bidi="uz-Cyrl-UZ"/>
        </w:rPr>
        <w:t>Optional Reading</w:t>
      </w:r>
      <w:r w:rsidR="00077414">
        <w:rPr>
          <w:rFonts w:ascii="Times New Roman" w:hAnsi="Times New Roman"/>
          <w:b/>
          <w:i/>
          <w:lang w:eastAsia="uz-Cyrl-UZ" w:bidi="uz-Cyrl-UZ"/>
        </w:rPr>
        <w:t>s</w:t>
      </w:r>
    </w:p>
    <w:p w14:paraId="0EED8B3B" w14:textId="4AF266C2" w:rsidR="00171BB3" w:rsidRPr="00171BB3" w:rsidRDefault="00171BB3" w:rsidP="00171BB3">
      <w:pPr>
        <w:pStyle w:val="Default"/>
        <w:spacing w:after="17"/>
        <w:rPr>
          <w:rFonts w:ascii="Times New Roman" w:hAnsi="Times New Roman"/>
        </w:rPr>
      </w:pPr>
      <w:r>
        <w:rPr>
          <w:rFonts w:ascii="Times New Roman" w:hAnsi="Times New Roman"/>
          <w:i/>
          <w:iCs/>
        </w:rPr>
        <w:t>Brady v. Maryland</w:t>
      </w:r>
      <w:r>
        <w:rPr>
          <w:rFonts w:ascii="Times New Roman" w:hAnsi="Times New Roman"/>
        </w:rPr>
        <w:t xml:space="preserve"> 373 US 83 (</w:t>
      </w:r>
      <w:r w:rsidR="00E71E54">
        <w:rPr>
          <w:rFonts w:ascii="Times New Roman" w:hAnsi="Times New Roman"/>
        </w:rPr>
        <w:t>Canvas</w:t>
      </w:r>
      <w:r>
        <w:rPr>
          <w:rFonts w:ascii="Times New Roman" w:hAnsi="Times New Roman"/>
        </w:rPr>
        <w:t>)</w:t>
      </w:r>
    </w:p>
    <w:p w14:paraId="4D634E2D" w14:textId="1A354484" w:rsidR="00E46649" w:rsidRDefault="00FF52BA" w:rsidP="001B2E53">
      <w:pPr>
        <w:pStyle w:val="Default"/>
        <w:spacing w:after="17"/>
        <w:rPr>
          <w:rFonts w:ascii="Times New Roman" w:hAnsi="Times New Roman"/>
        </w:rPr>
      </w:pPr>
      <w:r>
        <w:rPr>
          <w:rFonts w:ascii="Times New Roman" w:hAnsi="Times New Roman"/>
          <w:i/>
          <w:iCs/>
          <w:lang w:eastAsia="uz-Cyrl-UZ" w:bidi="uz-Cyrl-UZ"/>
        </w:rPr>
        <w:t xml:space="preserve">Flowers v. </w:t>
      </w:r>
      <w:r w:rsidR="001B2E53">
        <w:rPr>
          <w:rFonts w:ascii="Times New Roman" w:hAnsi="Times New Roman"/>
          <w:i/>
          <w:iCs/>
          <w:lang w:eastAsia="uz-Cyrl-UZ" w:bidi="uz-Cyrl-UZ"/>
        </w:rPr>
        <w:t>Mississippi</w:t>
      </w:r>
      <w:r w:rsidR="001B2E53">
        <w:rPr>
          <w:rFonts w:ascii="Times New Roman" w:hAnsi="Times New Roman"/>
          <w:lang w:eastAsia="uz-Cyrl-UZ" w:bidi="uz-Cyrl-UZ"/>
        </w:rPr>
        <w:t xml:space="preserve"> </w:t>
      </w:r>
      <w:r w:rsidR="001B2E53">
        <w:rPr>
          <w:rFonts w:ascii="Times New Roman" w:hAnsi="Times New Roman"/>
        </w:rPr>
        <w:t>588 US ___ (</w:t>
      </w:r>
      <w:r w:rsidR="00E71E54">
        <w:rPr>
          <w:rFonts w:ascii="Times New Roman" w:hAnsi="Times New Roman"/>
        </w:rPr>
        <w:t>Canvas</w:t>
      </w:r>
      <w:r w:rsidR="001B2E53">
        <w:rPr>
          <w:rFonts w:ascii="Times New Roman" w:hAnsi="Times New Roman"/>
        </w:rPr>
        <w:t>)</w:t>
      </w:r>
    </w:p>
    <w:p w14:paraId="0CB9542A" w14:textId="6A46AB3C" w:rsidR="0053095E" w:rsidRDefault="00077414" w:rsidP="001B2E53">
      <w:pPr>
        <w:pStyle w:val="Default"/>
        <w:spacing w:after="17"/>
        <w:rPr>
          <w:rFonts w:ascii="Times New Roman" w:hAnsi="Times New Roman"/>
        </w:rPr>
      </w:pPr>
      <w:r>
        <w:rPr>
          <w:rFonts w:ascii="Times New Roman" w:hAnsi="Times New Roman"/>
          <w:i/>
          <w:iCs/>
        </w:rPr>
        <w:t>Ramos v. Louisiana</w:t>
      </w:r>
      <w:r>
        <w:rPr>
          <w:rFonts w:ascii="Times New Roman" w:hAnsi="Times New Roman"/>
        </w:rPr>
        <w:t xml:space="preserve"> 590 US ___ (</w:t>
      </w:r>
      <w:r w:rsidR="00E71E54">
        <w:rPr>
          <w:rFonts w:ascii="Times New Roman" w:hAnsi="Times New Roman"/>
        </w:rPr>
        <w:t>Canvas</w:t>
      </w:r>
      <w:r>
        <w:rPr>
          <w:rFonts w:ascii="Times New Roman" w:hAnsi="Times New Roman"/>
        </w:rPr>
        <w:t>)</w:t>
      </w:r>
    </w:p>
    <w:p w14:paraId="3FDE7180" w14:textId="674E681F" w:rsidR="004866C2" w:rsidRPr="004866C2" w:rsidRDefault="004866C2" w:rsidP="004866C2">
      <w:pPr>
        <w:rPr>
          <w:rFonts w:ascii="Times New Roman" w:eastAsia="Times New Roman" w:hAnsi="Times New Roman" w:cs="Times New Roman"/>
          <w:b/>
          <w:bCs/>
          <w:color w:val="003366"/>
          <w:shd w:val="clear" w:color="auto" w:fill="F2F2F2"/>
        </w:rPr>
      </w:pPr>
      <w:r w:rsidRPr="00235D21">
        <w:rPr>
          <w:rFonts w:ascii="Times New Roman" w:eastAsia="Times New Roman" w:hAnsi="Times New Roman" w:cs="Times New Roman"/>
          <w:color w:val="003366"/>
          <w:shd w:val="clear" w:color="auto" w:fill="F2F2F2"/>
        </w:rPr>
        <w:t>Cole, S</w:t>
      </w:r>
      <w:r>
        <w:rPr>
          <w:rFonts w:ascii="Times New Roman" w:eastAsia="Times New Roman" w:hAnsi="Times New Roman" w:cs="Times New Roman"/>
          <w:color w:val="003366"/>
          <w:shd w:val="clear" w:color="auto" w:fill="F2F2F2"/>
        </w:rPr>
        <w:t>imon A. and Dioso-Villa, Rachel.</w:t>
      </w:r>
      <w:r w:rsidRPr="00235D21">
        <w:rPr>
          <w:rFonts w:ascii="Times New Roman" w:eastAsia="Times New Roman" w:hAnsi="Times New Roman" w:cs="Times New Roman"/>
          <w:color w:val="003366"/>
          <w:shd w:val="clear" w:color="auto" w:fill="F2F2F2"/>
        </w:rPr>
        <w:t xml:space="preserve"> </w:t>
      </w:r>
      <w:r>
        <w:rPr>
          <w:rFonts w:ascii="Times New Roman" w:eastAsia="Times New Roman" w:hAnsi="Times New Roman" w:cs="Times New Roman"/>
          <w:color w:val="003366"/>
          <w:shd w:val="clear" w:color="auto" w:fill="F2F2F2"/>
        </w:rPr>
        <w:t>“</w:t>
      </w:r>
      <w:r w:rsidRPr="00235D21">
        <w:rPr>
          <w:rFonts w:ascii="Times New Roman" w:eastAsia="Times New Roman" w:hAnsi="Times New Roman" w:cs="Times New Roman"/>
          <w:color w:val="003366"/>
          <w:shd w:val="clear" w:color="auto" w:fill="F2F2F2"/>
        </w:rPr>
        <w:t>Investigating the 'CSI Effect' Effect: Media and Litigation Crisis in Criminal Law</w:t>
      </w:r>
      <w:r>
        <w:rPr>
          <w:rFonts w:ascii="Times New Roman" w:eastAsia="Times New Roman" w:hAnsi="Times New Roman" w:cs="Times New Roman"/>
          <w:color w:val="003366"/>
          <w:shd w:val="clear" w:color="auto" w:fill="F2F2F2"/>
        </w:rPr>
        <w:t>”</w:t>
      </w:r>
      <w:r w:rsidRPr="00235D21">
        <w:rPr>
          <w:rFonts w:ascii="Times New Roman" w:eastAsia="Times New Roman" w:hAnsi="Times New Roman" w:cs="Times New Roman"/>
          <w:color w:val="003366"/>
          <w:shd w:val="clear" w:color="auto" w:fill="F2F2F2"/>
        </w:rPr>
        <w:t xml:space="preserve"> (April 1, 2009). Stanford Law Review, Vol. 61, No. 6, 2009</w:t>
      </w:r>
      <w:r>
        <w:rPr>
          <w:rFonts w:ascii="Times New Roman" w:eastAsia="Times New Roman" w:hAnsi="Times New Roman" w:cs="Times New Roman"/>
          <w:color w:val="003366"/>
          <w:shd w:val="clear" w:color="auto" w:fill="F2F2F2"/>
        </w:rPr>
        <w:t xml:space="preserve"> (</w:t>
      </w:r>
      <w:r w:rsidR="00E71E54">
        <w:rPr>
          <w:rFonts w:ascii="Times New Roman" w:eastAsia="Times New Roman" w:hAnsi="Times New Roman" w:cs="Times New Roman"/>
          <w:color w:val="003366"/>
          <w:shd w:val="clear" w:color="auto" w:fill="F2F2F2"/>
        </w:rPr>
        <w:t>Canvas</w:t>
      </w:r>
      <w:r>
        <w:rPr>
          <w:rFonts w:ascii="Times New Roman" w:eastAsia="Times New Roman" w:hAnsi="Times New Roman" w:cs="Times New Roman"/>
          <w:color w:val="003366"/>
          <w:shd w:val="clear" w:color="auto" w:fill="F2F2F2"/>
        </w:rPr>
        <w:t>)</w:t>
      </w:r>
    </w:p>
    <w:p w14:paraId="08209B56" w14:textId="65F3D562" w:rsidR="004D30D8" w:rsidRDefault="004D30D8" w:rsidP="000F6CFB">
      <w:pPr>
        <w:rPr>
          <w:rFonts w:ascii="Times New Roman" w:hAnsi="Times New Roman"/>
          <w:lang w:val="uz-Cyrl-UZ" w:eastAsia="uz-Cyrl-UZ" w:bidi="uz-Cyrl-UZ"/>
        </w:rPr>
      </w:pPr>
    </w:p>
    <w:p w14:paraId="370ECEB9" w14:textId="6AEA71E2" w:rsidR="001C77DA" w:rsidRDefault="00FA37E8" w:rsidP="000F6CFB">
      <w:pPr>
        <w:rPr>
          <w:rFonts w:ascii="Times New Roman" w:hAnsi="Times New Roman"/>
          <w:lang w:eastAsia="uz-Cyrl-UZ" w:bidi="uz-Cyrl-UZ"/>
        </w:rPr>
      </w:pPr>
      <w:r>
        <w:rPr>
          <w:rFonts w:ascii="Times New Roman" w:hAnsi="Times New Roman"/>
          <w:b/>
          <w:bCs/>
          <w:lang w:eastAsia="uz-Cyrl-UZ" w:bidi="uz-Cyrl-UZ"/>
        </w:rPr>
        <w:t>4/8</w:t>
      </w:r>
      <w:r w:rsidR="004D30D8">
        <w:rPr>
          <w:rFonts w:ascii="Times New Roman" w:hAnsi="Times New Roman"/>
          <w:lang w:eastAsia="uz-Cyrl-UZ" w:bidi="uz-Cyrl-UZ"/>
        </w:rPr>
        <w:t>: Criminal Sentencing</w:t>
      </w:r>
      <w:r w:rsidR="00D03CCB">
        <w:rPr>
          <w:rFonts w:ascii="Times New Roman" w:hAnsi="Times New Roman"/>
          <w:lang w:eastAsia="uz-Cyrl-UZ" w:bidi="uz-Cyrl-UZ"/>
        </w:rPr>
        <w:t xml:space="preserve">, </w:t>
      </w:r>
      <w:r w:rsidR="004D30D8">
        <w:rPr>
          <w:rFonts w:ascii="Times New Roman" w:hAnsi="Times New Roman"/>
          <w:lang w:eastAsia="uz-Cyrl-UZ" w:bidi="uz-Cyrl-UZ"/>
        </w:rPr>
        <w:t>Appeals</w:t>
      </w:r>
      <w:r w:rsidR="00D03CCB">
        <w:rPr>
          <w:rFonts w:ascii="Times New Roman" w:hAnsi="Times New Roman"/>
          <w:lang w:eastAsia="uz-Cyrl-UZ" w:bidi="uz-Cyrl-UZ"/>
        </w:rPr>
        <w:t xml:space="preserve">, and Prison Policy. </w:t>
      </w:r>
    </w:p>
    <w:p w14:paraId="19BC07C7" w14:textId="4B41BEF5" w:rsidR="001C77DA" w:rsidRDefault="001C77DA" w:rsidP="000F6CFB">
      <w:pPr>
        <w:rPr>
          <w:rFonts w:ascii="Times New Roman" w:hAnsi="Times New Roman"/>
          <w:lang w:eastAsia="uz-Cyrl-UZ" w:bidi="uz-Cyrl-UZ"/>
        </w:rPr>
      </w:pPr>
      <w:r>
        <w:rPr>
          <w:rFonts w:ascii="Times New Roman" w:hAnsi="Times New Roman"/>
          <w:b/>
          <w:bCs/>
          <w:lang w:eastAsia="uz-Cyrl-UZ" w:bidi="uz-Cyrl-UZ"/>
        </w:rPr>
        <w:lastRenderedPageBreak/>
        <w:t xml:space="preserve">Flipped </w:t>
      </w:r>
      <w:r w:rsidRPr="001C77DA">
        <w:rPr>
          <w:rFonts w:ascii="Times New Roman" w:hAnsi="Times New Roman"/>
          <w:b/>
          <w:bCs/>
          <w:lang w:eastAsia="uz-Cyrl-UZ" w:bidi="uz-Cyrl-UZ"/>
        </w:rPr>
        <w:t>PowerPoint</w:t>
      </w:r>
      <w:r>
        <w:rPr>
          <w:rFonts w:ascii="Times New Roman" w:hAnsi="Times New Roman"/>
          <w:lang w:eastAsia="uz-Cyrl-UZ" w:bidi="uz-Cyrl-UZ"/>
        </w:rPr>
        <w:t xml:space="preserve">: </w:t>
      </w:r>
      <w:r w:rsidR="004D30D8" w:rsidRPr="001C77DA">
        <w:rPr>
          <w:rFonts w:ascii="Times New Roman" w:hAnsi="Times New Roman"/>
          <w:lang w:eastAsia="uz-Cyrl-UZ" w:bidi="uz-Cyrl-UZ"/>
        </w:rPr>
        <w:t>Explore</w:t>
      </w:r>
      <w:r w:rsidR="004D30D8">
        <w:rPr>
          <w:rFonts w:ascii="Times New Roman" w:hAnsi="Times New Roman"/>
          <w:lang w:eastAsia="uz-Cyrl-UZ" w:bidi="uz-Cyrl-UZ"/>
        </w:rPr>
        <w:t xml:space="preserve"> issues related to criminal appeals and the aftermath of a trial</w:t>
      </w:r>
      <w:r w:rsidR="00D03CCB">
        <w:rPr>
          <w:rFonts w:ascii="Times New Roman" w:hAnsi="Times New Roman"/>
          <w:lang w:eastAsia="uz-Cyrl-UZ" w:bidi="uz-Cyrl-UZ"/>
        </w:rPr>
        <w:t>;</w:t>
      </w:r>
      <w:r w:rsidRPr="001C77DA">
        <w:rPr>
          <w:rFonts w:ascii="Times New Roman" w:hAnsi="Times New Roman"/>
          <w:lang w:eastAsia="uz-Cyrl-UZ" w:bidi="uz-Cyrl-UZ"/>
        </w:rPr>
        <w:t xml:space="preserve"> </w:t>
      </w:r>
      <w:r>
        <w:rPr>
          <w:rFonts w:ascii="Times New Roman" w:hAnsi="Times New Roman"/>
          <w:lang w:eastAsia="uz-Cyrl-UZ" w:bidi="uz-Cyrl-UZ"/>
        </w:rPr>
        <w:t>examine the basics of prison policy at the federal and state levels</w:t>
      </w:r>
      <w:r w:rsidR="007A09F5">
        <w:rPr>
          <w:rFonts w:ascii="Times New Roman" w:hAnsi="Times New Roman"/>
          <w:lang w:eastAsia="uz-Cyrl-UZ" w:bidi="uz-Cyrl-UZ"/>
        </w:rPr>
        <w:t>; explore the history of incarceration in America</w:t>
      </w:r>
    </w:p>
    <w:p w14:paraId="517D6F3C" w14:textId="695CE635" w:rsidR="00B51DC1" w:rsidRDefault="001C77DA" w:rsidP="000F6CFB">
      <w:pPr>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w:t>
      </w:r>
      <w:r w:rsidR="00D03CCB">
        <w:rPr>
          <w:rFonts w:ascii="Times New Roman" w:hAnsi="Times New Roman"/>
          <w:lang w:eastAsia="uz-Cyrl-UZ" w:bidi="uz-Cyrl-UZ"/>
        </w:rPr>
        <w:t xml:space="preserve"> </w:t>
      </w:r>
      <w:r w:rsidR="002214B0">
        <w:rPr>
          <w:rFonts w:ascii="Times New Roman" w:hAnsi="Times New Roman"/>
          <w:lang w:eastAsia="uz-Cyrl-UZ" w:bidi="uz-Cyrl-UZ"/>
        </w:rPr>
        <w:t>e</w:t>
      </w:r>
      <w:r w:rsidR="004D30D8">
        <w:rPr>
          <w:rFonts w:ascii="Times New Roman" w:hAnsi="Times New Roman"/>
          <w:lang w:eastAsia="uz-Cyrl-UZ" w:bidi="uz-Cyrl-UZ"/>
        </w:rPr>
        <w:t>xamine contemporary issues in sentencing</w:t>
      </w:r>
      <w:r w:rsidR="002214B0">
        <w:rPr>
          <w:rFonts w:ascii="Times New Roman" w:hAnsi="Times New Roman"/>
          <w:lang w:eastAsia="uz-Cyrl-UZ" w:bidi="uz-Cyrl-UZ"/>
        </w:rPr>
        <w:t>; discuss contemporary issues in prison policy, such as the for-profit prison system</w:t>
      </w:r>
    </w:p>
    <w:p w14:paraId="5E7ACA8E" w14:textId="4103529F" w:rsidR="004D30D8" w:rsidRPr="004D30D8" w:rsidRDefault="004D30D8" w:rsidP="000F6CFB">
      <w:pPr>
        <w:rPr>
          <w:rFonts w:ascii="Times New Roman" w:hAnsi="Times New Roman"/>
          <w:lang w:eastAsia="uz-Cyrl-UZ" w:bidi="uz-Cyrl-UZ"/>
        </w:rPr>
      </w:pPr>
      <w:r>
        <w:rPr>
          <w:rFonts w:ascii="Times New Roman" w:hAnsi="Times New Roman"/>
          <w:b/>
          <w:bCs/>
          <w:lang w:eastAsia="uz-Cyrl-UZ" w:bidi="uz-Cyrl-UZ"/>
        </w:rPr>
        <w:t>Required Reading</w:t>
      </w:r>
    </w:p>
    <w:p w14:paraId="0ADA87A4" w14:textId="21893784" w:rsidR="000F6CFB" w:rsidRPr="009B181E" w:rsidRDefault="000F6CFB" w:rsidP="000F6CFB">
      <w:pPr>
        <w:rPr>
          <w:rFonts w:ascii="Times New Roman" w:hAnsi="Times New Roman"/>
          <w:lang w:val="uz-Cyrl-UZ" w:eastAsia="uz-Cyrl-UZ" w:bidi="uz-Cyrl-UZ"/>
        </w:rPr>
      </w:pPr>
      <w:r>
        <w:rPr>
          <w:rFonts w:ascii="Times New Roman" w:hAnsi="Times New Roman"/>
          <w:i/>
          <w:lang w:val="uz-Cyrl-UZ" w:eastAsia="uz-Cyrl-UZ" w:bidi="uz-Cyrl-UZ"/>
        </w:rPr>
        <w:t>US v. Booker</w:t>
      </w:r>
      <w:r>
        <w:rPr>
          <w:rFonts w:ascii="Times New Roman" w:hAnsi="Times New Roman"/>
          <w:lang w:val="uz-Cyrl-UZ" w:eastAsia="uz-Cyrl-UZ" w:bidi="uz-Cyrl-UZ"/>
        </w:rPr>
        <w:t xml:space="preserve"> </w:t>
      </w:r>
      <w:r w:rsidR="00352A12">
        <w:rPr>
          <w:rFonts w:ascii="Times New Roman" w:hAnsi="Times New Roman"/>
        </w:rPr>
        <w:t>543 US 220 (</w:t>
      </w:r>
      <w:r w:rsidR="00E71E54">
        <w:rPr>
          <w:rFonts w:ascii="Times New Roman" w:hAnsi="Times New Roman"/>
        </w:rPr>
        <w:t>Canvas</w:t>
      </w:r>
      <w:r w:rsidR="00352A12">
        <w:rPr>
          <w:rFonts w:ascii="Times New Roman" w:hAnsi="Times New Roman"/>
        </w:rPr>
        <w:t>)</w:t>
      </w:r>
    </w:p>
    <w:p w14:paraId="3F189A1F" w14:textId="748B9FBB" w:rsidR="009E1CA0" w:rsidRPr="00FA08FA" w:rsidRDefault="000F6CFB" w:rsidP="0036707D">
      <w:pPr>
        <w:rPr>
          <w:rFonts w:ascii="Times New Roman" w:hAnsi="Times New Roman"/>
          <w:b/>
          <w:bCs/>
          <w:lang w:val="uz-Cyrl-UZ" w:eastAsia="uz-Cyrl-UZ" w:bidi="uz-Cyrl-UZ"/>
        </w:rPr>
      </w:pPr>
      <w:r>
        <w:rPr>
          <w:rFonts w:ascii="Times New Roman" w:hAnsi="Times New Roman"/>
          <w:i/>
          <w:lang w:val="uz-Cyrl-UZ" w:eastAsia="uz-Cyrl-UZ" w:bidi="uz-Cyrl-UZ"/>
        </w:rPr>
        <w:t>Atkins v. Virginia</w:t>
      </w:r>
      <w:r>
        <w:rPr>
          <w:rFonts w:ascii="Times New Roman" w:hAnsi="Times New Roman"/>
          <w:lang w:val="uz-Cyrl-UZ" w:eastAsia="uz-Cyrl-UZ" w:bidi="uz-Cyrl-UZ"/>
        </w:rPr>
        <w:t xml:space="preserve"> </w:t>
      </w:r>
      <w:r w:rsidR="00430D63">
        <w:rPr>
          <w:rFonts w:ascii="Times New Roman" w:hAnsi="Times New Roman"/>
        </w:rPr>
        <w:t>536 US 304 (</w:t>
      </w:r>
      <w:r w:rsidR="00E71E54">
        <w:rPr>
          <w:rFonts w:ascii="Times New Roman" w:hAnsi="Times New Roman"/>
        </w:rPr>
        <w:t>Canvas</w:t>
      </w:r>
      <w:r w:rsidR="004C1D3A">
        <w:rPr>
          <w:rFonts w:ascii="Times New Roman" w:hAnsi="Times New Roman"/>
        </w:rPr>
        <w:t>)</w:t>
      </w:r>
    </w:p>
    <w:p w14:paraId="3950F196" w14:textId="477B4E7A" w:rsidR="000437AC" w:rsidRDefault="000437AC" w:rsidP="0036707D">
      <w:pPr>
        <w:rPr>
          <w:rFonts w:ascii="Times New Roman" w:hAnsi="Times New Roman"/>
        </w:rPr>
      </w:pPr>
      <w:r>
        <w:rPr>
          <w:rFonts w:ascii="Times New Roman" w:hAnsi="Times New Roman"/>
          <w:i/>
          <w:iCs/>
          <w:lang w:eastAsia="uz-Cyrl-UZ" w:bidi="uz-Cyrl-UZ"/>
        </w:rPr>
        <w:t>Roper v. Simmons</w:t>
      </w:r>
      <w:r>
        <w:rPr>
          <w:rFonts w:ascii="Times New Roman" w:hAnsi="Times New Roman"/>
          <w:lang w:eastAsia="uz-Cyrl-UZ" w:bidi="uz-Cyrl-UZ"/>
        </w:rPr>
        <w:t xml:space="preserve"> </w:t>
      </w:r>
      <w:r w:rsidR="002D376A">
        <w:rPr>
          <w:rFonts w:ascii="Times New Roman" w:hAnsi="Times New Roman"/>
        </w:rPr>
        <w:t>543 US 551 (</w:t>
      </w:r>
      <w:r w:rsidR="00E71E54">
        <w:rPr>
          <w:rFonts w:ascii="Times New Roman" w:hAnsi="Times New Roman"/>
        </w:rPr>
        <w:t>Canvas</w:t>
      </w:r>
      <w:r w:rsidR="002D376A">
        <w:rPr>
          <w:rFonts w:ascii="Times New Roman" w:hAnsi="Times New Roman"/>
        </w:rPr>
        <w:t>)</w:t>
      </w:r>
    </w:p>
    <w:p w14:paraId="4F25C45E" w14:textId="77777777" w:rsidR="00EC39D2" w:rsidRPr="000623BE" w:rsidRDefault="00EC39D2" w:rsidP="00EC39D2">
      <w:pPr>
        <w:rPr>
          <w:rFonts w:ascii="Times New Roman" w:hAnsi="Times New Roman"/>
          <w:lang w:eastAsia="uz-Cyrl-UZ" w:bidi="uz-Cyrl-UZ"/>
        </w:rPr>
      </w:pPr>
      <w:proofErr w:type="spellStart"/>
      <w:r>
        <w:rPr>
          <w:rFonts w:ascii="Times New Roman" w:hAnsi="Times New Roman"/>
          <w:lang w:eastAsia="uz-Cyrl-UZ" w:bidi="uz-Cyrl-UZ"/>
        </w:rPr>
        <w:t>Foucalt</w:t>
      </w:r>
      <w:proofErr w:type="spellEnd"/>
      <w:r>
        <w:rPr>
          <w:rFonts w:ascii="Times New Roman" w:hAnsi="Times New Roman"/>
          <w:lang w:eastAsia="uz-Cyrl-UZ" w:bidi="uz-Cyrl-UZ"/>
        </w:rPr>
        <w:t xml:space="preserve">, Michel. 1977. Selections from </w:t>
      </w:r>
      <w:r>
        <w:rPr>
          <w:rFonts w:ascii="Times New Roman" w:hAnsi="Times New Roman"/>
          <w:i/>
          <w:iCs/>
          <w:lang w:eastAsia="uz-Cyrl-UZ" w:bidi="uz-Cyrl-UZ"/>
        </w:rPr>
        <w:t>Discipline and Punish</w:t>
      </w:r>
      <w:r>
        <w:rPr>
          <w:rFonts w:ascii="Times New Roman" w:hAnsi="Times New Roman"/>
          <w:lang w:eastAsia="uz-Cyrl-UZ" w:bidi="uz-Cyrl-UZ"/>
        </w:rPr>
        <w:t>. US: Pantheon Books.</w:t>
      </w:r>
    </w:p>
    <w:p w14:paraId="40C4057D" w14:textId="70F3D61F" w:rsidR="001066BF" w:rsidRPr="00EB5ACD" w:rsidRDefault="001066BF" w:rsidP="00EC6AE8">
      <w:pPr>
        <w:rPr>
          <w:rFonts w:ascii="Times New Roman" w:hAnsi="Times New Roman"/>
          <w:b/>
          <w:bCs/>
          <w:lang w:eastAsia="uz-Cyrl-UZ" w:bidi="uz-Cyrl-UZ"/>
        </w:rPr>
      </w:pPr>
      <w:r>
        <w:rPr>
          <w:rFonts w:ascii="Times New Roman" w:hAnsi="Times New Roman"/>
          <w:lang w:eastAsia="uz-Cyrl-UZ" w:bidi="uz-Cyrl-UZ"/>
        </w:rPr>
        <w:t xml:space="preserve">Smith, Kevin B. August 2004. “The Politics of Punishment: Evaluating Political Explanations of Incarceration Rates.” </w:t>
      </w:r>
      <w:r>
        <w:rPr>
          <w:rFonts w:ascii="Times New Roman" w:hAnsi="Times New Roman"/>
          <w:i/>
          <w:iCs/>
          <w:lang w:eastAsia="uz-Cyrl-UZ" w:bidi="uz-Cyrl-UZ"/>
        </w:rPr>
        <w:t>The Journal of Politics</w:t>
      </w:r>
      <w:r>
        <w:rPr>
          <w:rFonts w:ascii="Times New Roman" w:hAnsi="Times New Roman"/>
          <w:lang w:eastAsia="uz-Cyrl-UZ" w:bidi="uz-Cyrl-UZ"/>
        </w:rPr>
        <w:t xml:space="preserve"> 66:925-938</w:t>
      </w:r>
      <w:r w:rsidR="005C35C4">
        <w:rPr>
          <w:rFonts w:ascii="Times New Roman" w:hAnsi="Times New Roman"/>
          <w:lang w:eastAsia="uz-Cyrl-UZ" w:bidi="uz-Cyrl-UZ"/>
        </w:rPr>
        <w:t xml:space="preserve"> (</w:t>
      </w:r>
      <w:r w:rsidR="00E71E54">
        <w:rPr>
          <w:rFonts w:ascii="Times New Roman" w:hAnsi="Times New Roman"/>
          <w:lang w:eastAsia="uz-Cyrl-UZ" w:bidi="uz-Cyrl-UZ"/>
        </w:rPr>
        <w:t>Canvas</w:t>
      </w:r>
      <w:r w:rsidR="005C35C4">
        <w:rPr>
          <w:rFonts w:ascii="Times New Roman" w:hAnsi="Times New Roman"/>
          <w:lang w:eastAsia="uz-Cyrl-UZ" w:bidi="uz-Cyrl-UZ"/>
        </w:rPr>
        <w:t>)</w:t>
      </w:r>
    </w:p>
    <w:p w14:paraId="4F20BD92" w14:textId="6BA7D2B9" w:rsidR="0019244E" w:rsidRDefault="000D7B1D" w:rsidP="00EC6AE8">
      <w:pPr>
        <w:rPr>
          <w:rFonts w:ascii="Times New Roman" w:hAnsi="Times New Roman"/>
          <w:lang w:eastAsia="uz-Cyrl-UZ" w:bidi="uz-Cyrl-UZ"/>
        </w:rPr>
      </w:pPr>
      <w:r>
        <w:rPr>
          <w:rFonts w:ascii="Times New Roman" w:hAnsi="Times New Roman"/>
          <w:lang w:eastAsia="uz-Cyrl-UZ" w:bidi="uz-Cyrl-UZ"/>
        </w:rPr>
        <w:t xml:space="preserve">Alexander, Michelle. </w:t>
      </w:r>
      <w:r w:rsidR="006E4212">
        <w:rPr>
          <w:rFonts w:ascii="Times New Roman" w:hAnsi="Times New Roman"/>
          <w:lang w:eastAsia="uz-Cyrl-UZ" w:bidi="uz-Cyrl-UZ"/>
        </w:rPr>
        <w:t xml:space="preserve">2012. </w:t>
      </w:r>
      <w:r w:rsidR="006E4212">
        <w:rPr>
          <w:rFonts w:ascii="Times New Roman" w:hAnsi="Times New Roman"/>
          <w:i/>
          <w:iCs/>
          <w:lang w:eastAsia="uz-Cyrl-UZ" w:bidi="uz-Cyrl-UZ"/>
        </w:rPr>
        <w:t>The New Jim Crow: Mass Incarceration in the Age of Colorblindness</w:t>
      </w:r>
      <w:r w:rsidR="006E4212">
        <w:rPr>
          <w:rFonts w:ascii="Times New Roman" w:hAnsi="Times New Roman"/>
          <w:lang w:eastAsia="uz-Cyrl-UZ" w:bidi="uz-Cyrl-UZ"/>
        </w:rPr>
        <w:t xml:space="preserve">. </w:t>
      </w:r>
      <w:r w:rsidR="00F775F2">
        <w:rPr>
          <w:rFonts w:ascii="Times New Roman" w:hAnsi="Times New Roman"/>
          <w:lang w:eastAsia="uz-Cyrl-UZ" w:bidi="uz-Cyrl-UZ"/>
        </w:rPr>
        <w:t>NY</w:t>
      </w:r>
      <w:r w:rsidR="006E4212">
        <w:rPr>
          <w:rFonts w:ascii="Times New Roman" w:hAnsi="Times New Roman"/>
          <w:lang w:eastAsia="uz-Cyrl-UZ" w:bidi="uz-Cyrl-UZ"/>
        </w:rPr>
        <w:t>:</w:t>
      </w:r>
      <w:r w:rsidR="00F775F2">
        <w:rPr>
          <w:rFonts w:ascii="Times New Roman" w:hAnsi="Times New Roman"/>
          <w:lang w:eastAsia="uz-Cyrl-UZ" w:bidi="uz-Cyrl-UZ"/>
        </w:rPr>
        <w:t xml:space="preserve"> The New Press. </w:t>
      </w:r>
      <w:proofErr w:type="spellStart"/>
      <w:r w:rsidR="00F775F2">
        <w:rPr>
          <w:rFonts w:ascii="Times New Roman" w:hAnsi="Times New Roman"/>
          <w:lang w:eastAsia="uz-Cyrl-UZ" w:bidi="uz-Cyrl-UZ"/>
        </w:rPr>
        <w:t>Chs</w:t>
      </w:r>
      <w:proofErr w:type="spellEnd"/>
      <w:r w:rsidR="00F775F2">
        <w:rPr>
          <w:rFonts w:ascii="Times New Roman" w:hAnsi="Times New Roman"/>
          <w:lang w:eastAsia="uz-Cyrl-UZ" w:bidi="uz-Cyrl-UZ"/>
        </w:rPr>
        <w:t>. 1 and 2</w:t>
      </w:r>
      <w:r w:rsidR="006E4212">
        <w:rPr>
          <w:rFonts w:ascii="Times New Roman" w:hAnsi="Times New Roman"/>
          <w:lang w:eastAsia="uz-Cyrl-UZ" w:bidi="uz-Cyrl-UZ"/>
        </w:rPr>
        <w:t xml:space="preserve"> </w:t>
      </w:r>
      <w:r w:rsidR="005C35C4">
        <w:rPr>
          <w:rFonts w:ascii="Times New Roman" w:hAnsi="Times New Roman"/>
          <w:lang w:eastAsia="uz-Cyrl-UZ" w:bidi="uz-Cyrl-UZ"/>
        </w:rPr>
        <w:t>(</w:t>
      </w:r>
      <w:r w:rsidR="00E71E54">
        <w:rPr>
          <w:rFonts w:ascii="Times New Roman" w:hAnsi="Times New Roman"/>
          <w:lang w:eastAsia="uz-Cyrl-UZ" w:bidi="uz-Cyrl-UZ"/>
        </w:rPr>
        <w:t>Canvas</w:t>
      </w:r>
      <w:r w:rsidR="005C35C4">
        <w:rPr>
          <w:rFonts w:ascii="Times New Roman" w:hAnsi="Times New Roman"/>
          <w:lang w:eastAsia="uz-Cyrl-UZ" w:bidi="uz-Cyrl-UZ"/>
        </w:rPr>
        <w:t>)</w:t>
      </w:r>
    </w:p>
    <w:p w14:paraId="74179782" w14:textId="1B0CB448" w:rsidR="00C44D41" w:rsidRPr="00EB5ACD" w:rsidRDefault="00C44D41" w:rsidP="00EC6AE8">
      <w:pPr>
        <w:rPr>
          <w:rFonts w:ascii="Times New Roman" w:hAnsi="Times New Roman"/>
          <w:b/>
          <w:bCs/>
          <w:lang w:eastAsia="uz-Cyrl-UZ" w:bidi="uz-Cyrl-UZ"/>
        </w:rPr>
      </w:pPr>
      <w:r>
        <w:rPr>
          <w:rFonts w:ascii="Times New Roman" w:hAnsi="Times New Roman"/>
          <w:lang w:eastAsia="uz-Cyrl-UZ" w:bidi="uz-Cyrl-UZ"/>
        </w:rPr>
        <w:t xml:space="preserve">Baker, Thomas; Pickett, Justin T.; Amin, Dhara M.; Golden, Kristin; Dhungana, Karla; Gertz, Marc; and Bedard, Laura. June 2015. “Shared Race/Ethnicity, Court Procedural Justice, and Self-Regulating Beliefs: A Study of Female Offenders”. </w:t>
      </w:r>
      <w:r>
        <w:rPr>
          <w:rFonts w:ascii="Times New Roman" w:hAnsi="Times New Roman"/>
          <w:i/>
          <w:iCs/>
          <w:lang w:eastAsia="uz-Cyrl-UZ" w:bidi="uz-Cyrl-UZ"/>
        </w:rPr>
        <w:t>Law &amp; Society Review</w:t>
      </w:r>
      <w:r>
        <w:rPr>
          <w:rFonts w:ascii="Times New Roman" w:hAnsi="Times New Roman"/>
          <w:lang w:eastAsia="uz-Cyrl-UZ" w:bidi="uz-Cyrl-UZ"/>
        </w:rPr>
        <w:t xml:space="preserve"> 49:433-465</w:t>
      </w:r>
      <w:r w:rsidR="005C35C4">
        <w:rPr>
          <w:rFonts w:ascii="Times New Roman" w:hAnsi="Times New Roman"/>
          <w:lang w:eastAsia="uz-Cyrl-UZ" w:bidi="uz-Cyrl-UZ"/>
        </w:rPr>
        <w:t xml:space="preserve"> (</w:t>
      </w:r>
      <w:r w:rsidR="00E71E54">
        <w:rPr>
          <w:rFonts w:ascii="Times New Roman" w:hAnsi="Times New Roman"/>
          <w:lang w:eastAsia="uz-Cyrl-UZ" w:bidi="uz-Cyrl-UZ"/>
        </w:rPr>
        <w:t>Canvas</w:t>
      </w:r>
      <w:r w:rsidR="005C35C4">
        <w:rPr>
          <w:rFonts w:ascii="Times New Roman" w:hAnsi="Times New Roman"/>
          <w:lang w:eastAsia="uz-Cyrl-UZ" w:bidi="uz-Cyrl-UZ"/>
        </w:rPr>
        <w:t>)</w:t>
      </w:r>
    </w:p>
    <w:p w14:paraId="19A30779" w14:textId="1E626E5F" w:rsidR="00074947" w:rsidRDefault="00074947" w:rsidP="00EC6AE8">
      <w:pPr>
        <w:rPr>
          <w:rFonts w:ascii="Times New Roman" w:hAnsi="Times New Roman"/>
          <w:lang w:eastAsia="uz-Cyrl-UZ" w:bidi="uz-Cyrl-UZ"/>
        </w:rPr>
      </w:pPr>
    </w:p>
    <w:p w14:paraId="77CF56A6" w14:textId="49C3DFD8" w:rsidR="00074947" w:rsidRDefault="00074947" w:rsidP="00EC6AE8">
      <w:pPr>
        <w:rPr>
          <w:rFonts w:ascii="Times New Roman" w:hAnsi="Times New Roman"/>
          <w:lang w:eastAsia="uz-Cyrl-UZ" w:bidi="uz-Cyrl-UZ"/>
        </w:rPr>
      </w:pPr>
      <w:r>
        <w:rPr>
          <w:rFonts w:ascii="Times New Roman" w:hAnsi="Times New Roman"/>
          <w:b/>
          <w:bCs/>
          <w:i/>
          <w:iCs/>
          <w:lang w:eastAsia="uz-Cyrl-UZ" w:bidi="uz-Cyrl-UZ"/>
        </w:rPr>
        <w:t>Optional Readings</w:t>
      </w:r>
    </w:p>
    <w:p w14:paraId="65D2AE51" w14:textId="5B775A3C" w:rsidR="00074947" w:rsidRDefault="00074947" w:rsidP="00EC6AE8">
      <w:pPr>
        <w:rPr>
          <w:rFonts w:ascii="Times New Roman" w:hAnsi="Times New Roman"/>
          <w:lang w:eastAsia="uz-Cyrl-UZ" w:bidi="uz-Cyrl-UZ"/>
        </w:rPr>
      </w:pPr>
      <w:r>
        <w:rPr>
          <w:rFonts w:ascii="Times New Roman" w:hAnsi="Times New Roman"/>
          <w:lang w:eastAsia="uz-Cyrl-UZ" w:bidi="uz-Cyrl-UZ"/>
        </w:rPr>
        <w:t xml:space="preserve">Perkinson, Robert. 2010. </w:t>
      </w:r>
      <w:r>
        <w:rPr>
          <w:rFonts w:ascii="Times New Roman" w:hAnsi="Times New Roman"/>
          <w:i/>
          <w:iCs/>
          <w:lang w:eastAsia="uz-Cyrl-UZ" w:bidi="uz-Cyrl-UZ"/>
        </w:rPr>
        <w:t>Texas Tough: The Rise of America’s Prison Empire</w:t>
      </w:r>
      <w:r>
        <w:rPr>
          <w:rFonts w:ascii="Times New Roman" w:hAnsi="Times New Roman"/>
          <w:lang w:eastAsia="uz-Cyrl-UZ" w:bidi="uz-Cyrl-UZ"/>
        </w:rPr>
        <w:t>. US: Metropolitan Books. Chapter 8, pp. 286-324</w:t>
      </w:r>
      <w:r w:rsidR="00E619ED">
        <w:rPr>
          <w:rFonts w:ascii="Times New Roman" w:hAnsi="Times New Roman"/>
          <w:lang w:eastAsia="uz-Cyrl-UZ" w:bidi="uz-Cyrl-UZ"/>
        </w:rPr>
        <w:t xml:space="preserve"> (</w:t>
      </w:r>
      <w:r w:rsidR="00E71E54">
        <w:rPr>
          <w:rFonts w:ascii="Times New Roman" w:hAnsi="Times New Roman"/>
          <w:lang w:eastAsia="uz-Cyrl-UZ" w:bidi="uz-Cyrl-UZ"/>
        </w:rPr>
        <w:t>Canvas</w:t>
      </w:r>
      <w:r w:rsidR="00E619ED">
        <w:rPr>
          <w:rFonts w:ascii="Times New Roman" w:hAnsi="Times New Roman"/>
          <w:lang w:eastAsia="uz-Cyrl-UZ" w:bidi="uz-Cyrl-UZ"/>
        </w:rPr>
        <w:t>)</w:t>
      </w:r>
    </w:p>
    <w:p w14:paraId="7350903D" w14:textId="46004E8C" w:rsidR="004866C2" w:rsidRDefault="004866C2" w:rsidP="00EC6AE8">
      <w:pPr>
        <w:rPr>
          <w:rFonts w:ascii="Times New Roman" w:hAnsi="Times New Roman"/>
          <w:lang w:eastAsia="uz-Cyrl-UZ" w:bidi="uz-Cyrl-UZ"/>
        </w:rPr>
      </w:pPr>
      <w:r>
        <w:rPr>
          <w:rFonts w:ascii="Times New Roman" w:hAnsi="Times New Roman"/>
          <w:lang w:eastAsia="uz-Cyrl-UZ" w:bidi="uz-Cyrl-UZ"/>
        </w:rPr>
        <w:t xml:space="preserve">Shapiro, Joseph. May 19, 2014. “As Court Fees Rise, The Poor Are Paying the Price”. </w:t>
      </w:r>
      <w:r>
        <w:rPr>
          <w:rFonts w:ascii="Times New Roman" w:hAnsi="Times New Roman"/>
          <w:i/>
          <w:iCs/>
          <w:lang w:eastAsia="uz-Cyrl-UZ" w:bidi="uz-Cyrl-UZ"/>
        </w:rPr>
        <w:t>NPR</w:t>
      </w:r>
      <w:r>
        <w:rPr>
          <w:rFonts w:ascii="Times New Roman" w:hAnsi="Times New Roman"/>
          <w:lang w:eastAsia="uz-Cyrl-UZ" w:bidi="uz-Cyrl-UZ"/>
        </w:rPr>
        <w:t xml:space="preserve"> </w:t>
      </w:r>
      <w:hyperlink r:id="rId16" w:history="1">
        <w:r w:rsidRPr="004C0911">
          <w:rPr>
            <w:rStyle w:val="Hyperlink"/>
            <w:rFonts w:ascii="Times New Roman" w:hAnsi="Times New Roman"/>
            <w:lang w:eastAsia="uz-Cyrl-UZ" w:bidi="uz-Cyrl-UZ"/>
          </w:rPr>
          <w:t>https://www.npr.org/2014/05/19/312158516/increasing-court-fees-punish-the-poor</w:t>
        </w:r>
      </w:hyperlink>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340B5DF3" w14:textId="5F40F53D" w:rsidR="00AC63E4" w:rsidRDefault="00AC63E4" w:rsidP="00EC6AE8">
      <w:pPr>
        <w:rPr>
          <w:rFonts w:ascii="Times New Roman" w:hAnsi="Times New Roman"/>
          <w:lang w:eastAsia="uz-Cyrl-UZ" w:bidi="uz-Cyrl-UZ"/>
        </w:rPr>
      </w:pPr>
      <w:r>
        <w:rPr>
          <w:rFonts w:ascii="Times New Roman" w:hAnsi="Times New Roman"/>
          <w:lang w:eastAsia="uz-Cyrl-UZ" w:bidi="uz-Cyrl-UZ"/>
        </w:rPr>
        <w:t xml:space="preserve">Mitchell, Jerry. August 19, 2019. “Inside the Prison Where Inmates Set Each Other on Fire and Gangs Have More Power Than Guards”. </w:t>
      </w:r>
      <w:r>
        <w:rPr>
          <w:rFonts w:ascii="Times New Roman" w:hAnsi="Times New Roman"/>
          <w:i/>
          <w:iCs/>
          <w:lang w:eastAsia="uz-Cyrl-UZ" w:bidi="uz-Cyrl-UZ"/>
        </w:rPr>
        <w:t>ProPublica</w:t>
      </w:r>
      <w:r>
        <w:rPr>
          <w:rFonts w:ascii="Times New Roman" w:hAnsi="Times New Roman"/>
          <w:lang w:eastAsia="uz-Cyrl-UZ" w:bidi="uz-Cyrl-UZ"/>
        </w:rPr>
        <w:t xml:space="preserve"> </w:t>
      </w:r>
      <w:hyperlink r:id="rId17" w:history="1">
        <w:r w:rsidRPr="00037213">
          <w:rPr>
            <w:rStyle w:val="Hyperlink"/>
            <w:rFonts w:ascii="Times New Roman" w:hAnsi="Times New Roman"/>
            <w:lang w:eastAsia="uz-Cyrl-UZ" w:bidi="uz-Cyrl-UZ"/>
          </w:rPr>
          <w:t>https://www.propublica.org/article/leakesville-south-mississippi-correctional-institution-prison-gangs</w:t>
        </w:r>
      </w:hyperlink>
      <w:r>
        <w:rPr>
          <w:rFonts w:ascii="Times New Roman" w:hAnsi="Times New Roman"/>
          <w:lang w:eastAsia="uz-Cyrl-UZ" w:bidi="uz-Cyrl-UZ"/>
        </w:rPr>
        <w:t xml:space="preserve"> (</w:t>
      </w:r>
      <w:r w:rsidR="00E71E54">
        <w:rPr>
          <w:rFonts w:ascii="Times New Roman" w:hAnsi="Times New Roman"/>
          <w:lang w:eastAsia="uz-Cyrl-UZ" w:bidi="uz-Cyrl-UZ"/>
        </w:rPr>
        <w:t>Canvas</w:t>
      </w:r>
      <w:r>
        <w:rPr>
          <w:rFonts w:ascii="Times New Roman" w:hAnsi="Times New Roman"/>
          <w:lang w:eastAsia="uz-Cyrl-UZ" w:bidi="uz-Cyrl-UZ"/>
        </w:rPr>
        <w:t>)</w:t>
      </w:r>
    </w:p>
    <w:p w14:paraId="21898CAF" w14:textId="426B3478" w:rsidR="005143F3" w:rsidRDefault="005143F3" w:rsidP="00EC6AE8">
      <w:pPr>
        <w:rPr>
          <w:rFonts w:ascii="Times New Roman" w:hAnsi="Times New Roman"/>
          <w:lang w:eastAsia="uz-Cyrl-UZ" w:bidi="uz-Cyrl-UZ"/>
        </w:rPr>
      </w:pPr>
      <w:r>
        <w:rPr>
          <w:rFonts w:ascii="Times New Roman" w:hAnsi="Times New Roman"/>
          <w:lang w:eastAsia="uz-Cyrl-UZ" w:bidi="uz-Cyrl-UZ"/>
        </w:rPr>
        <w:t>Jefferson, Hakeem</w:t>
      </w:r>
      <w:r w:rsidR="00481C5F">
        <w:rPr>
          <w:rFonts w:ascii="Times New Roman" w:hAnsi="Times New Roman"/>
          <w:lang w:eastAsia="uz-Cyrl-UZ" w:bidi="uz-Cyrl-UZ"/>
        </w:rPr>
        <w:t>. 2019. “The Politics of Respectability and Black Americans’ Punitive Attitudes.” Working paper (</w:t>
      </w:r>
      <w:r w:rsidR="00E71E54">
        <w:rPr>
          <w:rFonts w:ascii="Times New Roman" w:hAnsi="Times New Roman"/>
          <w:lang w:eastAsia="uz-Cyrl-UZ" w:bidi="uz-Cyrl-UZ"/>
        </w:rPr>
        <w:t>Canvas</w:t>
      </w:r>
      <w:r w:rsidR="00481C5F">
        <w:rPr>
          <w:rFonts w:ascii="Times New Roman" w:hAnsi="Times New Roman"/>
          <w:lang w:eastAsia="uz-Cyrl-UZ" w:bidi="uz-Cyrl-UZ"/>
        </w:rPr>
        <w:t>)</w:t>
      </w:r>
    </w:p>
    <w:p w14:paraId="3ECB7528" w14:textId="21E03917" w:rsidR="00E21FFC" w:rsidRDefault="00C5459D" w:rsidP="00EC6AE8">
      <w:pPr>
        <w:rPr>
          <w:rFonts w:ascii="Times New Roman" w:hAnsi="Times New Roman"/>
          <w:lang w:eastAsia="uz-Cyrl-UZ" w:bidi="uz-Cyrl-UZ"/>
        </w:rPr>
      </w:pPr>
      <w:r>
        <w:rPr>
          <w:rFonts w:ascii="Times New Roman" w:hAnsi="Times New Roman"/>
          <w:lang w:eastAsia="uz-Cyrl-UZ" w:bidi="uz-Cyrl-UZ"/>
        </w:rPr>
        <w:t xml:space="preserve">Davis, Angela Y. and Rodriguez, Dylan. Fall 2000. “The Challenge of Prison Abolition: A Conversation.” </w:t>
      </w:r>
      <w:r w:rsidR="006B386F">
        <w:rPr>
          <w:rFonts w:ascii="Times New Roman" w:hAnsi="Times New Roman"/>
          <w:i/>
          <w:iCs/>
          <w:lang w:eastAsia="uz-Cyrl-UZ" w:bidi="uz-Cyrl-UZ"/>
        </w:rPr>
        <w:t>Social Justice</w:t>
      </w:r>
      <w:r w:rsidR="006B386F">
        <w:rPr>
          <w:rFonts w:ascii="Times New Roman" w:hAnsi="Times New Roman"/>
          <w:lang w:eastAsia="uz-Cyrl-UZ" w:bidi="uz-Cyrl-UZ"/>
        </w:rPr>
        <w:t xml:space="preserve"> 27:212-218 (</w:t>
      </w:r>
      <w:r w:rsidR="00E71E54">
        <w:rPr>
          <w:rFonts w:ascii="Times New Roman" w:hAnsi="Times New Roman"/>
          <w:lang w:eastAsia="uz-Cyrl-UZ" w:bidi="uz-Cyrl-UZ"/>
        </w:rPr>
        <w:t>Canvas</w:t>
      </w:r>
      <w:r w:rsidR="006B386F">
        <w:rPr>
          <w:rFonts w:ascii="Times New Roman" w:hAnsi="Times New Roman"/>
          <w:lang w:eastAsia="uz-Cyrl-UZ" w:bidi="uz-Cyrl-UZ"/>
        </w:rPr>
        <w:t>)</w:t>
      </w:r>
    </w:p>
    <w:p w14:paraId="75F47A38" w14:textId="13B47C74" w:rsidR="00F61D44" w:rsidRPr="0000529B" w:rsidRDefault="005B092E" w:rsidP="00EC6AE8">
      <w:pPr>
        <w:rPr>
          <w:rFonts w:ascii="Times New Roman" w:hAnsi="Times New Roman"/>
          <w:lang w:eastAsia="uz-Cyrl-UZ" w:bidi="uz-Cyrl-UZ"/>
        </w:rPr>
      </w:pPr>
      <w:r>
        <w:rPr>
          <w:rFonts w:ascii="Times New Roman" w:hAnsi="Times New Roman"/>
          <w:lang w:eastAsia="uz-Cyrl-UZ" w:bidi="uz-Cyrl-UZ"/>
        </w:rPr>
        <w:t xml:space="preserve">Jefferis, Danielle C. 2023. “Carceral Deference: Courts and Their Pro-Prison Propensities.” </w:t>
      </w:r>
      <w:r w:rsidR="0000529B">
        <w:rPr>
          <w:rFonts w:ascii="Times New Roman" w:hAnsi="Times New Roman"/>
          <w:i/>
          <w:iCs/>
          <w:lang w:eastAsia="uz-Cyrl-UZ" w:bidi="uz-Cyrl-UZ"/>
        </w:rPr>
        <w:t>Fordham Law Review</w:t>
      </w:r>
      <w:r w:rsidR="0000529B">
        <w:rPr>
          <w:rFonts w:ascii="Times New Roman" w:hAnsi="Times New Roman"/>
          <w:lang w:eastAsia="uz-Cyrl-UZ" w:bidi="uz-Cyrl-UZ"/>
        </w:rPr>
        <w:t xml:space="preserve"> 92:1-</w:t>
      </w:r>
      <w:r w:rsidR="007442AB">
        <w:rPr>
          <w:rFonts w:ascii="Times New Roman" w:hAnsi="Times New Roman"/>
          <w:lang w:eastAsia="uz-Cyrl-UZ" w:bidi="uz-Cyrl-UZ"/>
        </w:rPr>
        <w:t>51.</w:t>
      </w:r>
    </w:p>
    <w:p w14:paraId="71105018" w14:textId="77777777" w:rsidR="00352A12" w:rsidRDefault="00352A12" w:rsidP="00EC6AE8">
      <w:pPr>
        <w:rPr>
          <w:rFonts w:ascii="Times New Roman" w:hAnsi="Times New Roman"/>
          <w:b/>
          <w:bCs/>
          <w:lang w:eastAsia="uz-Cyrl-UZ" w:bidi="uz-Cyrl-UZ"/>
        </w:rPr>
      </w:pPr>
    </w:p>
    <w:p w14:paraId="46EE0150" w14:textId="51F73742" w:rsidR="00A63706" w:rsidRDefault="00FA37E8" w:rsidP="00EC6AE8">
      <w:pPr>
        <w:rPr>
          <w:rFonts w:ascii="Times New Roman" w:hAnsi="Times New Roman"/>
          <w:lang w:eastAsia="uz-Cyrl-UZ" w:bidi="uz-Cyrl-UZ"/>
        </w:rPr>
      </w:pPr>
      <w:r>
        <w:rPr>
          <w:rFonts w:ascii="Times New Roman" w:hAnsi="Times New Roman"/>
          <w:b/>
          <w:bCs/>
          <w:lang w:eastAsia="uz-Cyrl-UZ" w:bidi="uz-Cyrl-UZ"/>
        </w:rPr>
        <w:t>4/10</w:t>
      </w:r>
      <w:r w:rsidR="006401A1">
        <w:rPr>
          <w:rFonts w:ascii="Times New Roman" w:hAnsi="Times New Roman"/>
          <w:lang w:eastAsia="uz-Cyrl-UZ" w:bidi="uz-Cyrl-UZ"/>
        </w:rPr>
        <w:t xml:space="preserve">: </w:t>
      </w:r>
      <w:r w:rsidR="000A0074">
        <w:rPr>
          <w:rFonts w:ascii="Times New Roman" w:hAnsi="Times New Roman"/>
          <w:lang w:eastAsia="uz-Cyrl-UZ" w:bidi="uz-Cyrl-UZ"/>
        </w:rPr>
        <w:t xml:space="preserve">Group Discussion Day. Groups will discuss matters related to criminal procedure and </w:t>
      </w:r>
      <w:r w:rsidR="00D757F7">
        <w:rPr>
          <w:rFonts w:ascii="Times New Roman" w:hAnsi="Times New Roman"/>
          <w:lang w:eastAsia="uz-Cyrl-UZ" w:bidi="uz-Cyrl-UZ"/>
        </w:rPr>
        <w:t>justice.</w:t>
      </w:r>
      <w:r w:rsidR="004E4C70">
        <w:rPr>
          <w:rFonts w:ascii="Times New Roman" w:hAnsi="Times New Roman"/>
          <w:lang w:eastAsia="uz-Cyrl-UZ" w:bidi="uz-Cyrl-UZ"/>
        </w:rPr>
        <w:t xml:space="preserve"> </w:t>
      </w:r>
    </w:p>
    <w:p w14:paraId="39299E80" w14:textId="1D5B6925" w:rsidR="00FA37E8" w:rsidRPr="00FA37E8" w:rsidRDefault="00FA37E8" w:rsidP="00EC6AE8">
      <w:pPr>
        <w:rPr>
          <w:rFonts w:ascii="Times New Roman" w:hAnsi="Times New Roman"/>
          <w:b/>
          <w:bCs/>
          <w:lang w:eastAsia="uz-Cyrl-UZ" w:bidi="uz-Cyrl-UZ"/>
        </w:rPr>
      </w:pPr>
      <w:r>
        <w:rPr>
          <w:rFonts w:ascii="Times New Roman" w:hAnsi="Times New Roman"/>
          <w:b/>
          <w:bCs/>
          <w:lang w:eastAsia="uz-Cyrl-UZ" w:bidi="uz-Cyrl-UZ"/>
        </w:rPr>
        <w:t>Last Day to Drop Class or Withdraw</w:t>
      </w:r>
    </w:p>
    <w:p w14:paraId="0DED0DFB" w14:textId="5A3E175F" w:rsidR="006A7872" w:rsidRDefault="006A7872" w:rsidP="00EC6AE8">
      <w:pPr>
        <w:rPr>
          <w:rFonts w:ascii="Times New Roman" w:hAnsi="Times New Roman"/>
          <w:lang w:eastAsia="uz-Cyrl-UZ" w:bidi="uz-Cyrl-UZ"/>
        </w:rPr>
      </w:pPr>
    </w:p>
    <w:p w14:paraId="3CF5FB3B" w14:textId="0FB63A74" w:rsidR="005538F9" w:rsidRDefault="00FA37E8" w:rsidP="00C377E1">
      <w:pPr>
        <w:outlineLvl w:val="0"/>
        <w:rPr>
          <w:rFonts w:ascii="Times New Roman" w:hAnsi="Times New Roman"/>
          <w:lang w:eastAsia="uz-Cyrl-UZ" w:bidi="uz-Cyrl-UZ"/>
        </w:rPr>
      </w:pPr>
      <w:r>
        <w:rPr>
          <w:rFonts w:ascii="Times New Roman" w:hAnsi="Times New Roman"/>
          <w:b/>
          <w:bCs/>
          <w:lang w:eastAsia="uz-Cyrl-UZ" w:bidi="uz-Cyrl-UZ"/>
        </w:rPr>
        <w:t>4/15</w:t>
      </w:r>
      <w:r w:rsidR="008C26B9">
        <w:rPr>
          <w:rFonts w:ascii="Times New Roman" w:hAnsi="Times New Roman"/>
          <w:lang w:eastAsia="uz-Cyrl-UZ" w:bidi="uz-Cyrl-UZ"/>
        </w:rPr>
        <w:t>:</w:t>
      </w:r>
      <w:r w:rsidR="0040390F">
        <w:rPr>
          <w:rFonts w:ascii="Times New Roman" w:hAnsi="Times New Roman"/>
          <w:lang w:eastAsia="uz-Cyrl-UZ" w:bidi="uz-Cyrl-UZ"/>
        </w:rPr>
        <w:t xml:space="preserve"> </w:t>
      </w:r>
      <w:r w:rsidR="00DB361F">
        <w:rPr>
          <w:rFonts w:ascii="Times New Roman" w:hAnsi="Times New Roman"/>
          <w:lang w:eastAsia="uz-Cyrl-UZ" w:bidi="uz-Cyrl-UZ"/>
        </w:rPr>
        <w:t>Civil</w:t>
      </w:r>
      <w:r w:rsidR="00D757F7">
        <w:rPr>
          <w:rFonts w:ascii="Times New Roman" w:hAnsi="Times New Roman"/>
          <w:lang w:eastAsia="uz-Cyrl-UZ" w:bidi="uz-Cyrl-UZ"/>
        </w:rPr>
        <w:t xml:space="preserve"> Law, Part I – Basics and Torts</w:t>
      </w:r>
    </w:p>
    <w:p w14:paraId="443965DA" w14:textId="7F4A9D84" w:rsidR="005538F9" w:rsidRDefault="005538F9" w:rsidP="00C377E1">
      <w:pPr>
        <w:outlineLvl w:val="0"/>
        <w:rPr>
          <w:rFonts w:ascii="Times New Roman" w:hAnsi="Times New Roman"/>
          <w:lang w:eastAsia="uz-Cyrl-UZ" w:bidi="uz-Cyrl-UZ"/>
        </w:rPr>
      </w:pPr>
      <w:r>
        <w:rPr>
          <w:rFonts w:ascii="Times New Roman" w:hAnsi="Times New Roman"/>
          <w:b/>
          <w:bCs/>
          <w:lang w:eastAsia="uz-Cyrl-UZ" w:bidi="uz-Cyrl-UZ"/>
        </w:rPr>
        <w:t>Flipped PowerPoint</w:t>
      </w:r>
      <w:r>
        <w:rPr>
          <w:rFonts w:ascii="Times New Roman" w:hAnsi="Times New Roman"/>
          <w:lang w:eastAsia="uz-Cyrl-UZ" w:bidi="uz-Cyrl-UZ"/>
        </w:rPr>
        <w:t>:</w:t>
      </w:r>
      <w:r>
        <w:rPr>
          <w:rFonts w:ascii="Times New Roman" w:hAnsi="Times New Roman"/>
          <w:b/>
          <w:bCs/>
          <w:lang w:eastAsia="uz-Cyrl-UZ" w:bidi="uz-Cyrl-UZ"/>
        </w:rPr>
        <w:t xml:space="preserve"> </w:t>
      </w:r>
      <w:r w:rsidR="00F65FD7">
        <w:rPr>
          <w:rFonts w:ascii="Times New Roman" w:hAnsi="Times New Roman"/>
          <w:lang w:eastAsia="uz-Cyrl-UZ" w:bidi="uz-Cyrl-UZ"/>
        </w:rPr>
        <w:t>e</w:t>
      </w:r>
      <w:r w:rsidR="008C26B9">
        <w:rPr>
          <w:rFonts w:ascii="Times New Roman" w:hAnsi="Times New Roman"/>
          <w:lang w:eastAsia="uz-Cyrl-UZ" w:bidi="uz-Cyrl-UZ"/>
        </w:rPr>
        <w:t xml:space="preserve">xplore the basics of </w:t>
      </w:r>
      <w:r w:rsidR="00DB361F">
        <w:rPr>
          <w:rFonts w:ascii="Times New Roman" w:hAnsi="Times New Roman"/>
          <w:lang w:eastAsia="uz-Cyrl-UZ" w:bidi="uz-Cyrl-UZ"/>
        </w:rPr>
        <w:t>civil</w:t>
      </w:r>
      <w:r w:rsidR="008C26B9">
        <w:rPr>
          <w:rFonts w:ascii="Times New Roman" w:hAnsi="Times New Roman"/>
          <w:lang w:eastAsia="uz-Cyrl-UZ" w:bidi="uz-Cyrl-UZ"/>
        </w:rPr>
        <w:t xml:space="preserve"> law and lawsuit procedure</w:t>
      </w:r>
    </w:p>
    <w:p w14:paraId="4F196DDC" w14:textId="6642C5E0" w:rsidR="009B5280" w:rsidRDefault="005538F9" w:rsidP="00C377E1">
      <w:pPr>
        <w:outlineLvl w:val="0"/>
        <w:rPr>
          <w:rFonts w:ascii="Times New Roman" w:hAnsi="Times New Roman"/>
          <w:lang w:eastAsia="uz-Cyrl-UZ" w:bidi="uz-Cyrl-UZ"/>
        </w:rPr>
      </w:pPr>
      <w:r>
        <w:rPr>
          <w:rFonts w:ascii="Times New Roman" w:hAnsi="Times New Roman"/>
          <w:b/>
          <w:bCs/>
          <w:lang w:eastAsia="uz-Cyrl-UZ" w:bidi="uz-Cyrl-UZ"/>
        </w:rPr>
        <w:t>In-Class PowerPoint</w:t>
      </w:r>
      <w:r>
        <w:rPr>
          <w:rFonts w:ascii="Times New Roman" w:hAnsi="Times New Roman"/>
          <w:lang w:eastAsia="uz-Cyrl-UZ" w:bidi="uz-Cyrl-UZ"/>
        </w:rPr>
        <w:t>:</w:t>
      </w:r>
      <w:r>
        <w:rPr>
          <w:rFonts w:ascii="Times New Roman" w:hAnsi="Times New Roman"/>
          <w:b/>
          <w:bCs/>
          <w:lang w:eastAsia="uz-Cyrl-UZ" w:bidi="uz-Cyrl-UZ"/>
        </w:rPr>
        <w:t xml:space="preserve"> </w:t>
      </w:r>
      <w:r>
        <w:rPr>
          <w:rFonts w:ascii="Times New Roman" w:hAnsi="Times New Roman"/>
          <w:lang w:eastAsia="uz-Cyrl-UZ" w:bidi="uz-Cyrl-UZ"/>
        </w:rPr>
        <w:t>e</w:t>
      </w:r>
      <w:r w:rsidR="008C26B9">
        <w:rPr>
          <w:rFonts w:ascii="Times New Roman" w:hAnsi="Times New Roman"/>
          <w:lang w:eastAsia="uz-Cyrl-UZ" w:bidi="uz-Cyrl-UZ"/>
        </w:rPr>
        <w:t xml:space="preserve">xamine </w:t>
      </w:r>
      <w:r w:rsidR="00D757F7">
        <w:rPr>
          <w:rFonts w:ascii="Times New Roman" w:hAnsi="Times New Roman"/>
          <w:lang w:eastAsia="uz-Cyrl-UZ" w:bidi="uz-Cyrl-UZ"/>
        </w:rPr>
        <w:t xml:space="preserve">torts and </w:t>
      </w:r>
      <w:proofErr w:type="gramStart"/>
      <w:r w:rsidR="00D757F7">
        <w:rPr>
          <w:rFonts w:ascii="Times New Roman" w:hAnsi="Times New Roman"/>
          <w:lang w:eastAsia="uz-Cyrl-UZ" w:bidi="uz-Cyrl-UZ"/>
        </w:rPr>
        <w:t>tort</w:t>
      </w:r>
      <w:proofErr w:type="gramEnd"/>
      <w:r w:rsidR="00D757F7">
        <w:rPr>
          <w:rFonts w:ascii="Times New Roman" w:hAnsi="Times New Roman"/>
          <w:lang w:eastAsia="uz-Cyrl-UZ" w:bidi="uz-Cyrl-UZ"/>
        </w:rPr>
        <w:t xml:space="preserve"> “reform”</w:t>
      </w:r>
    </w:p>
    <w:p w14:paraId="570BB3AC" w14:textId="5C2BB802" w:rsidR="008C26B9" w:rsidRDefault="008C26B9" w:rsidP="00C377E1">
      <w:pPr>
        <w:outlineLvl w:val="0"/>
        <w:rPr>
          <w:rFonts w:ascii="Times New Roman" w:hAnsi="Times New Roman"/>
          <w:lang w:eastAsia="uz-Cyrl-UZ" w:bidi="uz-Cyrl-UZ"/>
        </w:rPr>
      </w:pPr>
      <w:r>
        <w:rPr>
          <w:rFonts w:ascii="Times New Roman" w:hAnsi="Times New Roman"/>
          <w:b/>
          <w:bCs/>
          <w:lang w:eastAsia="uz-Cyrl-UZ" w:bidi="uz-Cyrl-UZ"/>
        </w:rPr>
        <w:t>Required Reading</w:t>
      </w:r>
    </w:p>
    <w:p w14:paraId="3EBEAFBA" w14:textId="5039EB01" w:rsidR="008C26B9" w:rsidRDefault="008C26B9" w:rsidP="00C377E1">
      <w:pPr>
        <w:outlineLvl w:val="0"/>
        <w:rPr>
          <w:rFonts w:ascii="Times New Roman" w:hAnsi="Times New Roman"/>
          <w:lang w:eastAsia="uz-Cyrl-UZ" w:bidi="uz-Cyrl-UZ"/>
        </w:rPr>
      </w:pPr>
      <w:r>
        <w:rPr>
          <w:rFonts w:ascii="Times New Roman" w:hAnsi="Times New Roman"/>
          <w:lang w:eastAsia="uz-Cyrl-UZ" w:bidi="uz-Cyrl-UZ"/>
        </w:rPr>
        <w:t xml:space="preserve">Carp, et al Ch. </w:t>
      </w:r>
      <w:r w:rsidR="00EA6F78">
        <w:rPr>
          <w:rFonts w:ascii="Times New Roman" w:hAnsi="Times New Roman"/>
          <w:lang w:eastAsia="uz-Cyrl-UZ" w:bidi="uz-Cyrl-UZ"/>
        </w:rPr>
        <w:t>11</w:t>
      </w:r>
    </w:p>
    <w:p w14:paraId="0B66D725" w14:textId="45142301" w:rsidR="004A47CA" w:rsidRPr="004A47CA" w:rsidRDefault="004A47CA" w:rsidP="00C377E1">
      <w:pPr>
        <w:outlineLvl w:val="0"/>
        <w:rPr>
          <w:rFonts w:ascii="Times New Roman" w:hAnsi="Times New Roman"/>
          <w:lang w:eastAsia="uz-Cyrl-UZ" w:bidi="uz-Cyrl-UZ"/>
        </w:rPr>
      </w:pPr>
      <w:r>
        <w:rPr>
          <w:rFonts w:ascii="Times New Roman" w:hAnsi="Times New Roman"/>
          <w:i/>
          <w:iCs/>
          <w:lang w:eastAsia="uz-Cyrl-UZ" w:bidi="uz-Cyrl-UZ"/>
        </w:rPr>
        <w:t>Grimshaw v. Ford Motor Co.</w:t>
      </w:r>
    </w:p>
    <w:p w14:paraId="58F95EAE" w14:textId="041F1BB6" w:rsidR="00970292" w:rsidRDefault="00A23FD9" w:rsidP="00C377E1">
      <w:pPr>
        <w:outlineLvl w:val="0"/>
        <w:rPr>
          <w:rFonts w:ascii="Times New Roman" w:hAnsi="Times New Roman"/>
          <w:lang w:eastAsia="uz-Cyrl-UZ" w:bidi="uz-Cyrl-UZ"/>
        </w:rPr>
      </w:pPr>
      <w:proofErr w:type="spellStart"/>
      <w:r>
        <w:rPr>
          <w:rFonts w:ascii="Times New Roman" w:hAnsi="Times New Roman"/>
          <w:lang w:eastAsia="uz-Cyrl-UZ" w:bidi="uz-Cyrl-UZ"/>
        </w:rPr>
        <w:lastRenderedPageBreak/>
        <w:t>Malhorta</w:t>
      </w:r>
      <w:proofErr w:type="spellEnd"/>
      <w:r>
        <w:rPr>
          <w:rFonts w:ascii="Times New Roman" w:hAnsi="Times New Roman"/>
          <w:lang w:eastAsia="uz-Cyrl-UZ" w:bidi="uz-Cyrl-UZ"/>
        </w:rPr>
        <w:t xml:space="preserve">, Neil. Spring 2015. “An Empirical Analysis of ‘Tort Tales’: How Cultural Memes Influence Attitudes on Tort Reform”. </w:t>
      </w:r>
      <w:r w:rsidR="008B525F">
        <w:rPr>
          <w:rFonts w:ascii="Times New Roman" w:hAnsi="Times New Roman"/>
          <w:i/>
          <w:iCs/>
          <w:lang w:eastAsia="uz-Cyrl-UZ" w:bidi="uz-Cyrl-UZ"/>
        </w:rPr>
        <w:t>Journal of Law and Courts</w:t>
      </w:r>
      <w:r w:rsidR="008B525F">
        <w:rPr>
          <w:rFonts w:ascii="Times New Roman" w:hAnsi="Times New Roman"/>
          <w:lang w:eastAsia="uz-Cyrl-UZ" w:bidi="uz-Cyrl-UZ"/>
        </w:rPr>
        <w:t xml:space="preserve"> 3:149-166</w:t>
      </w:r>
      <w:r w:rsidR="00E619ED">
        <w:rPr>
          <w:rFonts w:ascii="Times New Roman" w:hAnsi="Times New Roman"/>
          <w:lang w:eastAsia="uz-Cyrl-UZ" w:bidi="uz-Cyrl-UZ"/>
        </w:rPr>
        <w:t xml:space="preserve"> (</w:t>
      </w:r>
      <w:r w:rsidR="00E71E54">
        <w:rPr>
          <w:rFonts w:ascii="Times New Roman" w:hAnsi="Times New Roman"/>
          <w:lang w:eastAsia="uz-Cyrl-UZ" w:bidi="uz-Cyrl-UZ"/>
        </w:rPr>
        <w:t>Canvas</w:t>
      </w:r>
      <w:r w:rsidR="00E619ED">
        <w:rPr>
          <w:rFonts w:ascii="Times New Roman" w:hAnsi="Times New Roman"/>
          <w:lang w:eastAsia="uz-Cyrl-UZ" w:bidi="uz-Cyrl-UZ"/>
        </w:rPr>
        <w:t>)</w:t>
      </w:r>
    </w:p>
    <w:p w14:paraId="0D8F2019" w14:textId="41F14A42" w:rsidR="00E74016" w:rsidRPr="006D4C15" w:rsidRDefault="00E74016" w:rsidP="00C377E1">
      <w:pPr>
        <w:outlineLvl w:val="0"/>
        <w:rPr>
          <w:rFonts w:ascii="Times New Roman" w:hAnsi="Times New Roman"/>
          <w:lang w:eastAsia="uz-Cyrl-UZ" w:bidi="uz-Cyrl-UZ"/>
        </w:rPr>
      </w:pPr>
      <w:r>
        <w:rPr>
          <w:rFonts w:ascii="Times New Roman" w:hAnsi="Times New Roman"/>
          <w:lang w:eastAsia="uz-Cyrl-UZ" w:bidi="uz-Cyrl-UZ"/>
        </w:rPr>
        <w:t xml:space="preserve">Thomas, Wendi C. </w:t>
      </w:r>
      <w:r w:rsidR="006D4C15">
        <w:rPr>
          <w:rFonts w:ascii="Times New Roman" w:hAnsi="Times New Roman"/>
          <w:lang w:eastAsia="uz-Cyrl-UZ" w:bidi="uz-Cyrl-UZ"/>
        </w:rPr>
        <w:t xml:space="preserve">June 27, 2019. “The Nonprofit Hospital That Makes Millions, </w:t>
      </w:r>
      <w:proofErr w:type="gramStart"/>
      <w:r w:rsidR="006D4C15">
        <w:rPr>
          <w:rFonts w:ascii="Times New Roman" w:hAnsi="Times New Roman"/>
          <w:lang w:eastAsia="uz-Cyrl-UZ" w:bidi="uz-Cyrl-UZ"/>
        </w:rPr>
        <w:t>Owns</w:t>
      </w:r>
      <w:proofErr w:type="gramEnd"/>
      <w:r w:rsidR="006D4C15">
        <w:rPr>
          <w:rFonts w:ascii="Times New Roman" w:hAnsi="Times New Roman"/>
          <w:lang w:eastAsia="uz-Cyrl-UZ" w:bidi="uz-Cyrl-UZ"/>
        </w:rPr>
        <w:t xml:space="preserve"> a Collection Agency and Relentlessly Sues the Poor.” </w:t>
      </w:r>
      <w:r w:rsidR="006D4C15">
        <w:rPr>
          <w:rFonts w:ascii="Times New Roman" w:hAnsi="Times New Roman"/>
          <w:i/>
          <w:iCs/>
          <w:lang w:eastAsia="uz-Cyrl-UZ" w:bidi="uz-Cyrl-UZ"/>
        </w:rPr>
        <w:t>ProPublica</w:t>
      </w:r>
      <w:r w:rsidR="006D4C15">
        <w:rPr>
          <w:rFonts w:ascii="Times New Roman" w:hAnsi="Times New Roman"/>
          <w:lang w:eastAsia="uz-Cyrl-UZ" w:bidi="uz-Cyrl-UZ"/>
        </w:rPr>
        <w:t xml:space="preserve"> </w:t>
      </w:r>
      <w:hyperlink r:id="rId18" w:history="1">
        <w:r w:rsidR="006D4C15" w:rsidRPr="002E1242">
          <w:rPr>
            <w:rStyle w:val="Hyperlink"/>
            <w:rFonts w:ascii="Times New Roman" w:hAnsi="Times New Roman"/>
            <w:lang w:eastAsia="uz-Cyrl-UZ" w:bidi="uz-Cyrl-UZ"/>
          </w:rPr>
          <w:t>https://www.propublica.org/article/methodist-le-bonheur-healthcare-sues-poor-medical-debt</w:t>
        </w:r>
      </w:hyperlink>
      <w:r w:rsidR="006D4C15">
        <w:rPr>
          <w:rFonts w:ascii="Times New Roman" w:hAnsi="Times New Roman"/>
          <w:lang w:eastAsia="uz-Cyrl-UZ" w:bidi="uz-Cyrl-UZ"/>
        </w:rPr>
        <w:t xml:space="preserve"> </w:t>
      </w:r>
      <w:r w:rsidR="00E619ED">
        <w:rPr>
          <w:rFonts w:ascii="Times New Roman" w:hAnsi="Times New Roman"/>
          <w:lang w:eastAsia="uz-Cyrl-UZ" w:bidi="uz-Cyrl-UZ"/>
        </w:rPr>
        <w:t>(</w:t>
      </w:r>
      <w:r w:rsidR="00E71E54">
        <w:rPr>
          <w:rFonts w:ascii="Times New Roman" w:hAnsi="Times New Roman"/>
          <w:lang w:eastAsia="uz-Cyrl-UZ" w:bidi="uz-Cyrl-UZ"/>
        </w:rPr>
        <w:t>Canvas</w:t>
      </w:r>
      <w:r w:rsidR="00E619ED">
        <w:rPr>
          <w:rFonts w:ascii="Times New Roman" w:hAnsi="Times New Roman"/>
          <w:lang w:eastAsia="uz-Cyrl-UZ" w:bidi="uz-Cyrl-UZ"/>
        </w:rPr>
        <w:t>)</w:t>
      </w:r>
    </w:p>
    <w:p w14:paraId="7F97F33B" w14:textId="035B0C48" w:rsidR="00FC3FE1" w:rsidRDefault="00FC3FE1" w:rsidP="00C377E1">
      <w:pPr>
        <w:outlineLvl w:val="0"/>
        <w:rPr>
          <w:rFonts w:ascii="Times New Roman" w:hAnsi="Times New Roman"/>
          <w:lang w:eastAsia="uz-Cyrl-UZ" w:bidi="uz-Cyrl-UZ"/>
        </w:rPr>
      </w:pPr>
    </w:p>
    <w:p w14:paraId="2E230236" w14:textId="07E6ECE0" w:rsidR="00FC3FE1" w:rsidRDefault="00FC3FE1" w:rsidP="00C377E1">
      <w:pPr>
        <w:outlineLvl w:val="0"/>
        <w:rPr>
          <w:rFonts w:ascii="Times New Roman" w:hAnsi="Times New Roman"/>
          <w:lang w:eastAsia="uz-Cyrl-UZ" w:bidi="uz-Cyrl-UZ"/>
        </w:rPr>
      </w:pPr>
      <w:r>
        <w:rPr>
          <w:rFonts w:ascii="Times New Roman" w:hAnsi="Times New Roman"/>
          <w:b/>
          <w:bCs/>
          <w:i/>
          <w:iCs/>
          <w:lang w:eastAsia="uz-Cyrl-UZ" w:bidi="uz-Cyrl-UZ"/>
        </w:rPr>
        <w:t>Optional Reading</w:t>
      </w:r>
    </w:p>
    <w:p w14:paraId="1AEFB647" w14:textId="73A8BA0D" w:rsidR="00FC3FE1" w:rsidRDefault="00367EC3" w:rsidP="00C377E1">
      <w:pPr>
        <w:outlineLvl w:val="0"/>
        <w:rPr>
          <w:rFonts w:ascii="Times New Roman" w:hAnsi="Times New Roman"/>
          <w:lang w:eastAsia="uz-Cyrl-UZ" w:bidi="uz-Cyrl-UZ"/>
        </w:rPr>
      </w:pPr>
      <w:r>
        <w:rPr>
          <w:rFonts w:ascii="Times New Roman" w:hAnsi="Times New Roman"/>
          <w:lang w:eastAsia="uz-Cyrl-UZ" w:bidi="uz-Cyrl-UZ"/>
        </w:rPr>
        <w:t xml:space="preserve">Whitman, Christina. 1980. “Constitutional Torts”. </w:t>
      </w:r>
      <w:r>
        <w:rPr>
          <w:rFonts w:ascii="Times New Roman" w:hAnsi="Times New Roman"/>
          <w:i/>
          <w:iCs/>
          <w:lang w:eastAsia="uz-Cyrl-UZ" w:bidi="uz-Cyrl-UZ"/>
        </w:rPr>
        <w:t>Michigan Law Review</w:t>
      </w:r>
      <w:r>
        <w:rPr>
          <w:rFonts w:ascii="Times New Roman" w:hAnsi="Times New Roman"/>
          <w:lang w:eastAsia="uz-Cyrl-UZ" w:bidi="uz-Cyrl-UZ"/>
        </w:rPr>
        <w:t xml:space="preserve"> 79:</w:t>
      </w:r>
      <w:r w:rsidR="00AD7073">
        <w:rPr>
          <w:rFonts w:ascii="Times New Roman" w:hAnsi="Times New Roman"/>
          <w:lang w:eastAsia="uz-Cyrl-UZ" w:bidi="uz-Cyrl-UZ"/>
        </w:rPr>
        <w:t>5-71</w:t>
      </w:r>
      <w:r w:rsidR="00E619ED">
        <w:rPr>
          <w:rFonts w:ascii="Times New Roman" w:hAnsi="Times New Roman"/>
          <w:lang w:eastAsia="uz-Cyrl-UZ" w:bidi="uz-Cyrl-UZ"/>
        </w:rPr>
        <w:t xml:space="preserve"> (</w:t>
      </w:r>
      <w:r w:rsidR="00E71E54">
        <w:rPr>
          <w:rFonts w:ascii="Times New Roman" w:hAnsi="Times New Roman"/>
          <w:lang w:eastAsia="uz-Cyrl-UZ" w:bidi="uz-Cyrl-UZ"/>
        </w:rPr>
        <w:t>Canvas</w:t>
      </w:r>
      <w:r w:rsidR="00E619ED">
        <w:rPr>
          <w:rFonts w:ascii="Times New Roman" w:hAnsi="Times New Roman"/>
          <w:lang w:eastAsia="uz-Cyrl-UZ" w:bidi="uz-Cyrl-UZ"/>
        </w:rPr>
        <w:t>)</w:t>
      </w:r>
    </w:p>
    <w:p w14:paraId="671C09D7" w14:textId="4BDB065A" w:rsidR="0072343D" w:rsidRDefault="0072343D" w:rsidP="00C377E1">
      <w:pPr>
        <w:outlineLvl w:val="0"/>
        <w:rPr>
          <w:rFonts w:ascii="Times New Roman" w:hAnsi="Times New Roman"/>
          <w:lang w:eastAsia="uz-Cyrl-UZ" w:bidi="uz-Cyrl-UZ"/>
        </w:rPr>
      </w:pPr>
      <w:r>
        <w:rPr>
          <w:rFonts w:ascii="Times New Roman" w:hAnsi="Times New Roman"/>
          <w:lang w:eastAsia="uz-Cyrl-UZ" w:bidi="uz-Cyrl-UZ"/>
        </w:rPr>
        <w:t xml:space="preserve">Cherry, Miriam </w:t>
      </w:r>
      <w:r w:rsidR="00CF30BC">
        <w:rPr>
          <w:rFonts w:ascii="Times New Roman" w:hAnsi="Times New Roman"/>
          <w:lang w:eastAsia="uz-Cyrl-UZ" w:bidi="uz-Cyrl-UZ"/>
        </w:rPr>
        <w:t xml:space="preserve">A. 2019. “A Global System of Work, A Global System of Regulation? </w:t>
      </w:r>
      <w:proofErr w:type="spellStart"/>
      <w:r w:rsidR="00D02C94">
        <w:rPr>
          <w:rFonts w:ascii="Times New Roman" w:hAnsi="Times New Roman"/>
          <w:lang w:eastAsia="uz-Cyrl-UZ" w:bidi="uz-Cyrl-UZ"/>
        </w:rPr>
        <w:t>Crowdwork</w:t>
      </w:r>
      <w:proofErr w:type="spellEnd"/>
      <w:r w:rsidR="00D02C94">
        <w:rPr>
          <w:rFonts w:ascii="Times New Roman" w:hAnsi="Times New Roman"/>
          <w:lang w:eastAsia="uz-Cyrl-UZ" w:bidi="uz-Cyrl-UZ"/>
        </w:rPr>
        <w:t xml:space="preserve"> and Conflicts of Law.” </w:t>
      </w:r>
      <w:r w:rsidR="00802208">
        <w:rPr>
          <w:rFonts w:ascii="Times New Roman" w:hAnsi="Times New Roman"/>
          <w:i/>
          <w:iCs/>
          <w:lang w:eastAsia="uz-Cyrl-UZ" w:bidi="uz-Cyrl-UZ"/>
        </w:rPr>
        <w:t>Tulane Law Review</w:t>
      </w:r>
      <w:r w:rsidR="00802208">
        <w:rPr>
          <w:rFonts w:ascii="Times New Roman" w:hAnsi="Times New Roman"/>
          <w:lang w:eastAsia="uz-Cyrl-UZ" w:bidi="uz-Cyrl-UZ"/>
        </w:rPr>
        <w:t xml:space="preserve"> 94:1-62 (</w:t>
      </w:r>
      <w:r w:rsidR="00E71E54">
        <w:rPr>
          <w:rFonts w:ascii="Times New Roman" w:hAnsi="Times New Roman"/>
          <w:lang w:eastAsia="uz-Cyrl-UZ" w:bidi="uz-Cyrl-UZ"/>
        </w:rPr>
        <w:t>Canvas</w:t>
      </w:r>
      <w:r w:rsidR="00802208">
        <w:rPr>
          <w:rFonts w:ascii="Times New Roman" w:hAnsi="Times New Roman"/>
          <w:lang w:eastAsia="uz-Cyrl-UZ" w:bidi="uz-Cyrl-UZ"/>
        </w:rPr>
        <w:t>)</w:t>
      </w:r>
      <w:r w:rsidR="00EA2B45">
        <w:rPr>
          <w:rFonts w:ascii="Times New Roman" w:hAnsi="Times New Roman"/>
          <w:lang w:eastAsia="uz-Cyrl-UZ" w:bidi="uz-Cyrl-UZ"/>
        </w:rPr>
        <w:t>.</w:t>
      </w:r>
    </w:p>
    <w:p w14:paraId="05B5E7EB" w14:textId="77777777" w:rsidR="00FA37E8" w:rsidRDefault="00FA37E8" w:rsidP="00C377E1">
      <w:pPr>
        <w:outlineLvl w:val="0"/>
        <w:rPr>
          <w:rFonts w:ascii="Times New Roman" w:hAnsi="Times New Roman"/>
          <w:lang w:eastAsia="uz-Cyrl-UZ" w:bidi="uz-Cyrl-UZ"/>
        </w:rPr>
      </w:pPr>
    </w:p>
    <w:p w14:paraId="427A9742" w14:textId="0CA5E9EE" w:rsidR="00B23C6C" w:rsidRDefault="00FA37E8" w:rsidP="00C377E1">
      <w:pPr>
        <w:outlineLvl w:val="0"/>
        <w:rPr>
          <w:rFonts w:ascii="Times New Roman" w:hAnsi="Times New Roman"/>
          <w:lang w:eastAsia="uz-Cyrl-UZ" w:bidi="uz-Cyrl-UZ"/>
        </w:rPr>
      </w:pPr>
      <w:r>
        <w:rPr>
          <w:rFonts w:ascii="Times New Roman" w:hAnsi="Times New Roman"/>
          <w:b/>
          <w:bCs/>
          <w:lang w:eastAsia="uz-Cyrl-UZ" w:bidi="uz-Cyrl-UZ"/>
        </w:rPr>
        <w:t>4/17</w:t>
      </w:r>
      <w:r w:rsidR="00D821F3">
        <w:rPr>
          <w:rFonts w:ascii="Times New Roman" w:hAnsi="Times New Roman"/>
          <w:lang w:eastAsia="uz-Cyrl-UZ" w:bidi="uz-Cyrl-UZ"/>
        </w:rPr>
        <w:t xml:space="preserve">: </w:t>
      </w:r>
      <w:r w:rsidR="00DB361F">
        <w:rPr>
          <w:rFonts w:ascii="Times New Roman" w:hAnsi="Times New Roman"/>
          <w:lang w:eastAsia="uz-Cyrl-UZ" w:bidi="uz-Cyrl-UZ"/>
        </w:rPr>
        <w:t>Civil</w:t>
      </w:r>
      <w:r w:rsidR="00D821F3">
        <w:rPr>
          <w:rFonts w:ascii="Times New Roman" w:hAnsi="Times New Roman"/>
          <w:lang w:eastAsia="uz-Cyrl-UZ" w:bidi="uz-Cyrl-UZ"/>
        </w:rPr>
        <w:t xml:space="preserve"> Law, Part II – Contracts and Other </w:t>
      </w:r>
      <w:r w:rsidR="00DB361F">
        <w:rPr>
          <w:rFonts w:ascii="Times New Roman" w:hAnsi="Times New Roman"/>
          <w:lang w:eastAsia="uz-Cyrl-UZ" w:bidi="uz-Cyrl-UZ"/>
        </w:rPr>
        <w:t>Civil</w:t>
      </w:r>
      <w:r w:rsidR="00D821F3">
        <w:rPr>
          <w:rFonts w:ascii="Times New Roman" w:hAnsi="Times New Roman"/>
          <w:lang w:eastAsia="uz-Cyrl-UZ" w:bidi="uz-Cyrl-UZ"/>
        </w:rPr>
        <w:t xml:space="preserve"> Law</w:t>
      </w:r>
    </w:p>
    <w:p w14:paraId="4CEDD756" w14:textId="79BEB226" w:rsidR="00D821F3" w:rsidRPr="003B4770" w:rsidRDefault="00775A1A" w:rsidP="00C377E1">
      <w:pPr>
        <w:outlineLvl w:val="0"/>
        <w:rPr>
          <w:rFonts w:ascii="Times New Roman" w:hAnsi="Times New Roman"/>
          <w:lang w:eastAsia="uz-Cyrl-UZ" w:bidi="uz-Cyrl-UZ"/>
        </w:rPr>
      </w:pPr>
      <w:r>
        <w:rPr>
          <w:rFonts w:ascii="Times New Roman" w:hAnsi="Times New Roman"/>
          <w:b/>
          <w:bCs/>
          <w:lang w:eastAsia="uz-Cyrl-UZ" w:bidi="uz-Cyrl-UZ"/>
        </w:rPr>
        <w:t>Flipped PowerPoint</w:t>
      </w:r>
      <w:r w:rsidR="00FA37E8">
        <w:rPr>
          <w:rFonts w:ascii="Times New Roman" w:hAnsi="Times New Roman"/>
          <w:b/>
          <w:bCs/>
          <w:lang w:eastAsia="uz-Cyrl-UZ" w:bidi="uz-Cyrl-UZ"/>
        </w:rPr>
        <w:t xml:space="preserve"> Only (No Class)</w:t>
      </w:r>
      <w:r>
        <w:rPr>
          <w:rFonts w:ascii="Times New Roman" w:hAnsi="Times New Roman"/>
          <w:lang w:eastAsia="uz-Cyrl-UZ" w:bidi="uz-Cyrl-UZ"/>
        </w:rPr>
        <w:t>:</w:t>
      </w:r>
      <w:r w:rsidR="0055312B" w:rsidRPr="0055312B">
        <w:rPr>
          <w:rFonts w:ascii="Times New Roman" w:hAnsi="Times New Roman"/>
          <w:lang w:eastAsia="uz-Cyrl-UZ" w:bidi="uz-Cyrl-UZ"/>
        </w:rPr>
        <w:t xml:space="preserve"> </w:t>
      </w:r>
      <w:r w:rsidR="0055312B">
        <w:rPr>
          <w:rFonts w:ascii="Times New Roman" w:hAnsi="Times New Roman"/>
          <w:lang w:eastAsia="uz-Cyrl-UZ" w:bidi="uz-Cyrl-UZ"/>
        </w:rPr>
        <w:t>Explore real estate and contract law.</w:t>
      </w:r>
      <w:r w:rsidR="00FA37E8">
        <w:rPr>
          <w:rFonts w:ascii="Times New Roman" w:hAnsi="Times New Roman"/>
          <w:lang w:eastAsia="uz-Cyrl-UZ" w:bidi="uz-Cyrl-UZ"/>
        </w:rPr>
        <w:t xml:space="preserve"> </w:t>
      </w:r>
      <w:r w:rsidR="0055312B">
        <w:rPr>
          <w:rFonts w:ascii="Times New Roman" w:hAnsi="Times New Roman"/>
          <w:lang w:eastAsia="uz-Cyrl-UZ" w:bidi="uz-Cyrl-UZ"/>
        </w:rPr>
        <w:t>Examine patent and copyright law. Examine artistic freedom and copyrights.</w:t>
      </w:r>
    </w:p>
    <w:p w14:paraId="167CA64E" w14:textId="77777777" w:rsidR="007F4F0E" w:rsidRDefault="007F4F0E" w:rsidP="00542BAB">
      <w:pPr>
        <w:rPr>
          <w:rFonts w:ascii="Times New Roman" w:hAnsi="Times New Roman"/>
          <w:lang w:val="uz-Cyrl-UZ" w:eastAsia="uz-Cyrl-UZ" w:bidi="uz-Cyrl-UZ"/>
        </w:rPr>
      </w:pPr>
    </w:p>
    <w:p w14:paraId="6EF51A71" w14:textId="04C01832" w:rsidR="00D24617" w:rsidRDefault="00067BC6" w:rsidP="00542BAB">
      <w:pPr>
        <w:rPr>
          <w:rFonts w:ascii="Times New Roman" w:hAnsi="Times New Roman"/>
        </w:rPr>
      </w:pPr>
      <w:r>
        <w:rPr>
          <w:rFonts w:ascii="Times New Roman" w:hAnsi="Times New Roman"/>
          <w:b/>
        </w:rPr>
        <w:t>4/22</w:t>
      </w:r>
      <w:r w:rsidR="007007B5">
        <w:rPr>
          <w:rFonts w:ascii="Times New Roman" w:hAnsi="Times New Roman"/>
        </w:rPr>
        <w:t xml:space="preserve">: </w:t>
      </w:r>
      <w:r w:rsidR="007007B5" w:rsidRPr="00D517B9">
        <w:rPr>
          <w:rFonts w:ascii="Times New Roman" w:hAnsi="Times New Roman"/>
        </w:rPr>
        <w:t>State</w:t>
      </w:r>
      <w:r w:rsidR="007007B5">
        <w:rPr>
          <w:rFonts w:ascii="Times New Roman" w:hAnsi="Times New Roman"/>
        </w:rPr>
        <w:t xml:space="preserve"> Judicial Systems</w:t>
      </w:r>
    </w:p>
    <w:p w14:paraId="2A1F9477" w14:textId="7576B615" w:rsidR="00A15FD5" w:rsidRDefault="000E7C24" w:rsidP="00542BAB">
      <w:pPr>
        <w:rPr>
          <w:rFonts w:ascii="Times New Roman" w:hAnsi="Times New Roman"/>
        </w:rPr>
      </w:pPr>
      <w:r>
        <w:rPr>
          <w:rFonts w:ascii="Times New Roman" w:hAnsi="Times New Roman"/>
          <w:b/>
          <w:bCs/>
        </w:rPr>
        <w:t>Flipped</w:t>
      </w:r>
      <w:r w:rsidR="00D24617">
        <w:rPr>
          <w:rFonts w:ascii="Times New Roman" w:hAnsi="Times New Roman"/>
          <w:b/>
          <w:bCs/>
        </w:rPr>
        <w:t xml:space="preserve"> PowerPoint</w:t>
      </w:r>
      <w:r w:rsidR="00D24617">
        <w:rPr>
          <w:rFonts w:ascii="Times New Roman" w:hAnsi="Times New Roman"/>
        </w:rPr>
        <w:t>:</w:t>
      </w:r>
      <w:r w:rsidR="00D24617">
        <w:rPr>
          <w:rFonts w:ascii="Times New Roman" w:hAnsi="Times New Roman"/>
          <w:b/>
          <w:bCs/>
        </w:rPr>
        <w:t xml:space="preserve"> </w:t>
      </w:r>
      <w:r w:rsidR="007007B5">
        <w:rPr>
          <w:rFonts w:ascii="Times New Roman" w:hAnsi="Times New Roman"/>
        </w:rPr>
        <w:t xml:space="preserve">Discuss the different types of </w:t>
      </w:r>
      <w:r w:rsidR="00A15FD5">
        <w:rPr>
          <w:rFonts w:ascii="Times New Roman" w:hAnsi="Times New Roman"/>
        </w:rPr>
        <w:t xml:space="preserve">state court systems </w:t>
      </w:r>
      <w:r w:rsidR="009C704A">
        <w:rPr>
          <w:rFonts w:ascii="Times New Roman" w:hAnsi="Times New Roman"/>
        </w:rPr>
        <w:t xml:space="preserve">and judges </w:t>
      </w:r>
      <w:r w:rsidR="00A15FD5">
        <w:rPr>
          <w:rFonts w:ascii="Times New Roman" w:hAnsi="Times New Roman"/>
        </w:rPr>
        <w:t xml:space="preserve">and how they </w:t>
      </w:r>
      <w:r w:rsidR="008D0ECF">
        <w:rPr>
          <w:rFonts w:ascii="Times New Roman" w:hAnsi="Times New Roman"/>
        </w:rPr>
        <w:t>compare</w:t>
      </w:r>
      <w:r w:rsidR="00A15FD5">
        <w:rPr>
          <w:rFonts w:ascii="Times New Roman" w:hAnsi="Times New Roman"/>
        </w:rPr>
        <w:t xml:space="preserve"> with the federal system.</w:t>
      </w:r>
      <w:r w:rsidR="00FB564F">
        <w:rPr>
          <w:rFonts w:ascii="Times New Roman" w:hAnsi="Times New Roman"/>
        </w:rPr>
        <w:t xml:space="preserve"> </w:t>
      </w:r>
    </w:p>
    <w:p w14:paraId="38CB591F" w14:textId="1DE2A596" w:rsidR="000E7C24" w:rsidRPr="000E7C24" w:rsidRDefault="000E7C24" w:rsidP="00542BAB">
      <w:pPr>
        <w:rPr>
          <w:rFonts w:ascii="Times New Roman" w:hAnsi="Times New Roman"/>
          <w:b/>
          <w:bCs/>
        </w:rPr>
      </w:pPr>
      <w:r>
        <w:rPr>
          <w:rFonts w:ascii="Times New Roman" w:hAnsi="Times New Roman" w:cs="Times New Roman"/>
          <w:b/>
          <w:bCs/>
          <w:lang w:eastAsia="uz-Cyrl-UZ" w:bidi="uz-Cyrl-UZ"/>
        </w:rPr>
        <w:t>In-Class PowerPoint</w:t>
      </w:r>
      <w:r>
        <w:rPr>
          <w:rFonts w:ascii="Times New Roman" w:hAnsi="Times New Roman" w:cs="Times New Roman"/>
          <w:lang w:eastAsia="uz-Cyrl-UZ" w:bidi="uz-Cyrl-UZ"/>
        </w:rPr>
        <w:t>:</w:t>
      </w:r>
      <w:r>
        <w:rPr>
          <w:rFonts w:ascii="Times New Roman" w:hAnsi="Times New Roman" w:cs="Times New Roman"/>
          <w:b/>
          <w:bCs/>
          <w:lang w:eastAsia="uz-Cyrl-UZ" w:bidi="uz-Cyrl-UZ"/>
        </w:rPr>
        <w:t xml:space="preserve"> </w:t>
      </w:r>
      <w:r>
        <w:rPr>
          <w:rFonts w:ascii="Times New Roman" w:hAnsi="Times New Roman" w:cs="Times New Roman"/>
          <w:lang w:eastAsia="uz-Cyrl-UZ" w:bidi="uz-Cyrl-UZ"/>
        </w:rPr>
        <w:t>Examine the different methods of selecting judges; discuss judicial elections and the influence of money on judicial politics</w:t>
      </w:r>
      <w:r w:rsidR="005E45EB">
        <w:rPr>
          <w:rFonts w:ascii="Times New Roman" w:hAnsi="Times New Roman" w:cs="Times New Roman"/>
          <w:lang w:eastAsia="uz-Cyrl-UZ" w:bidi="uz-Cyrl-UZ"/>
        </w:rPr>
        <w:t>.</w:t>
      </w:r>
    </w:p>
    <w:p w14:paraId="1C267C51" w14:textId="124F6D3F" w:rsidR="00A15FD5" w:rsidRPr="00D24617" w:rsidRDefault="00A15FD5" w:rsidP="00D24617">
      <w:pPr>
        <w:outlineLvl w:val="0"/>
        <w:rPr>
          <w:rFonts w:ascii="Times New Roman" w:hAnsi="Times New Roman"/>
          <w:b/>
        </w:rPr>
      </w:pPr>
      <w:r>
        <w:rPr>
          <w:rFonts w:ascii="Times New Roman" w:hAnsi="Times New Roman"/>
          <w:b/>
        </w:rPr>
        <w:t>Required Readings</w:t>
      </w:r>
    </w:p>
    <w:p w14:paraId="0B7BFF87" w14:textId="39634136" w:rsidR="00A15FD5" w:rsidRDefault="00A15FD5" w:rsidP="00D464F4">
      <w:pPr>
        <w:outlineLvl w:val="0"/>
        <w:rPr>
          <w:rFonts w:ascii="Times New Roman" w:hAnsi="Times New Roman"/>
        </w:rPr>
      </w:pPr>
      <w:r>
        <w:rPr>
          <w:rFonts w:ascii="Times New Roman" w:hAnsi="Times New Roman"/>
        </w:rPr>
        <w:t>Carp, et al Ch. 3</w:t>
      </w:r>
      <w:r w:rsidR="00F52251">
        <w:rPr>
          <w:rFonts w:ascii="Times New Roman" w:hAnsi="Times New Roman"/>
        </w:rPr>
        <w:t>;</w:t>
      </w:r>
      <w:r w:rsidR="00450ACF">
        <w:rPr>
          <w:rFonts w:ascii="Times New Roman" w:hAnsi="Times New Roman"/>
        </w:rPr>
        <w:t xml:space="preserve"> Ch. 4 section on state court jurisdiction</w:t>
      </w:r>
      <w:r w:rsidR="00F52251">
        <w:rPr>
          <w:rFonts w:ascii="Times New Roman" w:hAnsi="Times New Roman"/>
        </w:rPr>
        <w:t>; and Ch. 5</w:t>
      </w:r>
    </w:p>
    <w:p w14:paraId="62D26B85" w14:textId="174CBF6C" w:rsidR="00971F50" w:rsidRDefault="00971F50" w:rsidP="00971F50">
      <w:pPr>
        <w:rPr>
          <w:rFonts w:ascii="Times New Roman" w:hAnsi="Times New Roman"/>
        </w:rPr>
      </w:pPr>
      <w:r w:rsidRPr="00E872CA">
        <w:rPr>
          <w:rFonts w:ascii="Times New Roman" w:hAnsi="Times New Roman"/>
        </w:rPr>
        <w:t xml:space="preserve">Brace, Paul; Hall, Melinda; and Langer, Laura. 2001. “Placing State Supreme Courts in State Politics”. </w:t>
      </w:r>
      <w:r w:rsidRPr="00E872CA">
        <w:rPr>
          <w:rFonts w:ascii="Times New Roman" w:hAnsi="Times New Roman"/>
          <w:i/>
        </w:rPr>
        <w:t>State Politics and Policy Quarterly</w:t>
      </w:r>
      <w:r w:rsidRPr="00E872CA">
        <w:rPr>
          <w:rFonts w:ascii="Times New Roman" w:hAnsi="Times New Roman"/>
        </w:rPr>
        <w:t xml:space="preserve"> 1:81-108</w:t>
      </w:r>
      <w:r w:rsidR="00273FD3">
        <w:rPr>
          <w:rFonts w:ascii="Times New Roman" w:hAnsi="Times New Roman"/>
        </w:rPr>
        <w:t xml:space="preserve"> (</w:t>
      </w:r>
      <w:r w:rsidR="00E71E54">
        <w:rPr>
          <w:rFonts w:ascii="Times New Roman" w:hAnsi="Times New Roman"/>
        </w:rPr>
        <w:t>Canvas</w:t>
      </w:r>
      <w:r w:rsidR="00273FD3">
        <w:rPr>
          <w:rFonts w:ascii="Times New Roman" w:hAnsi="Times New Roman"/>
        </w:rPr>
        <w:t>).</w:t>
      </w:r>
    </w:p>
    <w:p w14:paraId="6A417D2B" w14:textId="33014E18" w:rsidR="00971F50" w:rsidRDefault="00971F50" w:rsidP="00971F50">
      <w:pPr>
        <w:rPr>
          <w:rFonts w:ascii="Times New Roman" w:hAnsi="Times New Roman"/>
        </w:rPr>
      </w:pPr>
      <w:r w:rsidRPr="001A34F1">
        <w:rPr>
          <w:rFonts w:ascii="Times New Roman" w:hAnsi="Times New Roman"/>
        </w:rPr>
        <w:t xml:space="preserve">Benesh, Sara. 2006. "Understanding Public Confidence in American Courts". </w:t>
      </w:r>
      <w:r w:rsidRPr="001A34F1">
        <w:rPr>
          <w:rFonts w:ascii="Times New Roman" w:hAnsi="Times New Roman"/>
          <w:i/>
        </w:rPr>
        <w:t xml:space="preserve">The Journal of Politics </w:t>
      </w:r>
      <w:r w:rsidRPr="001A34F1">
        <w:rPr>
          <w:rFonts w:ascii="Times New Roman" w:hAnsi="Times New Roman"/>
        </w:rPr>
        <w:t>68:697-707</w:t>
      </w:r>
      <w:r w:rsidR="00273FD3">
        <w:rPr>
          <w:rFonts w:ascii="Times New Roman" w:hAnsi="Times New Roman"/>
        </w:rPr>
        <w:t xml:space="preserve"> (</w:t>
      </w:r>
      <w:r w:rsidR="00E71E54">
        <w:rPr>
          <w:rFonts w:ascii="Times New Roman" w:hAnsi="Times New Roman"/>
        </w:rPr>
        <w:t>Canvas</w:t>
      </w:r>
      <w:r w:rsidR="004C1D3A">
        <w:rPr>
          <w:rFonts w:ascii="Times New Roman" w:hAnsi="Times New Roman"/>
        </w:rPr>
        <w:t>)</w:t>
      </w:r>
    </w:p>
    <w:p w14:paraId="60F73268" w14:textId="1228CFB7" w:rsidR="000E7C24" w:rsidRDefault="000E7C24" w:rsidP="00971F50">
      <w:pPr>
        <w:rPr>
          <w:rFonts w:ascii="Times New Roman" w:hAnsi="Times New Roman"/>
        </w:rPr>
      </w:pPr>
      <w:r w:rsidRPr="00E872CA">
        <w:rPr>
          <w:rFonts w:ascii="Times New Roman" w:hAnsi="Times New Roman"/>
        </w:rPr>
        <w:t xml:space="preserve">Bonneau, Chris. 2007. “The Effects of Campaign Spending in State Supreme Court Elections”. </w:t>
      </w:r>
      <w:r w:rsidRPr="00E872CA">
        <w:rPr>
          <w:rFonts w:ascii="Times New Roman" w:hAnsi="Times New Roman"/>
          <w:i/>
        </w:rPr>
        <w:t>Political Research Quarterly</w:t>
      </w:r>
      <w:r w:rsidRPr="00E872CA">
        <w:rPr>
          <w:rFonts w:ascii="Times New Roman" w:hAnsi="Times New Roman"/>
        </w:rPr>
        <w:t xml:space="preserve"> 60:489-499</w:t>
      </w:r>
      <w:r>
        <w:rPr>
          <w:rFonts w:ascii="Times New Roman" w:hAnsi="Times New Roman"/>
        </w:rPr>
        <w:t xml:space="preserve"> (</w:t>
      </w:r>
      <w:r w:rsidR="00E71E54">
        <w:rPr>
          <w:rFonts w:ascii="Times New Roman" w:hAnsi="Times New Roman"/>
        </w:rPr>
        <w:t>Canvas</w:t>
      </w:r>
      <w:r>
        <w:rPr>
          <w:rFonts w:ascii="Times New Roman" w:hAnsi="Times New Roman"/>
        </w:rPr>
        <w:t>)</w:t>
      </w:r>
    </w:p>
    <w:p w14:paraId="039AA95D" w14:textId="53C93FD3" w:rsidR="008D0ECF" w:rsidRPr="008D0ECF" w:rsidRDefault="008D0ECF" w:rsidP="00971F50">
      <w:pPr>
        <w:rPr>
          <w:rFonts w:ascii="Times New Roman" w:hAnsi="Times New Roman"/>
          <w:b/>
          <w:bCs/>
        </w:rPr>
      </w:pPr>
      <w:r>
        <w:rPr>
          <w:rFonts w:ascii="Times New Roman" w:hAnsi="Times New Roman"/>
        </w:rPr>
        <w:t xml:space="preserve">Smith, Andrew and Kazungu, Conny. 2025. “Sex, Campaign Contributions, and State Court of Last Resort Elections.” </w:t>
      </w:r>
      <w:r>
        <w:rPr>
          <w:rFonts w:ascii="Times New Roman" w:hAnsi="Times New Roman"/>
          <w:i/>
          <w:iCs/>
        </w:rPr>
        <w:t>Political Research Quarterly</w:t>
      </w:r>
      <w:r>
        <w:rPr>
          <w:rFonts w:ascii="Times New Roman" w:hAnsi="Times New Roman"/>
        </w:rPr>
        <w:t>.</w:t>
      </w:r>
    </w:p>
    <w:p w14:paraId="3239B0D4" w14:textId="42E5BF89" w:rsidR="00971F50" w:rsidRDefault="00971F50" w:rsidP="00971F50">
      <w:pPr>
        <w:rPr>
          <w:rFonts w:ascii="Times New Roman" w:hAnsi="Times New Roman" w:cs="Times New Roman"/>
          <w:lang w:eastAsia="uz-Cyrl-UZ" w:bidi="uz-Cyrl-UZ"/>
        </w:rPr>
      </w:pPr>
      <w:r w:rsidRPr="00391100">
        <w:rPr>
          <w:rFonts w:ascii="Times New Roman" w:hAnsi="Times New Roman" w:cs="Times New Roman"/>
          <w:lang w:val="uz-Cyrl-UZ" w:eastAsia="uz-Cyrl-UZ" w:bidi="uz-Cyrl-UZ"/>
        </w:rPr>
        <w:t xml:space="preserve">Brace, Paul; Yates, Jeff; and Boyea, Brent. 2012. “Judges, Litigants, and the Design of Courts”. </w:t>
      </w:r>
      <w:r w:rsidRPr="00391100">
        <w:rPr>
          <w:rFonts w:ascii="Times New Roman" w:hAnsi="Times New Roman" w:cs="Times New Roman"/>
          <w:i/>
          <w:lang w:val="uz-Cyrl-UZ" w:eastAsia="uz-Cyrl-UZ" w:bidi="uz-Cyrl-UZ"/>
        </w:rPr>
        <w:t>Law &amp; Society Review</w:t>
      </w:r>
      <w:r w:rsidRPr="00391100">
        <w:rPr>
          <w:rFonts w:ascii="Times New Roman" w:hAnsi="Times New Roman" w:cs="Times New Roman"/>
          <w:lang w:val="uz-Cyrl-UZ" w:eastAsia="uz-Cyrl-UZ" w:bidi="uz-Cyrl-UZ"/>
        </w:rPr>
        <w:t xml:space="preserve"> 46:497-522</w:t>
      </w:r>
      <w:r w:rsidR="00273FD3">
        <w:rPr>
          <w:rFonts w:ascii="Times New Roman" w:hAnsi="Times New Roman" w:cs="Times New Roman"/>
          <w:lang w:eastAsia="uz-Cyrl-UZ" w:bidi="uz-Cyrl-UZ"/>
        </w:rPr>
        <w:t xml:space="preserve"> (</w:t>
      </w:r>
      <w:r w:rsidR="00E71E54">
        <w:rPr>
          <w:rFonts w:ascii="Times New Roman" w:hAnsi="Times New Roman" w:cs="Times New Roman"/>
          <w:lang w:eastAsia="uz-Cyrl-UZ" w:bidi="uz-Cyrl-UZ"/>
        </w:rPr>
        <w:t>Canvas</w:t>
      </w:r>
      <w:r w:rsidR="00273FD3">
        <w:rPr>
          <w:rFonts w:ascii="Times New Roman" w:hAnsi="Times New Roman" w:cs="Times New Roman"/>
          <w:lang w:eastAsia="uz-Cyrl-UZ" w:bidi="uz-Cyrl-UZ"/>
        </w:rPr>
        <w:t>)</w:t>
      </w:r>
    </w:p>
    <w:p w14:paraId="7E113E89" w14:textId="1094A066" w:rsidR="000E7C24" w:rsidRPr="00EB5ACD" w:rsidRDefault="000E7C24" w:rsidP="000E7C24">
      <w:pPr>
        <w:rPr>
          <w:rFonts w:ascii="Times New Roman" w:hAnsi="Times New Roman" w:cs="Times New Roman"/>
          <w:b/>
          <w:bCs/>
        </w:rPr>
      </w:pPr>
      <w:r>
        <w:rPr>
          <w:rFonts w:ascii="Times New Roman" w:hAnsi="Times New Roman" w:cs="Times New Roman"/>
        </w:rPr>
        <w:t xml:space="preserve">Rock, Emily and Baum, Lawrence. Winter 2010. “The Impact of High-Visibility Contests for U.S. State Court Judgeships: Partisan Voting in Nonpartisan Elections”. </w:t>
      </w:r>
      <w:r>
        <w:rPr>
          <w:rFonts w:ascii="Times New Roman" w:hAnsi="Times New Roman" w:cs="Times New Roman"/>
          <w:i/>
        </w:rPr>
        <w:t>State Politics &amp; Policy Quarterly</w:t>
      </w:r>
      <w:r>
        <w:rPr>
          <w:rFonts w:ascii="Times New Roman" w:hAnsi="Times New Roman" w:cs="Times New Roman"/>
        </w:rPr>
        <w:t xml:space="preserve"> 10:368-396 (</w:t>
      </w:r>
      <w:r w:rsidR="00E71E54">
        <w:rPr>
          <w:rFonts w:ascii="Times New Roman" w:hAnsi="Times New Roman" w:cs="Times New Roman"/>
        </w:rPr>
        <w:t>Canvas</w:t>
      </w:r>
      <w:r>
        <w:rPr>
          <w:rFonts w:ascii="Times New Roman" w:hAnsi="Times New Roman" w:cs="Times New Roman"/>
        </w:rPr>
        <w:t>)</w:t>
      </w:r>
    </w:p>
    <w:p w14:paraId="5A72B832" w14:textId="3ACA72FA" w:rsidR="000E7C24" w:rsidRDefault="000E7C24" w:rsidP="00971F50">
      <w:pPr>
        <w:rPr>
          <w:rFonts w:ascii="Times New Roman" w:hAnsi="Times New Roman" w:cs="Times New Roman"/>
        </w:rPr>
      </w:pPr>
      <w:r>
        <w:rPr>
          <w:rFonts w:ascii="Times New Roman" w:hAnsi="Times New Roman" w:cs="Times New Roman"/>
        </w:rPr>
        <w:t xml:space="preserve">Gill, Rebecca and </w:t>
      </w:r>
      <w:proofErr w:type="spellStart"/>
      <w:r>
        <w:rPr>
          <w:rFonts w:ascii="Times New Roman" w:hAnsi="Times New Roman" w:cs="Times New Roman"/>
        </w:rPr>
        <w:t>Eugenis</w:t>
      </w:r>
      <w:proofErr w:type="spellEnd"/>
      <w:r>
        <w:rPr>
          <w:rFonts w:ascii="Times New Roman" w:hAnsi="Times New Roman" w:cs="Times New Roman"/>
        </w:rPr>
        <w:t xml:space="preserve">, Kate. May 2019. “Do Voters Prefer Women Judges? Deconstructing the Competitive Advantage in State Supreme Court Elections”. </w:t>
      </w:r>
      <w:r>
        <w:rPr>
          <w:rFonts w:ascii="Times New Roman" w:hAnsi="Times New Roman" w:cs="Times New Roman"/>
          <w:i/>
          <w:iCs/>
        </w:rPr>
        <w:t>State Politics &amp; Policy Quarterly</w:t>
      </w:r>
      <w:r>
        <w:rPr>
          <w:rFonts w:ascii="Times New Roman" w:hAnsi="Times New Roman" w:cs="Times New Roman"/>
        </w:rPr>
        <w:t xml:space="preserve"> 19:399-428 (</w:t>
      </w:r>
      <w:r w:rsidR="00E71E54">
        <w:rPr>
          <w:rFonts w:ascii="Times New Roman" w:hAnsi="Times New Roman" w:cs="Times New Roman"/>
        </w:rPr>
        <w:t>Canvas</w:t>
      </w:r>
      <w:r>
        <w:rPr>
          <w:rFonts w:ascii="Times New Roman" w:hAnsi="Times New Roman" w:cs="Times New Roman"/>
        </w:rPr>
        <w:t>)</w:t>
      </w:r>
    </w:p>
    <w:p w14:paraId="08187841" w14:textId="226A8B8F" w:rsidR="000E7C24" w:rsidRDefault="000E7C24" w:rsidP="000E7C24">
      <w:pPr>
        <w:outlineLvl w:val="0"/>
        <w:rPr>
          <w:rFonts w:ascii="Times New Roman" w:hAnsi="Times New Roman" w:cs="Times New Roman"/>
        </w:rPr>
      </w:pPr>
      <w:r>
        <w:rPr>
          <w:rFonts w:ascii="Times New Roman" w:hAnsi="Times New Roman" w:cs="Times New Roman"/>
        </w:rPr>
        <w:t xml:space="preserve">Holmes, Lisa M. and Emrey, Jolly A. 2006. “Court Diversification: Staffing the State Courts of Last Resort Through Interim Appointments”. </w:t>
      </w:r>
      <w:r>
        <w:rPr>
          <w:rFonts w:ascii="Times New Roman" w:hAnsi="Times New Roman" w:cs="Times New Roman"/>
          <w:i/>
          <w:iCs/>
        </w:rPr>
        <w:t>The Justice Systems Journal</w:t>
      </w:r>
      <w:r>
        <w:rPr>
          <w:rFonts w:ascii="Times New Roman" w:hAnsi="Times New Roman" w:cs="Times New Roman"/>
        </w:rPr>
        <w:t xml:space="preserve"> 27:1-13 (</w:t>
      </w:r>
      <w:r w:rsidR="00E71E54">
        <w:rPr>
          <w:rFonts w:ascii="Times New Roman" w:hAnsi="Times New Roman" w:cs="Times New Roman"/>
        </w:rPr>
        <w:t>Canvas</w:t>
      </w:r>
      <w:r>
        <w:rPr>
          <w:rFonts w:ascii="Times New Roman" w:hAnsi="Times New Roman" w:cs="Times New Roman"/>
        </w:rPr>
        <w:t>)</w:t>
      </w:r>
    </w:p>
    <w:p w14:paraId="38A4B06E" w14:textId="6D24CAF2" w:rsidR="00BD4ABD" w:rsidRPr="00BD4ABD" w:rsidRDefault="00BD4ABD" w:rsidP="00BD4ABD">
      <w:pPr>
        <w:rPr>
          <w:rFonts w:ascii="Times New Roman" w:hAnsi="Times New Roman"/>
          <w:b/>
          <w:bCs/>
          <w:lang w:eastAsia="uz-Cyrl-UZ" w:bidi="uz-Cyrl-UZ"/>
        </w:rPr>
      </w:pPr>
      <w:r>
        <w:rPr>
          <w:rFonts w:ascii="Times New Roman" w:hAnsi="Times New Roman"/>
          <w:lang w:eastAsia="uz-Cyrl-UZ" w:bidi="uz-Cyrl-UZ"/>
        </w:rPr>
        <w:lastRenderedPageBreak/>
        <w:t xml:space="preserve">Howard, Robert M.; Graves, Scott E.; and Flowers, Julianne. December 2006. “State Courts, the U.S. Supreme Court, and the Protection of Civil Liberties.” </w:t>
      </w:r>
      <w:r>
        <w:rPr>
          <w:rFonts w:ascii="Times New Roman" w:hAnsi="Times New Roman"/>
          <w:i/>
          <w:iCs/>
          <w:lang w:eastAsia="uz-Cyrl-UZ" w:bidi="uz-Cyrl-UZ"/>
        </w:rPr>
        <w:t>Law &amp; Society Review</w:t>
      </w:r>
      <w:r>
        <w:rPr>
          <w:rFonts w:ascii="Times New Roman" w:hAnsi="Times New Roman"/>
          <w:lang w:eastAsia="uz-Cyrl-UZ" w:bidi="uz-Cyrl-UZ"/>
        </w:rPr>
        <w:t xml:space="preserve"> 40:845-870</w:t>
      </w:r>
      <w:r w:rsidR="005603AD">
        <w:rPr>
          <w:rFonts w:ascii="Times New Roman" w:hAnsi="Times New Roman"/>
          <w:lang w:eastAsia="uz-Cyrl-UZ" w:bidi="uz-Cyrl-UZ"/>
        </w:rPr>
        <w:t xml:space="preserve"> (</w:t>
      </w:r>
      <w:r w:rsidR="00E71E54">
        <w:rPr>
          <w:rFonts w:ascii="Times New Roman" w:hAnsi="Times New Roman"/>
          <w:lang w:eastAsia="uz-Cyrl-UZ" w:bidi="uz-Cyrl-UZ"/>
        </w:rPr>
        <w:t>Canvas</w:t>
      </w:r>
      <w:r w:rsidR="005603AD">
        <w:rPr>
          <w:rFonts w:ascii="Times New Roman" w:hAnsi="Times New Roman"/>
          <w:lang w:eastAsia="uz-Cyrl-UZ" w:bidi="uz-Cyrl-UZ"/>
        </w:rPr>
        <w:t>).</w:t>
      </w:r>
    </w:p>
    <w:p w14:paraId="5F5FF66A" w14:textId="7F7D16E6" w:rsidR="00386896" w:rsidRDefault="00386896" w:rsidP="00971F50">
      <w:pPr>
        <w:rPr>
          <w:rFonts w:ascii="Times New Roman" w:hAnsi="Times New Roman" w:cs="Times New Roman"/>
        </w:rPr>
      </w:pPr>
    </w:p>
    <w:p w14:paraId="7CE45FF3" w14:textId="599B0A6A" w:rsidR="00386896" w:rsidRDefault="00386896" w:rsidP="00971F50">
      <w:pPr>
        <w:rPr>
          <w:rFonts w:ascii="Times New Roman" w:hAnsi="Times New Roman" w:cs="Times New Roman"/>
        </w:rPr>
      </w:pPr>
      <w:r>
        <w:rPr>
          <w:rFonts w:ascii="Times New Roman" w:hAnsi="Times New Roman" w:cs="Times New Roman"/>
          <w:b/>
          <w:bCs/>
          <w:i/>
          <w:iCs/>
        </w:rPr>
        <w:t>Optional Readings</w:t>
      </w:r>
    </w:p>
    <w:p w14:paraId="2BEB5834" w14:textId="5A000214" w:rsidR="00386896" w:rsidRDefault="00386896" w:rsidP="00971F50">
      <w:pPr>
        <w:rPr>
          <w:rFonts w:ascii="Times New Roman" w:hAnsi="Times New Roman" w:cs="Times New Roman"/>
        </w:rPr>
      </w:pPr>
      <w:r>
        <w:rPr>
          <w:rFonts w:ascii="Times New Roman" w:hAnsi="Times New Roman" w:cs="Times New Roman"/>
        </w:rPr>
        <w:t xml:space="preserve">Friedman, Lawrence. </w:t>
      </w:r>
      <w:r w:rsidR="00C3735A">
        <w:rPr>
          <w:rFonts w:ascii="Times New Roman" w:hAnsi="Times New Roman" w:cs="Times New Roman"/>
        </w:rPr>
        <w:t>20</w:t>
      </w:r>
      <w:r w:rsidR="002A7A1A">
        <w:rPr>
          <w:rFonts w:ascii="Times New Roman" w:hAnsi="Times New Roman" w:cs="Times New Roman"/>
        </w:rPr>
        <w:t>11</w:t>
      </w:r>
      <w:r w:rsidR="00C3735A">
        <w:rPr>
          <w:rFonts w:ascii="Times New Roman" w:hAnsi="Times New Roman" w:cs="Times New Roman"/>
        </w:rPr>
        <w:t xml:space="preserve">. “Path Dependence and the External Constraints on </w:t>
      </w:r>
      <w:r w:rsidR="002A7A1A">
        <w:rPr>
          <w:rFonts w:ascii="Times New Roman" w:hAnsi="Times New Roman" w:cs="Times New Roman"/>
        </w:rPr>
        <w:t xml:space="preserve">Independent State Constitutionalism.” </w:t>
      </w:r>
      <w:r w:rsidR="002A7A1A">
        <w:rPr>
          <w:rFonts w:ascii="Times New Roman" w:hAnsi="Times New Roman" w:cs="Times New Roman"/>
          <w:i/>
          <w:iCs/>
        </w:rPr>
        <w:t>Penn State Dickinson Law Review</w:t>
      </w:r>
      <w:r w:rsidR="002A7A1A">
        <w:rPr>
          <w:rFonts w:ascii="Times New Roman" w:hAnsi="Times New Roman" w:cs="Times New Roman"/>
        </w:rPr>
        <w:t xml:space="preserve"> 115:</w:t>
      </w:r>
      <w:r w:rsidR="00795E0F">
        <w:rPr>
          <w:rFonts w:ascii="Times New Roman" w:hAnsi="Times New Roman" w:cs="Times New Roman"/>
        </w:rPr>
        <w:t>783-836 (</w:t>
      </w:r>
      <w:r w:rsidR="00E71E54">
        <w:rPr>
          <w:rFonts w:ascii="Times New Roman" w:hAnsi="Times New Roman" w:cs="Times New Roman"/>
        </w:rPr>
        <w:t>Canvas</w:t>
      </w:r>
      <w:r w:rsidR="00795E0F">
        <w:rPr>
          <w:rFonts w:ascii="Times New Roman" w:hAnsi="Times New Roman" w:cs="Times New Roman"/>
        </w:rPr>
        <w:t>).</w:t>
      </w:r>
    </w:p>
    <w:p w14:paraId="57C5DB9C" w14:textId="76FC7C84" w:rsidR="00795E0F" w:rsidRDefault="00E619ED" w:rsidP="00971F50">
      <w:pPr>
        <w:rPr>
          <w:rFonts w:ascii="Times New Roman" w:hAnsi="Times New Roman"/>
        </w:rPr>
      </w:pPr>
      <w:r>
        <w:rPr>
          <w:rFonts w:ascii="Times New Roman" w:hAnsi="Times New Roman"/>
        </w:rPr>
        <w:t xml:space="preserve">Morley, Michael T. 2021. “The Independent State Legislature Doctrine.” </w:t>
      </w:r>
      <w:r>
        <w:rPr>
          <w:rFonts w:ascii="Times New Roman" w:hAnsi="Times New Roman"/>
          <w:i/>
          <w:iCs/>
        </w:rPr>
        <w:t>Fordham Law Review</w:t>
      </w:r>
      <w:r>
        <w:rPr>
          <w:rFonts w:ascii="Times New Roman" w:hAnsi="Times New Roman"/>
        </w:rPr>
        <w:t xml:space="preserve"> 90:501-560 (</w:t>
      </w:r>
      <w:r w:rsidR="00E71E54">
        <w:rPr>
          <w:rFonts w:ascii="Times New Roman" w:hAnsi="Times New Roman"/>
        </w:rPr>
        <w:t>Canvas</w:t>
      </w:r>
      <w:r>
        <w:rPr>
          <w:rFonts w:ascii="Times New Roman" w:hAnsi="Times New Roman"/>
        </w:rPr>
        <w:t>).</w:t>
      </w:r>
    </w:p>
    <w:p w14:paraId="02B6B5F7" w14:textId="2A4701C9" w:rsidR="000E7C24" w:rsidRDefault="000E7C24" w:rsidP="000E7C24">
      <w:pPr>
        <w:rPr>
          <w:rFonts w:ascii="Times New Roman" w:hAnsi="Times New Roman" w:cs="Times New Roman"/>
        </w:rPr>
      </w:pPr>
      <w:r>
        <w:rPr>
          <w:rFonts w:ascii="Times New Roman" w:hAnsi="Times New Roman" w:cs="Times New Roman"/>
        </w:rPr>
        <w:t xml:space="preserve">Leonard, Meghan E. October 2022. “State Supreme Court Responsiveness to Court Curbing: Examining the Use of Judicial Review.” </w:t>
      </w:r>
      <w:r>
        <w:rPr>
          <w:rFonts w:ascii="Times New Roman" w:hAnsi="Times New Roman" w:cs="Times New Roman"/>
          <w:i/>
          <w:iCs/>
        </w:rPr>
        <w:t>The Justice System Journal</w:t>
      </w:r>
      <w:r>
        <w:rPr>
          <w:rFonts w:ascii="Times New Roman" w:hAnsi="Times New Roman" w:cs="Times New Roman"/>
        </w:rPr>
        <w:t xml:space="preserve"> (</w:t>
      </w:r>
      <w:r w:rsidR="00E71E54">
        <w:rPr>
          <w:rFonts w:ascii="Times New Roman" w:hAnsi="Times New Roman" w:cs="Times New Roman"/>
        </w:rPr>
        <w:t>Canvas</w:t>
      </w:r>
      <w:r>
        <w:rPr>
          <w:rFonts w:ascii="Times New Roman" w:hAnsi="Times New Roman" w:cs="Times New Roman"/>
        </w:rPr>
        <w:t>).</w:t>
      </w:r>
    </w:p>
    <w:p w14:paraId="36C6C66B" w14:textId="32E0BB18" w:rsidR="000E7C24" w:rsidRDefault="000E7C24" w:rsidP="00971F50">
      <w:pPr>
        <w:rPr>
          <w:rFonts w:ascii="Times New Roman" w:hAnsi="Times New Roman" w:cs="Times New Roman"/>
        </w:rPr>
      </w:pPr>
      <w:r>
        <w:rPr>
          <w:rFonts w:ascii="Times New Roman" w:hAnsi="Times New Roman" w:cs="Times New Roman"/>
        </w:rPr>
        <w:t xml:space="preserve">Norris, Mikel. 2022. “Beyond Consensus: Gender, Chief Justices, and Leadership on State Supreme Courts.” </w:t>
      </w:r>
      <w:r>
        <w:rPr>
          <w:rFonts w:ascii="Times New Roman" w:hAnsi="Times New Roman" w:cs="Times New Roman"/>
          <w:i/>
          <w:iCs/>
        </w:rPr>
        <w:t>Journal of Women, Politics, &amp; Policy</w:t>
      </w:r>
      <w:r>
        <w:rPr>
          <w:rFonts w:ascii="Times New Roman" w:hAnsi="Times New Roman" w:cs="Times New Roman"/>
        </w:rPr>
        <w:t xml:space="preserve"> 43:134-151 (</w:t>
      </w:r>
      <w:r w:rsidR="00E71E54">
        <w:rPr>
          <w:rFonts w:ascii="Times New Roman" w:hAnsi="Times New Roman" w:cs="Times New Roman"/>
        </w:rPr>
        <w:t>Canvas</w:t>
      </w:r>
      <w:r>
        <w:rPr>
          <w:rFonts w:ascii="Times New Roman" w:hAnsi="Times New Roman" w:cs="Times New Roman"/>
        </w:rPr>
        <w:t>).</w:t>
      </w:r>
    </w:p>
    <w:p w14:paraId="273F3817" w14:textId="3E59585D" w:rsidR="000E7C24" w:rsidRDefault="000E7C24" w:rsidP="00971F50">
      <w:pPr>
        <w:rPr>
          <w:rFonts w:ascii="Times New Roman" w:hAnsi="Times New Roman" w:cs="Times New Roman"/>
        </w:rPr>
      </w:pPr>
      <w:r>
        <w:rPr>
          <w:rFonts w:ascii="Times New Roman" w:hAnsi="Times New Roman" w:cs="Times New Roman"/>
        </w:rPr>
        <w:t xml:space="preserve">Burnett, Craig M. and Tiede, Lydia. 2015. “Party Labels and Vote Choice in Judicial Elections.” </w:t>
      </w:r>
      <w:r>
        <w:rPr>
          <w:rFonts w:ascii="Times New Roman" w:hAnsi="Times New Roman" w:cs="Times New Roman"/>
          <w:i/>
          <w:iCs/>
        </w:rPr>
        <w:t>American Politics Research</w:t>
      </w:r>
      <w:r>
        <w:rPr>
          <w:rFonts w:ascii="Times New Roman" w:hAnsi="Times New Roman" w:cs="Times New Roman"/>
        </w:rPr>
        <w:t xml:space="preserve"> 43:232-254 (</w:t>
      </w:r>
      <w:r w:rsidR="00E71E54">
        <w:rPr>
          <w:rFonts w:ascii="Times New Roman" w:hAnsi="Times New Roman" w:cs="Times New Roman"/>
        </w:rPr>
        <w:t>Canvas</w:t>
      </w:r>
      <w:r>
        <w:rPr>
          <w:rFonts w:ascii="Times New Roman" w:hAnsi="Times New Roman" w:cs="Times New Roman"/>
        </w:rPr>
        <w:t>).</w:t>
      </w:r>
    </w:p>
    <w:p w14:paraId="58770E34" w14:textId="7C980E0A" w:rsidR="000E7C24" w:rsidRDefault="000E7C24" w:rsidP="000E7C24">
      <w:pPr>
        <w:outlineLvl w:val="0"/>
        <w:rPr>
          <w:rFonts w:ascii="Times New Roman" w:hAnsi="Times New Roman" w:cs="Times New Roman"/>
        </w:rPr>
      </w:pPr>
      <w:r>
        <w:rPr>
          <w:rFonts w:ascii="Times New Roman" w:hAnsi="Times New Roman" w:cs="Times New Roman"/>
        </w:rPr>
        <w:t xml:space="preserve">Hall, Melinda Gann and Bonneau, Chris W. July 2008. “Mobilizing Interest: The Effects of Money on Citizen Participation in State Supreme Court Elections.” </w:t>
      </w:r>
      <w:r>
        <w:rPr>
          <w:rFonts w:ascii="Times New Roman" w:hAnsi="Times New Roman" w:cs="Times New Roman"/>
          <w:i/>
          <w:iCs/>
        </w:rPr>
        <w:t>American Journal of Political Science</w:t>
      </w:r>
      <w:r>
        <w:rPr>
          <w:rFonts w:ascii="Times New Roman" w:hAnsi="Times New Roman" w:cs="Times New Roman"/>
        </w:rPr>
        <w:t xml:space="preserve"> 52:457-470 (</w:t>
      </w:r>
      <w:r w:rsidR="00E71E54">
        <w:rPr>
          <w:rFonts w:ascii="Times New Roman" w:hAnsi="Times New Roman" w:cs="Times New Roman"/>
        </w:rPr>
        <w:t>Canvas</w:t>
      </w:r>
      <w:r>
        <w:rPr>
          <w:rFonts w:ascii="Times New Roman" w:hAnsi="Times New Roman" w:cs="Times New Roman"/>
        </w:rPr>
        <w:t>)</w:t>
      </w:r>
    </w:p>
    <w:p w14:paraId="04E30BEE" w14:textId="6A293905" w:rsidR="000E7C24" w:rsidRPr="000E7C24" w:rsidRDefault="000E7C24" w:rsidP="000E7C24">
      <w:pPr>
        <w:rPr>
          <w:rFonts w:ascii="Times New Roman" w:hAnsi="Times New Roman" w:cs="Times New Roman"/>
        </w:rPr>
      </w:pPr>
      <w:r w:rsidRPr="00CE4D66">
        <w:rPr>
          <w:rFonts w:ascii="Times New Roman" w:hAnsi="Times New Roman" w:cs="Times New Roman"/>
        </w:rPr>
        <w:t xml:space="preserve">Gill, Rebecca; Lazos, Sylvia; and Waters, Mallory. 2011. “Are Judicial Evaluations Fair to Women and Minorities? A Cautionary Tale from Clark County, Nevada”. </w:t>
      </w:r>
      <w:r w:rsidRPr="00CE4D66">
        <w:rPr>
          <w:rFonts w:ascii="Times New Roman" w:hAnsi="Times New Roman" w:cs="Times New Roman"/>
          <w:i/>
        </w:rPr>
        <w:t>Law &amp; Society Review</w:t>
      </w:r>
      <w:r w:rsidRPr="00CE4D66">
        <w:rPr>
          <w:rFonts w:ascii="Times New Roman" w:hAnsi="Times New Roman" w:cs="Times New Roman"/>
        </w:rPr>
        <w:t xml:space="preserve"> 45:731-759.</w:t>
      </w:r>
    </w:p>
    <w:p w14:paraId="775CADC4" w14:textId="39833A82" w:rsidR="00971F50" w:rsidRDefault="00971F50" w:rsidP="00971F50">
      <w:pPr>
        <w:rPr>
          <w:rFonts w:ascii="Times New Roman" w:hAnsi="Times New Roman" w:cs="Times New Roman"/>
          <w:lang w:val="uz-Cyrl-UZ" w:eastAsia="uz-Cyrl-UZ" w:bidi="uz-Cyrl-UZ"/>
        </w:rPr>
      </w:pPr>
    </w:p>
    <w:p w14:paraId="730B3803" w14:textId="676D678E" w:rsidR="00865281" w:rsidRDefault="00067BC6" w:rsidP="00F52251">
      <w:pPr>
        <w:rPr>
          <w:rFonts w:ascii="Times New Roman" w:hAnsi="Times New Roman" w:cs="Times New Roman"/>
        </w:rPr>
      </w:pPr>
      <w:r>
        <w:rPr>
          <w:rFonts w:ascii="Times New Roman" w:hAnsi="Times New Roman" w:cs="Times New Roman"/>
          <w:b/>
          <w:bCs/>
          <w:lang w:eastAsia="uz-Cyrl-UZ" w:bidi="uz-Cyrl-UZ"/>
        </w:rPr>
        <w:t>4/24</w:t>
      </w:r>
      <w:r w:rsidR="00865281">
        <w:rPr>
          <w:rFonts w:ascii="Times New Roman" w:hAnsi="Times New Roman" w:cs="Times New Roman"/>
        </w:rPr>
        <w:t xml:space="preserve">: Group Discussion Day. Groups will discuss and present on </w:t>
      </w:r>
      <w:r w:rsidR="00013FD9">
        <w:rPr>
          <w:rFonts w:ascii="Times New Roman" w:hAnsi="Times New Roman" w:cs="Times New Roman"/>
        </w:rPr>
        <w:t>public law and state judicial selection.</w:t>
      </w:r>
    </w:p>
    <w:p w14:paraId="68F5AB96" w14:textId="387980E3" w:rsidR="005125AC" w:rsidRPr="005125AC" w:rsidRDefault="005125AC" w:rsidP="00F52251">
      <w:pPr>
        <w:rPr>
          <w:rFonts w:ascii="Times New Roman" w:hAnsi="Times New Roman" w:cs="Times New Roman"/>
          <w:b/>
          <w:bCs/>
        </w:rPr>
      </w:pPr>
      <w:r>
        <w:rPr>
          <w:rFonts w:ascii="Times New Roman" w:hAnsi="Times New Roman" w:cs="Times New Roman"/>
          <w:b/>
          <w:bCs/>
        </w:rPr>
        <w:t>Rough Draft of Entire Paper Due by 11:59 PM</w:t>
      </w:r>
    </w:p>
    <w:p w14:paraId="31A84104" w14:textId="77777777" w:rsidR="00344228" w:rsidRDefault="00344228" w:rsidP="00F52251">
      <w:pPr>
        <w:rPr>
          <w:rFonts w:ascii="Times New Roman" w:hAnsi="Times New Roman" w:cs="Times New Roman"/>
        </w:rPr>
      </w:pPr>
    </w:p>
    <w:p w14:paraId="203D9009" w14:textId="2C0A9FEB" w:rsidR="006E040F" w:rsidRDefault="00400462" w:rsidP="00542BAB">
      <w:pPr>
        <w:rPr>
          <w:rFonts w:ascii="Times New Roman" w:hAnsi="Times New Roman"/>
          <w:bCs/>
        </w:rPr>
      </w:pPr>
      <w:r>
        <w:rPr>
          <w:rFonts w:ascii="Times New Roman" w:hAnsi="Times New Roman"/>
          <w:b/>
        </w:rPr>
        <w:t>4/29</w:t>
      </w:r>
      <w:r w:rsidR="00053F9A">
        <w:rPr>
          <w:rFonts w:ascii="Times New Roman" w:hAnsi="Times New Roman"/>
          <w:bCs/>
        </w:rPr>
        <w:t>: Federal Administrative Law</w:t>
      </w:r>
    </w:p>
    <w:p w14:paraId="20D20462" w14:textId="77777777" w:rsidR="00691916" w:rsidRDefault="006E040F" w:rsidP="00542BAB">
      <w:pPr>
        <w:rPr>
          <w:rFonts w:ascii="Times New Roman" w:hAnsi="Times New Roman"/>
          <w:bCs/>
        </w:rPr>
      </w:pPr>
      <w:r>
        <w:rPr>
          <w:rFonts w:ascii="Times New Roman" w:hAnsi="Times New Roman"/>
          <w:b/>
        </w:rPr>
        <w:t>Flipped PowerPoin</w:t>
      </w:r>
      <w:r w:rsidR="00691916">
        <w:rPr>
          <w:rFonts w:ascii="Times New Roman" w:hAnsi="Times New Roman"/>
          <w:b/>
        </w:rPr>
        <w:t>t</w:t>
      </w:r>
      <w:r>
        <w:rPr>
          <w:rFonts w:ascii="Times New Roman" w:hAnsi="Times New Roman"/>
          <w:bCs/>
        </w:rPr>
        <w:t>:</w:t>
      </w:r>
      <w:r w:rsidR="00F65FD7">
        <w:rPr>
          <w:rFonts w:ascii="Times New Roman" w:hAnsi="Times New Roman"/>
          <w:bCs/>
        </w:rPr>
        <w:t xml:space="preserve"> o</w:t>
      </w:r>
      <w:r w:rsidR="00053F9A">
        <w:rPr>
          <w:rFonts w:ascii="Times New Roman" w:hAnsi="Times New Roman"/>
          <w:bCs/>
        </w:rPr>
        <w:t xml:space="preserve">bserve how disputes are adjudicated in the federal administrative </w:t>
      </w:r>
      <w:proofErr w:type="gramStart"/>
      <w:r w:rsidR="00053F9A">
        <w:rPr>
          <w:rFonts w:ascii="Times New Roman" w:hAnsi="Times New Roman"/>
          <w:bCs/>
        </w:rPr>
        <w:t>system, and</w:t>
      </w:r>
      <w:proofErr w:type="gramEnd"/>
      <w:r w:rsidR="00053F9A">
        <w:rPr>
          <w:rFonts w:ascii="Times New Roman" w:hAnsi="Times New Roman"/>
          <w:bCs/>
        </w:rPr>
        <w:t xml:space="preserve"> examine why new administrative rules are passe</w:t>
      </w:r>
      <w:r w:rsidR="00702F58">
        <w:rPr>
          <w:rFonts w:ascii="Times New Roman" w:hAnsi="Times New Roman"/>
          <w:bCs/>
        </w:rPr>
        <w:t xml:space="preserve">d. </w:t>
      </w:r>
    </w:p>
    <w:p w14:paraId="53B709F1" w14:textId="5A7977D6" w:rsidR="00E11ABE" w:rsidRDefault="00691916" w:rsidP="00542BAB">
      <w:pPr>
        <w:rPr>
          <w:rFonts w:ascii="Times New Roman" w:hAnsi="Times New Roman"/>
          <w:bCs/>
        </w:rPr>
      </w:pPr>
      <w:r>
        <w:rPr>
          <w:rFonts w:ascii="Times New Roman" w:hAnsi="Times New Roman"/>
          <w:b/>
        </w:rPr>
        <w:t xml:space="preserve">In-Class PowerPoint: </w:t>
      </w:r>
      <w:r w:rsidR="00702F58">
        <w:rPr>
          <w:rFonts w:ascii="Times New Roman" w:hAnsi="Times New Roman"/>
          <w:bCs/>
        </w:rPr>
        <w:t xml:space="preserve">Examine </w:t>
      </w:r>
      <w:r w:rsidR="00E11ABE">
        <w:rPr>
          <w:rFonts w:ascii="Times New Roman" w:hAnsi="Times New Roman"/>
          <w:bCs/>
        </w:rPr>
        <w:t xml:space="preserve">the </w:t>
      </w:r>
      <w:r>
        <w:rPr>
          <w:rFonts w:ascii="Times New Roman" w:hAnsi="Times New Roman"/>
          <w:bCs/>
        </w:rPr>
        <w:t>rise and fall</w:t>
      </w:r>
      <w:r w:rsidR="00E11ABE">
        <w:rPr>
          <w:rFonts w:ascii="Times New Roman" w:hAnsi="Times New Roman"/>
          <w:bCs/>
        </w:rPr>
        <w:t xml:space="preserve"> </w:t>
      </w:r>
      <w:r>
        <w:rPr>
          <w:rFonts w:ascii="Times New Roman" w:hAnsi="Times New Roman"/>
          <w:bCs/>
        </w:rPr>
        <w:t>of</w:t>
      </w:r>
      <w:r w:rsidR="00E11ABE">
        <w:rPr>
          <w:rFonts w:ascii="Times New Roman" w:hAnsi="Times New Roman"/>
          <w:bCs/>
        </w:rPr>
        <w:t xml:space="preserve"> the </w:t>
      </w:r>
      <w:r w:rsidR="00E11ABE">
        <w:rPr>
          <w:rFonts w:ascii="Times New Roman" w:hAnsi="Times New Roman"/>
          <w:bCs/>
          <w:i/>
          <w:iCs/>
        </w:rPr>
        <w:t>Chevron</w:t>
      </w:r>
      <w:r w:rsidR="00E11ABE">
        <w:rPr>
          <w:rFonts w:ascii="Times New Roman" w:hAnsi="Times New Roman"/>
          <w:bCs/>
        </w:rPr>
        <w:t xml:space="preserve"> Doctrine and other issues related to administrative law and procedure</w:t>
      </w:r>
    </w:p>
    <w:p w14:paraId="653A5766" w14:textId="1FFB9982" w:rsidR="00E11ABE" w:rsidRDefault="00E11ABE" w:rsidP="00542BAB">
      <w:pPr>
        <w:rPr>
          <w:rFonts w:ascii="Times New Roman" w:hAnsi="Times New Roman"/>
          <w:bCs/>
        </w:rPr>
      </w:pPr>
      <w:r>
        <w:rPr>
          <w:rFonts w:ascii="Times New Roman" w:hAnsi="Times New Roman"/>
          <w:b/>
        </w:rPr>
        <w:t>Required Readings</w:t>
      </w:r>
    </w:p>
    <w:p w14:paraId="19A1D32A" w14:textId="1D96C968" w:rsidR="00E11ABE" w:rsidRDefault="00E11ABE" w:rsidP="00542BAB">
      <w:pPr>
        <w:rPr>
          <w:rFonts w:ascii="Times New Roman" w:hAnsi="Times New Roman" w:cs="Times New Roman"/>
        </w:rPr>
      </w:pPr>
      <w:r>
        <w:rPr>
          <w:rFonts w:ascii="Times New Roman" w:hAnsi="Times New Roman"/>
          <w:bCs/>
          <w:i/>
          <w:iCs/>
        </w:rPr>
        <w:t>Chevron v. Environmental Resources Defense Council</w:t>
      </w:r>
      <w:r w:rsidR="008A3690">
        <w:rPr>
          <w:rFonts w:ascii="Times New Roman" w:hAnsi="Times New Roman"/>
          <w:bCs/>
          <w:i/>
          <w:iCs/>
        </w:rPr>
        <w:t xml:space="preserve"> </w:t>
      </w:r>
      <w:r w:rsidR="008A3690">
        <w:rPr>
          <w:rFonts w:ascii="Times New Roman" w:hAnsi="Times New Roman" w:cs="Times New Roman"/>
        </w:rPr>
        <w:t>467 US 837 (</w:t>
      </w:r>
      <w:r w:rsidR="00E71E54">
        <w:rPr>
          <w:rFonts w:ascii="Times New Roman" w:hAnsi="Times New Roman" w:cs="Times New Roman"/>
        </w:rPr>
        <w:t>Canvas</w:t>
      </w:r>
      <w:r w:rsidR="008A3690">
        <w:rPr>
          <w:rFonts w:ascii="Times New Roman" w:hAnsi="Times New Roman" w:cs="Times New Roman"/>
        </w:rPr>
        <w:t>)</w:t>
      </w:r>
    </w:p>
    <w:p w14:paraId="151C2759" w14:textId="09DA6D3E" w:rsidR="00EE761B" w:rsidRPr="00EE761B" w:rsidRDefault="00EE761B" w:rsidP="00542BAB">
      <w:pPr>
        <w:rPr>
          <w:rFonts w:ascii="Times New Roman" w:hAnsi="Times New Roman"/>
          <w:bCs/>
        </w:rPr>
      </w:pPr>
      <w:r>
        <w:rPr>
          <w:rFonts w:ascii="Times New Roman" w:hAnsi="Times New Roman" w:cs="Times New Roman"/>
          <w:i/>
          <w:iCs/>
        </w:rPr>
        <w:t>Loper Bright Enterprises v. Raimondo</w:t>
      </w:r>
      <w:r>
        <w:rPr>
          <w:rFonts w:ascii="Times New Roman" w:hAnsi="Times New Roman" w:cs="Times New Roman"/>
        </w:rPr>
        <w:t xml:space="preserve"> 603 US ___</w:t>
      </w:r>
    </w:p>
    <w:p w14:paraId="7A44CB93" w14:textId="2D71BAD6" w:rsidR="00DE62FB" w:rsidRPr="00DE62FB" w:rsidRDefault="00DE62FB" w:rsidP="00A60644">
      <w:pPr>
        <w:rPr>
          <w:rFonts w:ascii="Times New Roman" w:hAnsi="Times New Roman"/>
          <w:b/>
          <w:bCs/>
        </w:rPr>
      </w:pPr>
      <w:r w:rsidRPr="003A7B69">
        <w:rPr>
          <w:rFonts w:ascii="Times New Roman" w:hAnsi="Times New Roman"/>
        </w:rPr>
        <w:t xml:space="preserve">Furlong, Scott and Kerwin, Cornelius. 2005. "Interest Group Participation in Rule Making: A Decade of Change". </w:t>
      </w:r>
      <w:r w:rsidRPr="003A7B69">
        <w:rPr>
          <w:rFonts w:ascii="Times New Roman" w:hAnsi="Times New Roman"/>
          <w:i/>
        </w:rPr>
        <w:t xml:space="preserve">Journal of Public Administration Research and Theory </w:t>
      </w:r>
      <w:r w:rsidRPr="003A7B69">
        <w:rPr>
          <w:rFonts w:ascii="Times New Roman" w:hAnsi="Times New Roman"/>
        </w:rPr>
        <w:t>15:353-370</w:t>
      </w:r>
      <w:r>
        <w:rPr>
          <w:rFonts w:ascii="Times New Roman" w:hAnsi="Times New Roman"/>
        </w:rPr>
        <w:t xml:space="preserve"> (</w:t>
      </w:r>
      <w:r w:rsidR="00E71E54">
        <w:rPr>
          <w:rFonts w:ascii="Times New Roman" w:hAnsi="Times New Roman"/>
        </w:rPr>
        <w:t>Canvas</w:t>
      </w:r>
      <w:r>
        <w:rPr>
          <w:rFonts w:ascii="Times New Roman" w:hAnsi="Times New Roman"/>
        </w:rPr>
        <w:t>)</w:t>
      </w:r>
    </w:p>
    <w:p w14:paraId="4905A78C" w14:textId="77777777" w:rsidR="00CF13F8" w:rsidRDefault="00CF13F8" w:rsidP="00542BAB">
      <w:pPr>
        <w:rPr>
          <w:rFonts w:ascii="Times New Roman" w:hAnsi="Times New Roman"/>
        </w:rPr>
      </w:pPr>
    </w:p>
    <w:p w14:paraId="3F59CC6C" w14:textId="7DE65503" w:rsidR="003A7B69" w:rsidRDefault="003A7B69" w:rsidP="008D0E09">
      <w:pPr>
        <w:outlineLvl w:val="0"/>
        <w:rPr>
          <w:rFonts w:ascii="Times New Roman" w:hAnsi="Times New Roman"/>
        </w:rPr>
      </w:pPr>
      <w:r>
        <w:rPr>
          <w:rFonts w:ascii="Times New Roman" w:hAnsi="Times New Roman"/>
          <w:b/>
          <w:i/>
        </w:rPr>
        <w:t>Optional Readings</w:t>
      </w:r>
    </w:p>
    <w:p w14:paraId="78E467BC" w14:textId="10160D41" w:rsidR="00494596" w:rsidRDefault="00494596" w:rsidP="00494596">
      <w:pPr>
        <w:rPr>
          <w:rFonts w:ascii="Times New Roman" w:hAnsi="Times New Roman"/>
        </w:rPr>
      </w:pPr>
      <w:r w:rsidRPr="003A7B69">
        <w:rPr>
          <w:rFonts w:ascii="Times New Roman" w:hAnsi="Times New Roman"/>
        </w:rPr>
        <w:t xml:space="preserve">Wilson, Woodrow. 1887. “The Study of Administration”. </w:t>
      </w:r>
      <w:r w:rsidRPr="003A7B69">
        <w:rPr>
          <w:rFonts w:ascii="Times New Roman" w:hAnsi="Times New Roman"/>
          <w:i/>
        </w:rPr>
        <w:t>Political Science Quarterly</w:t>
      </w:r>
      <w:r w:rsidRPr="003A7B69">
        <w:rPr>
          <w:rFonts w:ascii="Times New Roman" w:hAnsi="Times New Roman"/>
        </w:rPr>
        <w:t xml:space="preserve"> 2:197-222</w:t>
      </w:r>
      <w:r>
        <w:rPr>
          <w:rFonts w:ascii="Times New Roman" w:hAnsi="Times New Roman"/>
        </w:rPr>
        <w:t xml:space="preserve"> (</w:t>
      </w:r>
      <w:r w:rsidR="00E71E54">
        <w:rPr>
          <w:rFonts w:ascii="Times New Roman" w:hAnsi="Times New Roman"/>
        </w:rPr>
        <w:t>Canvas</w:t>
      </w:r>
      <w:r>
        <w:rPr>
          <w:rFonts w:ascii="Times New Roman" w:hAnsi="Times New Roman"/>
        </w:rPr>
        <w:t>).</w:t>
      </w:r>
    </w:p>
    <w:p w14:paraId="10079B83" w14:textId="612BD9F1" w:rsidR="00BA17A7" w:rsidRPr="003E64E0" w:rsidRDefault="00BA17A7" w:rsidP="00BA17A7">
      <w:pPr>
        <w:outlineLvl w:val="0"/>
        <w:rPr>
          <w:rFonts w:ascii="Times New Roman" w:hAnsi="Times New Roman"/>
          <w:b/>
          <w:bCs/>
        </w:rPr>
      </w:pPr>
      <w:r>
        <w:rPr>
          <w:rFonts w:ascii="Times New Roman" w:hAnsi="Times New Roman"/>
          <w:i/>
        </w:rPr>
        <w:t>Wickard v. Filburn</w:t>
      </w:r>
      <w:r>
        <w:rPr>
          <w:rFonts w:ascii="Times New Roman" w:hAnsi="Times New Roman"/>
        </w:rPr>
        <w:t xml:space="preserve"> 317 US 111 (</w:t>
      </w:r>
      <w:r w:rsidR="00E71E54">
        <w:rPr>
          <w:rFonts w:ascii="Times New Roman" w:hAnsi="Times New Roman"/>
        </w:rPr>
        <w:t>Canvas</w:t>
      </w:r>
      <w:r>
        <w:rPr>
          <w:rFonts w:ascii="Times New Roman" w:hAnsi="Times New Roman"/>
        </w:rPr>
        <w:t>)</w:t>
      </w:r>
    </w:p>
    <w:p w14:paraId="578B2497" w14:textId="553FC6D3" w:rsidR="00BA17A7" w:rsidRDefault="00BA17A7" w:rsidP="00494596">
      <w:pPr>
        <w:rPr>
          <w:rFonts w:ascii="Times New Roman" w:hAnsi="Times New Roman"/>
        </w:rPr>
      </w:pPr>
      <w:r>
        <w:rPr>
          <w:rFonts w:ascii="Times New Roman" w:hAnsi="Times New Roman"/>
          <w:i/>
        </w:rPr>
        <w:t>National Federation of Independent Businesses v. Sebelius</w:t>
      </w:r>
      <w:r>
        <w:rPr>
          <w:rFonts w:ascii="Times New Roman" w:hAnsi="Times New Roman"/>
          <w:iCs/>
        </w:rPr>
        <w:t xml:space="preserve"> </w:t>
      </w:r>
      <w:r>
        <w:rPr>
          <w:rFonts w:ascii="Times New Roman" w:hAnsi="Times New Roman"/>
        </w:rPr>
        <w:t>567 US 519 (</w:t>
      </w:r>
      <w:r w:rsidR="00E71E54">
        <w:rPr>
          <w:rFonts w:ascii="Times New Roman" w:hAnsi="Times New Roman"/>
        </w:rPr>
        <w:t>Canvas</w:t>
      </w:r>
      <w:r>
        <w:rPr>
          <w:rFonts w:ascii="Times New Roman" w:hAnsi="Times New Roman"/>
        </w:rPr>
        <w:t>)</w:t>
      </w:r>
    </w:p>
    <w:p w14:paraId="64FDD515" w14:textId="510490B4" w:rsidR="00494596" w:rsidRDefault="00494596" w:rsidP="00542BAB">
      <w:pPr>
        <w:rPr>
          <w:rFonts w:ascii="Times New Roman" w:hAnsi="Times New Roman"/>
        </w:rPr>
      </w:pPr>
      <w:r w:rsidRPr="003A7B69">
        <w:rPr>
          <w:rFonts w:ascii="Times New Roman" w:hAnsi="Times New Roman"/>
        </w:rPr>
        <w:t xml:space="preserve">Sunstein, Cass. 1987. “Constitutionalism after the New Deal”. </w:t>
      </w:r>
      <w:r w:rsidRPr="003A7B69">
        <w:rPr>
          <w:rFonts w:ascii="Times New Roman" w:hAnsi="Times New Roman"/>
          <w:i/>
        </w:rPr>
        <w:t>Harvard Law Review</w:t>
      </w:r>
      <w:r w:rsidRPr="003A7B69">
        <w:rPr>
          <w:rFonts w:ascii="Times New Roman" w:hAnsi="Times New Roman"/>
        </w:rPr>
        <w:t xml:space="preserve"> 101:421-510</w:t>
      </w:r>
      <w:r w:rsidR="00970264">
        <w:rPr>
          <w:rFonts w:ascii="Times New Roman" w:hAnsi="Times New Roman"/>
        </w:rPr>
        <w:t xml:space="preserve"> (</w:t>
      </w:r>
      <w:r w:rsidR="00E71E54">
        <w:rPr>
          <w:rFonts w:ascii="Times New Roman" w:hAnsi="Times New Roman"/>
        </w:rPr>
        <w:t>Canvas</w:t>
      </w:r>
      <w:r w:rsidR="00970264">
        <w:rPr>
          <w:rFonts w:ascii="Times New Roman" w:hAnsi="Times New Roman"/>
        </w:rPr>
        <w:t>)</w:t>
      </w:r>
    </w:p>
    <w:p w14:paraId="31D23D4C" w14:textId="5095B422" w:rsidR="00494596" w:rsidRDefault="00494596" w:rsidP="00542BAB">
      <w:pPr>
        <w:rPr>
          <w:rFonts w:ascii="Times New Roman" w:hAnsi="Times New Roman"/>
        </w:rPr>
      </w:pPr>
      <w:r w:rsidRPr="003A7B69">
        <w:rPr>
          <w:rFonts w:ascii="Times New Roman" w:hAnsi="Times New Roman"/>
        </w:rPr>
        <w:lastRenderedPageBreak/>
        <w:t xml:space="preserve">Wood, B. Dan and Waterman, Richard. 1991. “The Dynamics of Political Control of the Bureaucracy”. </w:t>
      </w:r>
      <w:r w:rsidRPr="003A7B69">
        <w:rPr>
          <w:rFonts w:ascii="Times New Roman" w:hAnsi="Times New Roman"/>
          <w:i/>
        </w:rPr>
        <w:t>The American Political Science Review</w:t>
      </w:r>
      <w:r w:rsidRPr="003A7B69">
        <w:rPr>
          <w:rFonts w:ascii="Times New Roman" w:hAnsi="Times New Roman"/>
        </w:rPr>
        <w:t xml:space="preserve"> 85:801-828</w:t>
      </w:r>
      <w:r>
        <w:rPr>
          <w:rFonts w:ascii="Times New Roman" w:hAnsi="Times New Roman"/>
        </w:rPr>
        <w:t xml:space="preserve"> (</w:t>
      </w:r>
      <w:r w:rsidR="00E71E54">
        <w:rPr>
          <w:rFonts w:ascii="Times New Roman" w:hAnsi="Times New Roman"/>
        </w:rPr>
        <w:t>Canvas</w:t>
      </w:r>
      <w:r>
        <w:rPr>
          <w:rFonts w:ascii="Times New Roman" w:hAnsi="Times New Roman"/>
        </w:rPr>
        <w:t>)</w:t>
      </w:r>
    </w:p>
    <w:p w14:paraId="76723702" w14:textId="349F88B2" w:rsidR="000109C0" w:rsidRPr="002C7508" w:rsidRDefault="000109C0" w:rsidP="00542BAB">
      <w:pPr>
        <w:rPr>
          <w:rFonts w:ascii="Times New Roman" w:hAnsi="Times New Roman"/>
        </w:rPr>
      </w:pPr>
      <w:r>
        <w:rPr>
          <w:rFonts w:ascii="Times New Roman" w:hAnsi="Times New Roman"/>
        </w:rPr>
        <w:t xml:space="preserve">Noll, David L. 2021. “Administrative Sabotage.” </w:t>
      </w:r>
      <w:r>
        <w:rPr>
          <w:rFonts w:ascii="Times New Roman" w:hAnsi="Times New Roman"/>
          <w:i/>
          <w:iCs/>
        </w:rPr>
        <w:t>Michigan Law Review</w:t>
      </w:r>
      <w:r w:rsidR="002C7508">
        <w:rPr>
          <w:rFonts w:ascii="Times New Roman" w:hAnsi="Times New Roman"/>
        </w:rPr>
        <w:t xml:space="preserve"> (</w:t>
      </w:r>
      <w:r w:rsidR="00E71E54">
        <w:rPr>
          <w:rFonts w:ascii="Times New Roman" w:hAnsi="Times New Roman"/>
        </w:rPr>
        <w:t>Canvas</w:t>
      </w:r>
      <w:r w:rsidR="002C7508">
        <w:rPr>
          <w:rFonts w:ascii="Times New Roman" w:hAnsi="Times New Roman"/>
        </w:rPr>
        <w:t>)</w:t>
      </w:r>
    </w:p>
    <w:p w14:paraId="24780404" w14:textId="77777777" w:rsidR="00EC4C09" w:rsidRDefault="00EC4C09" w:rsidP="00542BAB">
      <w:pPr>
        <w:rPr>
          <w:rFonts w:ascii="Times New Roman" w:hAnsi="Times New Roman"/>
        </w:rPr>
      </w:pPr>
    </w:p>
    <w:p w14:paraId="1EF861F4" w14:textId="7A7FDCC8" w:rsidR="00802608" w:rsidRDefault="00400462" w:rsidP="00D464F4">
      <w:pPr>
        <w:outlineLvl w:val="0"/>
        <w:rPr>
          <w:rFonts w:ascii="Times New Roman" w:hAnsi="Times New Roman"/>
          <w:bCs/>
        </w:rPr>
      </w:pPr>
      <w:r>
        <w:rPr>
          <w:rFonts w:ascii="Times New Roman" w:hAnsi="Times New Roman"/>
          <w:b/>
        </w:rPr>
        <w:t>5/1</w:t>
      </w:r>
      <w:r w:rsidR="00E47FAF">
        <w:rPr>
          <w:rFonts w:ascii="Times New Roman" w:hAnsi="Times New Roman"/>
          <w:bCs/>
        </w:rPr>
        <w:t>:</w:t>
      </w:r>
      <w:r w:rsidR="00A03179">
        <w:rPr>
          <w:rFonts w:ascii="Times New Roman" w:hAnsi="Times New Roman"/>
          <w:bCs/>
        </w:rPr>
        <w:t xml:space="preserve"> </w:t>
      </w:r>
      <w:r w:rsidR="00E47FAF">
        <w:rPr>
          <w:rFonts w:ascii="Times New Roman" w:hAnsi="Times New Roman"/>
          <w:bCs/>
        </w:rPr>
        <w:t>Immigration Law in the US</w:t>
      </w:r>
      <w:r w:rsidR="00F65FD7">
        <w:rPr>
          <w:rFonts w:ascii="Times New Roman" w:hAnsi="Times New Roman"/>
          <w:bCs/>
        </w:rPr>
        <w:t xml:space="preserve">. </w:t>
      </w:r>
    </w:p>
    <w:p w14:paraId="0AB4DDA8" w14:textId="77777777" w:rsidR="00C126C8" w:rsidRDefault="00802608" w:rsidP="00D464F4">
      <w:pPr>
        <w:outlineLvl w:val="0"/>
        <w:rPr>
          <w:rFonts w:ascii="Times New Roman" w:hAnsi="Times New Roman"/>
          <w:bCs/>
        </w:rPr>
      </w:pPr>
      <w:r>
        <w:rPr>
          <w:rFonts w:ascii="Times New Roman" w:hAnsi="Times New Roman"/>
          <w:b/>
        </w:rPr>
        <w:t>Flipped PowerPoint</w:t>
      </w:r>
      <w:r w:rsidR="00C126C8">
        <w:rPr>
          <w:rFonts w:ascii="Times New Roman" w:hAnsi="Times New Roman"/>
          <w:b/>
        </w:rPr>
        <w:t xml:space="preserve">: </w:t>
      </w:r>
      <w:r w:rsidR="00E47FAF">
        <w:rPr>
          <w:rFonts w:ascii="Times New Roman" w:hAnsi="Times New Roman"/>
          <w:bCs/>
        </w:rPr>
        <w:t>Explore the basics of immigration law and procedure in the US</w:t>
      </w:r>
      <w:r w:rsidR="00702F58">
        <w:rPr>
          <w:rFonts w:ascii="Times New Roman" w:hAnsi="Times New Roman"/>
          <w:bCs/>
        </w:rPr>
        <w:t xml:space="preserve">. </w:t>
      </w:r>
    </w:p>
    <w:p w14:paraId="034C3602" w14:textId="002BD8FC" w:rsidR="00257323" w:rsidRDefault="00C126C8" w:rsidP="00D464F4">
      <w:pPr>
        <w:outlineLvl w:val="0"/>
        <w:rPr>
          <w:rFonts w:ascii="Times New Roman" w:hAnsi="Times New Roman"/>
          <w:bCs/>
        </w:rPr>
      </w:pPr>
      <w:r>
        <w:rPr>
          <w:rFonts w:ascii="Times New Roman" w:hAnsi="Times New Roman"/>
          <w:b/>
        </w:rPr>
        <w:t xml:space="preserve">In-Class PowerPoint: </w:t>
      </w:r>
      <w:r w:rsidR="00702F58">
        <w:rPr>
          <w:rFonts w:ascii="Times New Roman" w:hAnsi="Times New Roman"/>
          <w:bCs/>
        </w:rPr>
        <w:t xml:space="preserve">Examine </w:t>
      </w:r>
      <w:r w:rsidR="003E2F53">
        <w:rPr>
          <w:rFonts w:ascii="Times New Roman" w:hAnsi="Times New Roman"/>
          <w:bCs/>
        </w:rPr>
        <w:t>issues related to asylum applications and immigration law</w:t>
      </w:r>
    </w:p>
    <w:p w14:paraId="77726C91" w14:textId="1AF67841" w:rsidR="00257323" w:rsidRDefault="00257323" w:rsidP="00D464F4">
      <w:pPr>
        <w:outlineLvl w:val="0"/>
        <w:rPr>
          <w:rFonts w:ascii="Times New Roman" w:hAnsi="Times New Roman"/>
          <w:bCs/>
        </w:rPr>
      </w:pPr>
      <w:r>
        <w:rPr>
          <w:rFonts w:ascii="Times New Roman" w:hAnsi="Times New Roman"/>
          <w:b/>
        </w:rPr>
        <w:t>Required Readings</w:t>
      </w:r>
    </w:p>
    <w:p w14:paraId="74121208" w14:textId="63B6C2D0" w:rsidR="00257323" w:rsidRDefault="00257323" w:rsidP="00D464F4">
      <w:pPr>
        <w:outlineLvl w:val="0"/>
        <w:rPr>
          <w:rFonts w:ascii="Times New Roman" w:hAnsi="Times New Roman"/>
          <w:bCs/>
        </w:rPr>
      </w:pPr>
      <w:r>
        <w:rPr>
          <w:rFonts w:ascii="Times New Roman" w:hAnsi="Times New Roman"/>
          <w:bCs/>
        </w:rPr>
        <w:t xml:space="preserve">Cox, Adam B. and Posner, Eric A. </w:t>
      </w:r>
      <w:r w:rsidR="006424BA">
        <w:rPr>
          <w:rFonts w:ascii="Times New Roman" w:hAnsi="Times New Roman"/>
          <w:bCs/>
        </w:rPr>
        <w:t xml:space="preserve">February 2007. “The Second-Order Structure of Immigration Law”. </w:t>
      </w:r>
      <w:r w:rsidR="006424BA">
        <w:rPr>
          <w:rFonts w:ascii="Times New Roman" w:hAnsi="Times New Roman"/>
          <w:bCs/>
          <w:i/>
          <w:iCs/>
        </w:rPr>
        <w:t>Stanford Law Review</w:t>
      </w:r>
      <w:r w:rsidR="006424BA">
        <w:rPr>
          <w:rFonts w:ascii="Times New Roman" w:hAnsi="Times New Roman"/>
          <w:bCs/>
        </w:rPr>
        <w:t xml:space="preserve"> </w:t>
      </w:r>
      <w:r w:rsidR="0085359F">
        <w:rPr>
          <w:rFonts w:ascii="Times New Roman" w:hAnsi="Times New Roman"/>
          <w:bCs/>
        </w:rPr>
        <w:t>59:</w:t>
      </w:r>
      <w:r w:rsidR="006424BA">
        <w:rPr>
          <w:rFonts w:ascii="Times New Roman" w:hAnsi="Times New Roman"/>
          <w:bCs/>
        </w:rPr>
        <w:t>809-856</w:t>
      </w:r>
      <w:r w:rsidR="007A3B0F">
        <w:rPr>
          <w:rFonts w:ascii="Times New Roman" w:hAnsi="Times New Roman"/>
          <w:bCs/>
        </w:rPr>
        <w:t xml:space="preserve"> (</w:t>
      </w:r>
      <w:r w:rsidR="00E71E54">
        <w:rPr>
          <w:rFonts w:ascii="Times New Roman" w:hAnsi="Times New Roman"/>
          <w:bCs/>
        </w:rPr>
        <w:t>Canvas</w:t>
      </w:r>
      <w:r w:rsidR="004C1D3A">
        <w:rPr>
          <w:rFonts w:ascii="Times New Roman" w:hAnsi="Times New Roman"/>
          <w:bCs/>
        </w:rPr>
        <w:t>)</w:t>
      </w:r>
    </w:p>
    <w:p w14:paraId="4108AD66" w14:textId="7D13F019" w:rsidR="000256B9" w:rsidRDefault="005C6127" w:rsidP="00D464F4">
      <w:pPr>
        <w:outlineLvl w:val="0"/>
        <w:rPr>
          <w:rFonts w:ascii="Times New Roman" w:hAnsi="Times New Roman"/>
          <w:bCs/>
        </w:rPr>
      </w:pPr>
      <w:r>
        <w:rPr>
          <w:rFonts w:ascii="Times New Roman" w:hAnsi="Times New Roman"/>
          <w:bCs/>
        </w:rPr>
        <w:t xml:space="preserve">Garcia, Ruben J. 1995. “Critical Race Theory and Proposition 187: The Racial Politics of Immigration Law”. </w:t>
      </w:r>
      <w:r>
        <w:rPr>
          <w:rFonts w:ascii="Times New Roman" w:hAnsi="Times New Roman"/>
          <w:bCs/>
          <w:i/>
          <w:iCs/>
        </w:rPr>
        <w:t>Chicano-Latino Law Review</w:t>
      </w:r>
      <w:r>
        <w:rPr>
          <w:rFonts w:ascii="Times New Roman" w:hAnsi="Times New Roman"/>
          <w:bCs/>
        </w:rPr>
        <w:t xml:space="preserve"> 17:</w:t>
      </w:r>
      <w:r w:rsidR="00C33830">
        <w:rPr>
          <w:rFonts w:ascii="Times New Roman" w:hAnsi="Times New Roman"/>
          <w:bCs/>
        </w:rPr>
        <w:t>118-154</w:t>
      </w:r>
      <w:r w:rsidR="007A3B0F">
        <w:rPr>
          <w:rFonts w:ascii="Times New Roman" w:hAnsi="Times New Roman"/>
          <w:bCs/>
        </w:rPr>
        <w:t xml:space="preserve"> (</w:t>
      </w:r>
      <w:r w:rsidR="00E71E54">
        <w:rPr>
          <w:rFonts w:ascii="Times New Roman" w:hAnsi="Times New Roman"/>
          <w:bCs/>
        </w:rPr>
        <w:t>Canvas</w:t>
      </w:r>
      <w:r w:rsidR="007A3B0F">
        <w:rPr>
          <w:rFonts w:ascii="Times New Roman" w:hAnsi="Times New Roman"/>
          <w:bCs/>
        </w:rPr>
        <w:t>)</w:t>
      </w:r>
    </w:p>
    <w:p w14:paraId="5A2045D6" w14:textId="683F2232" w:rsidR="007A3B0F" w:rsidRPr="00DE62FB" w:rsidRDefault="007A3B0F" w:rsidP="007A3B0F">
      <w:pPr>
        <w:pStyle w:val="Default"/>
        <w:spacing w:after="17"/>
        <w:rPr>
          <w:rFonts w:ascii="Times New Roman" w:hAnsi="Times New Roman"/>
          <w:b/>
          <w:bCs/>
        </w:rPr>
      </w:pPr>
      <w:r>
        <w:rPr>
          <w:rFonts w:ascii="Times New Roman" w:hAnsi="Times New Roman"/>
        </w:rPr>
        <w:t xml:space="preserve">Williams, Margaret S. and Law, Anna O. 2012. “Understanding Judicial Decision Making in Immigration Cases at the U.S. Courts of Appeals.” </w:t>
      </w:r>
      <w:r>
        <w:rPr>
          <w:rFonts w:ascii="Times New Roman" w:hAnsi="Times New Roman"/>
          <w:i/>
          <w:iCs/>
        </w:rPr>
        <w:t>The Justice Systems Journal</w:t>
      </w:r>
      <w:r>
        <w:rPr>
          <w:rFonts w:ascii="Times New Roman" w:hAnsi="Times New Roman"/>
        </w:rPr>
        <w:t xml:space="preserve"> 33:97-120 (</w:t>
      </w:r>
      <w:r w:rsidR="00E71E54">
        <w:rPr>
          <w:rFonts w:ascii="Times New Roman" w:hAnsi="Times New Roman"/>
        </w:rPr>
        <w:t>Canvas</w:t>
      </w:r>
      <w:r>
        <w:rPr>
          <w:rFonts w:ascii="Times New Roman" w:hAnsi="Times New Roman"/>
        </w:rPr>
        <w:t>)</w:t>
      </w:r>
    </w:p>
    <w:p w14:paraId="7D5E46A7" w14:textId="4F6B111A" w:rsidR="003056A0" w:rsidRPr="00DE62FB" w:rsidRDefault="003056A0" w:rsidP="00495EE7">
      <w:pPr>
        <w:tabs>
          <w:tab w:val="right" w:pos="8640"/>
        </w:tabs>
        <w:outlineLvl w:val="0"/>
        <w:rPr>
          <w:rFonts w:ascii="Times New Roman" w:hAnsi="Times New Roman"/>
          <w:b/>
          <w:bCs/>
          <w:iCs/>
        </w:rPr>
      </w:pPr>
      <w:r>
        <w:rPr>
          <w:rFonts w:ascii="Times New Roman" w:hAnsi="Times New Roman"/>
          <w:i/>
        </w:rPr>
        <w:t>Ply</w:t>
      </w:r>
      <w:r w:rsidR="00BF6486">
        <w:rPr>
          <w:rFonts w:ascii="Times New Roman" w:hAnsi="Times New Roman"/>
          <w:i/>
        </w:rPr>
        <w:t>l</w:t>
      </w:r>
      <w:r>
        <w:rPr>
          <w:rFonts w:ascii="Times New Roman" w:hAnsi="Times New Roman"/>
          <w:i/>
        </w:rPr>
        <w:t>er v. Doe</w:t>
      </w:r>
      <w:r w:rsidR="005F7F1F">
        <w:rPr>
          <w:rFonts w:ascii="Times New Roman" w:hAnsi="Times New Roman"/>
          <w:iCs/>
        </w:rPr>
        <w:t xml:space="preserve"> </w:t>
      </w:r>
      <w:r w:rsidR="005F7F1F">
        <w:rPr>
          <w:rFonts w:ascii="Times New Roman" w:hAnsi="Times New Roman"/>
        </w:rPr>
        <w:t>457 US 202 (</w:t>
      </w:r>
      <w:r w:rsidR="00E71E54">
        <w:rPr>
          <w:rFonts w:ascii="Times New Roman" w:hAnsi="Times New Roman"/>
        </w:rPr>
        <w:t>Canvas</w:t>
      </w:r>
      <w:r w:rsidR="005F7F1F">
        <w:rPr>
          <w:rFonts w:ascii="Times New Roman" w:hAnsi="Times New Roman"/>
        </w:rPr>
        <w:t>)</w:t>
      </w:r>
      <w:r w:rsidR="00495EE7">
        <w:rPr>
          <w:rFonts w:ascii="Times New Roman" w:hAnsi="Times New Roman"/>
          <w:b/>
          <w:bCs/>
        </w:rPr>
        <w:tab/>
      </w:r>
    </w:p>
    <w:p w14:paraId="45AD4735" w14:textId="05AB1596" w:rsidR="003056A0" w:rsidRPr="005F7F1F" w:rsidRDefault="00E96B77" w:rsidP="00D464F4">
      <w:pPr>
        <w:outlineLvl w:val="0"/>
        <w:rPr>
          <w:rFonts w:ascii="Times New Roman" w:hAnsi="Times New Roman"/>
          <w:bCs/>
          <w:iCs/>
        </w:rPr>
      </w:pPr>
      <w:r>
        <w:rPr>
          <w:rFonts w:ascii="Times New Roman" w:hAnsi="Times New Roman"/>
          <w:i/>
        </w:rPr>
        <w:t>US v. Wong Kim Ark</w:t>
      </w:r>
      <w:r w:rsidR="005F7F1F">
        <w:rPr>
          <w:rFonts w:ascii="Times New Roman" w:hAnsi="Times New Roman"/>
          <w:iCs/>
        </w:rPr>
        <w:t xml:space="preserve"> </w:t>
      </w:r>
      <w:r w:rsidR="00741779">
        <w:rPr>
          <w:rFonts w:ascii="Times New Roman" w:hAnsi="Times New Roman"/>
        </w:rPr>
        <w:t>169 US 649 (</w:t>
      </w:r>
      <w:r w:rsidR="00E71E54">
        <w:rPr>
          <w:rFonts w:ascii="Times New Roman" w:hAnsi="Times New Roman"/>
        </w:rPr>
        <w:t>Canvas</w:t>
      </w:r>
      <w:r w:rsidR="00741779">
        <w:rPr>
          <w:rFonts w:ascii="Times New Roman" w:hAnsi="Times New Roman"/>
        </w:rPr>
        <w:t>)</w:t>
      </w:r>
    </w:p>
    <w:p w14:paraId="3ED3806B" w14:textId="52F254EC" w:rsidR="009E2EDB" w:rsidRDefault="009E2EDB" w:rsidP="00D464F4">
      <w:pPr>
        <w:outlineLvl w:val="0"/>
        <w:rPr>
          <w:rFonts w:ascii="Times New Roman" w:hAnsi="Times New Roman"/>
          <w:bCs/>
        </w:rPr>
      </w:pPr>
    </w:p>
    <w:p w14:paraId="19D74096" w14:textId="4F2905EE" w:rsidR="009E2EDB" w:rsidRDefault="009E2EDB" w:rsidP="00D464F4">
      <w:pPr>
        <w:outlineLvl w:val="0"/>
        <w:rPr>
          <w:rFonts w:ascii="Times New Roman" w:hAnsi="Times New Roman"/>
          <w:bCs/>
        </w:rPr>
      </w:pPr>
      <w:r>
        <w:rPr>
          <w:rFonts w:ascii="Times New Roman" w:hAnsi="Times New Roman"/>
          <w:b/>
          <w:i/>
          <w:iCs/>
        </w:rPr>
        <w:t>Optional Readings</w:t>
      </w:r>
    </w:p>
    <w:p w14:paraId="28141ACD" w14:textId="1DF740B2" w:rsidR="0000013A" w:rsidRPr="005055CC" w:rsidRDefault="00C37B9A" w:rsidP="00D464F4">
      <w:pPr>
        <w:outlineLvl w:val="0"/>
        <w:rPr>
          <w:rFonts w:ascii="Times New Roman" w:hAnsi="Times New Roman"/>
          <w:bCs/>
        </w:rPr>
      </w:pPr>
      <w:r>
        <w:rPr>
          <w:rFonts w:ascii="Times New Roman" w:hAnsi="Times New Roman"/>
          <w:bCs/>
        </w:rPr>
        <w:t xml:space="preserve">Lim, Julian. August 2013. “Immigration, Asylum, and Citizenship: A More Holistic Approach”. </w:t>
      </w:r>
      <w:r>
        <w:rPr>
          <w:rFonts w:ascii="Times New Roman" w:hAnsi="Times New Roman"/>
          <w:bCs/>
          <w:i/>
          <w:iCs/>
        </w:rPr>
        <w:t>California Law Review</w:t>
      </w:r>
      <w:r w:rsidR="005055CC">
        <w:rPr>
          <w:rFonts w:ascii="Times New Roman" w:hAnsi="Times New Roman"/>
          <w:bCs/>
        </w:rPr>
        <w:t xml:space="preserve"> 101:1013-1077</w:t>
      </w:r>
      <w:r w:rsidR="000857D7">
        <w:rPr>
          <w:rFonts w:ascii="Times New Roman" w:hAnsi="Times New Roman"/>
          <w:bCs/>
        </w:rPr>
        <w:t xml:space="preserve"> (</w:t>
      </w:r>
      <w:r w:rsidR="00E71E54">
        <w:rPr>
          <w:rFonts w:ascii="Times New Roman" w:hAnsi="Times New Roman"/>
          <w:bCs/>
        </w:rPr>
        <w:t>Canvas</w:t>
      </w:r>
      <w:r w:rsidR="000857D7">
        <w:rPr>
          <w:rFonts w:ascii="Times New Roman" w:hAnsi="Times New Roman"/>
          <w:bCs/>
        </w:rPr>
        <w:t>)</w:t>
      </w:r>
    </w:p>
    <w:p w14:paraId="6540D277" w14:textId="26A76136" w:rsidR="00672DF8" w:rsidRPr="0061549E" w:rsidRDefault="00672DF8" w:rsidP="00D464F4">
      <w:pPr>
        <w:outlineLvl w:val="0"/>
        <w:rPr>
          <w:rFonts w:ascii="Times New Roman" w:hAnsi="Times New Roman"/>
          <w:bCs/>
        </w:rPr>
      </w:pPr>
      <w:proofErr w:type="spellStart"/>
      <w:r>
        <w:rPr>
          <w:rFonts w:ascii="Times New Roman" w:hAnsi="Times New Roman"/>
          <w:bCs/>
        </w:rPr>
        <w:t>Gulasekaram</w:t>
      </w:r>
      <w:proofErr w:type="spellEnd"/>
      <w:r>
        <w:rPr>
          <w:rFonts w:ascii="Times New Roman" w:hAnsi="Times New Roman"/>
          <w:bCs/>
        </w:rPr>
        <w:t xml:space="preserve">, Pratheepan; Su, Rick; and </w:t>
      </w:r>
      <w:proofErr w:type="spellStart"/>
      <w:r w:rsidR="00FC76E0">
        <w:rPr>
          <w:rFonts w:ascii="Times New Roman" w:hAnsi="Times New Roman"/>
          <w:bCs/>
        </w:rPr>
        <w:t>Villazor</w:t>
      </w:r>
      <w:proofErr w:type="spellEnd"/>
      <w:r w:rsidR="00FC76E0">
        <w:rPr>
          <w:rFonts w:ascii="Times New Roman" w:hAnsi="Times New Roman"/>
          <w:bCs/>
        </w:rPr>
        <w:t xml:space="preserve">, Rose Cuison. April 2019. “Anti-Sanctuary and Immigration Localism”. </w:t>
      </w:r>
      <w:r w:rsidR="00FC76E0">
        <w:rPr>
          <w:rFonts w:ascii="Times New Roman" w:hAnsi="Times New Roman"/>
          <w:bCs/>
          <w:i/>
          <w:iCs/>
        </w:rPr>
        <w:t>Columbia Law Review</w:t>
      </w:r>
      <w:r w:rsidR="0061549E">
        <w:rPr>
          <w:rFonts w:ascii="Times New Roman" w:hAnsi="Times New Roman"/>
          <w:bCs/>
        </w:rPr>
        <w:t xml:space="preserve"> 119:837-894</w:t>
      </w:r>
      <w:r w:rsidR="000857D7">
        <w:rPr>
          <w:rFonts w:ascii="Times New Roman" w:hAnsi="Times New Roman"/>
          <w:bCs/>
        </w:rPr>
        <w:t xml:space="preserve"> (</w:t>
      </w:r>
      <w:r w:rsidR="00E71E54">
        <w:rPr>
          <w:rFonts w:ascii="Times New Roman" w:hAnsi="Times New Roman"/>
          <w:bCs/>
        </w:rPr>
        <w:t>Canvas</w:t>
      </w:r>
      <w:r w:rsidR="000857D7">
        <w:rPr>
          <w:rFonts w:ascii="Times New Roman" w:hAnsi="Times New Roman"/>
          <w:bCs/>
        </w:rPr>
        <w:t>)</w:t>
      </w:r>
    </w:p>
    <w:p w14:paraId="68EFE802" w14:textId="55BF303F" w:rsidR="006656C3" w:rsidRDefault="00383261" w:rsidP="00702F58">
      <w:pPr>
        <w:outlineLvl w:val="0"/>
        <w:rPr>
          <w:rFonts w:ascii="Times New Roman" w:hAnsi="Times New Roman"/>
          <w:bCs/>
        </w:rPr>
      </w:pPr>
      <w:r>
        <w:rPr>
          <w:rFonts w:ascii="Times New Roman" w:hAnsi="Times New Roman"/>
          <w:bCs/>
        </w:rPr>
        <w:t xml:space="preserve">Levitt, Justin. June 2019. “Citizenship and the Census”. </w:t>
      </w:r>
      <w:r>
        <w:rPr>
          <w:rFonts w:ascii="Times New Roman" w:hAnsi="Times New Roman"/>
          <w:bCs/>
          <w:i/>
          <w:iCs/>
        </w:rPr>
        <w:t>Columbia Law Review</w:t>
      </w:r>
      <w:r>
        <w:rPr>
          <w:rFonts w:ascii="Times New Roman" w:hAnsi="Times New Roman"/>
          <w:bCs/>
        </w:rPr>
        <w:t xml:space="preserve"> </w:t>
      </w:r>
      <w:r w:rsidR="00A57436">
        <w:rPr>
          <w:rFonts w:ascii="Times New Roman" w:hAnsi="Times New Roman"/>
          <w:bCs/>
        </w:rPr>
        <w:t>119:1355-1398</w:t>
      </w:r>
      <w:r w:rsidR="000857D7">
        <w:rPr>
          <w:rFonts w:ascii="Times New Roman" w:hAnsi="Times New Roman"/>
          <w:bCs/>
        </w:rPr>
        <w:t xml:space="preserve"> (</w:t>
      </w:r>
      <w:r w:rsidR="00E71E54">
        <w:rPr>
          <w:rFonts w:ascii="Times New Roman" w:hAnsi="Times New Roman"/>
          <w:bCs/>
        </w:rPr>
        <w:t>Canvas</w:t>
      </w:r>
      <w:r w:rsidR="000857D7">
        <w:rPr>
          <w:rFonts w:ascii="Times New Roman" w:hAnsi="Times New Roman"/>
          <w:bCs/>
        </w:rPr>
        <w:t>)</w:t>
      </w:r>
    </w:p>
    <w:p w14:paraId="1BAE7375" w14:textId="0E67D99A" w:rsidR="00671EC9" w:rsidRDefault="000857D7" w:rsidP="00702F58">
      <w:pPr>
        <w:outlineLvl w:val="0"/>
        <w:rPr>
          <w:rFonts w:ascii="Times New Roman" w:hAnsi="Times New Roman"/>
          <w:bCs/>
        </w:rPr>
      </w:pPr>
      <w:r>
        <w:rPr>
          <w:rFonts w:ascii="Times New Roman" w:hAnsi="Times New Roman"/>
          <w:i/>
          <w:iCs/>
        </w:rPr>
        <w:t>Elk v. Wilkins</w:t>
      </w:r>
      <w:r>
        <w:rPr>
          <w:rFonts w:ascii="Times New Roman" w:hAnsi="Times New Roman"/>
        </w:rPr>
        <w:t xml:space="preserve"> 112 US 94 (</w:t>
      </w:r>
      <w:r w:rsidR="00E71E54">
        <w:rPr>
          <w:rFonts w:ascii="Times New Roman" w:hAnsi="Times New Roman"/>
        </w:rPr>
        <w:t>Canvas</w:t>
      </w:r>
      <w:r>
        <w:rPr>
          <w:rFonts w:ascii="Times New Roman" w:hAnsi="Times New Roman"/>
        </w:rPr>
        <w:t>)</w:t>
      </w:r>
    </w:p>
    <w:p w14:paraId="1047763E" w14:textId="77777777" w:rsidR="00400462" w:rsidRDefault="00400462" w:rsidP="00702F58">
      <w:pPr>
        <w:outlineLvl w:val="0"/>
        <w:rPr>
          <w:rFonts w:ascii="Times New Roman" w:hAnsi="Times New Roman"/>
          <w:bCs/>
        </w:rPr>
      </w:pPr>
    </w:p>
    <w:p w14:paraId="4D4D7743" w14:textId="1EF4319F" w:rsidR="00400462" w:rsidRDefault="00FE4B04" w:rsidP="00702F58">
      <w:pPr>
        <w:outlineLvl w:val="0"/>
        <w:rPr>
          <w:rFonts w:ascii="Times New Roman" w:hAnsi="Times New Roman"/>
          <w:bCs/>
        </w:rPr>
      </w:pPr>
      <w:r>
        <w:rPr>
          <w:rFonts w:ascii="Times New Roman" w:hAnsi="Times New Roman"/>
          <w:b/>
        </w:rPr>
        <w:t xml:space="preserve">5/6: </w:t>
      </w:r>
      <w:r w:rsidRPr="00FE4B04">
        <w:rPr>
          <w:rFonts w:ascii="Times New Roman" w:hAnsi="Times New Roman"/>
          <w:bCs/>
        </w:rPr>
        <w:t>Wrap-Up</w:t>
      </w:r>
    </w:p>
    <w:p w14:paraId="0B7CD51B" w14:textId="607F5093" w:rsidR="00FE4B04" w:rsidRDefault="00FE4B04" w:rsidP="00702F58">
      <w:pPr>
        <w:outlineLvl w:val="0"/>
        <w:rPr>
          <w:rFonts w:ascii="Times New Roman" w:hAnsi="Times New Roman"/>
          <w:bCs/>
        </w:rPr>
      </w:pPr>
      <w:r>
        <w:rPr>
          <w:rFonts w:ascii="Times New Roman" w:hAnsi="Times New Roman"/>
          <w:b/>
        </w:rPr>
        <w:t xml:space="preserve">In-Class PowerPoint: </w:t>
      </w:r>
      <w:r>
        <w:rPr>
          <w:rFonts w:ascii="Times New Roman" w:hAnsi="Times New Roman"/>
          <w:bCs/>
        </w:rPr>
        <w:t>Explore law school and graduate school as options</w:t>
      </w:r>
    </w:p>
    <w:p w14:paraId="35E36D0D" w14:textId="77777777" w:rsidR="005445D0" w:rsidRDefault="005445D0" w:rsidP="005445D0">
      <w:pPr>
        <w:rPr>
          <w:rFonts w:ascii="Times New Roman" w:hAnsi="Times New Roman"/>
          <w:bCs/>
        </w:rPr>
      </w:pPr>
      <w:r>
        <w:rPr>
          <w:rFonts w:ascii="Times New Roman" w:hAnsi="Times New Roman"/>
          <w:b/>
        </w:rPr>
        <w:t>Required Readings</w:t>
      </w:r>
    </w:p>
    <w:p w14:paraId="2A3349BD" w14:textId="77777777" w:rsidR="005445D0" w:rsidRPr="00DC2F45" w:rsidRDefault="005445D0" w:rsidP="005445D0">
      <w:pPr>
        <w:rPr>
          <w:rFonts w:ascii="Times New Roman" w:hAnsi="Times New Roman" w:cs="Times New Roman"/>
        </w:rPr>
      </w:pPr>
      <w:r w:rsidRPr="00DC2F45">
        <w:rPr>
          <w:rFonts w:ascii="Times New Roman" w:hAnsi="Times New Roman" w:cs="Times New Roman"/>
        </w:rPr>
        <w:t xml:space="preserve">Elizabeth Mertz, “Entering the World of U.S. Law,” </w:t>
      </w:r>
      <w:r w:rsidRPr="00DC2F45">
        <w:rPr>
          <w:rFonts w:ascii="Times New Roman" w:hAnsi="Times New Roman" w:cs="Times New Roman"/>
          <w:i/>
          <w:iCs/>
        </w:rPr>
        <w:t>The Language of Law School: Learning to 'Think Like a Lawyer,</w:t>
      </w:r>
      <w:r w:rsidRPr="00DC2F45">
        <w:rPr>
          <w:rFonts w:ascii="Times New Roman" w:hAnsi="Times New Roman" w:cs="Times New Roman"/>
        </w:rPr>
        <w:t>' pp. 3-11</w:t>
      </w:r>
      <w:r>
        <w:rPr>
          <w:rFonts w:ascii="Times New Roman" w:hAnsi="Times New Roman" w:cs="Times New Roman"/>
        </w:rPr>
        <w:t xml:space="preserve"> (Blackboard)</w:t>
      </w:r>
    </w:p>
    <w:p w14:paraId="0CA0A0DE" w14:textId="77777777" w:rsidR="005445D0" w:rsidRPr="00DC2F45" w:rsidRDefault="005445D0" w:rsidP="005445D0">
      <w:pPr>
        <w:rPr>
          <w:rFonts w:ascii="Times New Roman" w:hAnsi="Times New Roman" w:cs="Times New Roman"/>
        </w:rPr>
      </w:pPr>
      <w:r w:rsidRPr="00DC2F45">
        <w:rPr>
          <w:rFonts w:ascii="Times New Roman" w:hAnsi="Times New Roman" w:cs="Times New Roman"/>
        </w:rPr>
        <w:t xml:space="preserve">Robert Derocher, “What’s going on in legal education?” </w:t>
      </w:r>
      <w:r w:rsidRPr="00DC2F45">
        <w:rPr>
          <w:rFonts w:ascii="Times New Roman" w:hAnsi="Times New Roman" w:cs="Times New Roman"/>
          <w:i/>
          <w:iCs/>
        </w:rPr>
        <w:t>Bar Leader</w:t>
      </w:r>
      <w:r w:rsidRPr="00DC2F45">
        <w:rPr>
          <w:rFonts w:ascii="Times New Roman" w:hAnsi="Times New Roman" w:cs="Times New Roman"/>
        </w:rPr>
        <w:t>, vol 36, no 3, Spring 2012</w:t>
      </w:r>
      <w:r>
        <w:rPr>
          <w:rFonts w:ascii="Times New Roman" w:hAnsi="Times New Roman" w:cs="Times New Roman"/>
        </w:rPr>
        <w:t xml:space="preserve"> (Blackboard)</w:t>
      </w:r>
    </w:p>
    <w:p w14:paraId="094829E3" w14:textId="77777777" w:rsidR="005445D0" w:rsidRPr="00DC2F45" w:rsidRDefault="005445D0" w:rsidP="005445D0">
      <w:pPr>
        <w:rPr>
          <w:rFonts w:ascii="Times New Roman" w:hAnsi="Times New Roman" w:cs="Times New Roman"/>
        </w:rPr>
      </w:pPr>
      <w:r w:rsidRPr="00DC2F45">
        <w:rPr>
          <w:rFonts w:ascii="Times New Roman" w:hAnsi="Times New Roman" w:cs="Times New Roman"/>
        </w:rPr>
        <w:t xml:space="preserve">Gregory Yang, “How Legal Education Fails Minority Students,” </w:t>
      </w:r>
      <w:r w:rsidRPr="00DC2F45">
        <w:rPr>
          <w:rFonts w:ascii="Times New Roman" w:hAnsi="Times New Roman" w:cs="Times New Roman"/>
          <w:i/>
          <w:iCs/>
        </w:rPr>
        <w:t>Tipping the Scales,</w:t>
      </w:r>
      <w:r w:rsidRPr="00DC2F45">
        <w:rPr>
          <w:rFonts w:ascii="Times New Roman" w:hAnsi="Times New Roman" w:cs="Times New Roman"/>
        </w:rPr>
        <w:t xml:space="preserve"> June 13, 2018</w:t>
      </w:r>
      <w:r>
        <w:rPr>
          <w:rFonts w:ascii="Times New Roman" w:hAnsi="Times New Roman" w:cs="Times New Roman"/>
        </w:rPr>
        <w:t xml:space="preserve"> (Blackboard)</w:t>
      </w:r>
    </w:p>
    <w:p w14:paraId="5F009F12" w14:textId="40EF9766" w:rsidR="005445D0" w:rsidRDefault="005445D0" w:rsidP="005445D0">
      <w:pPr>
        <w:pStyle w:val="Default"/>
        <w:spacing w:after="17"/>
        <w:rPr>
          <w:rFonts w:ascii="Times New Roman" w:hAnsi="Times New Roman" w:cs="Times New Roman"/>
        </w:rPr>
      </w:pPr>
      <w:r w:rsidRPr="00DC2F45">
        <w:rPr>
          <w:rFonts w:ascii="Times New Roman" w:hAnsi="Times New Roman" w:cs="Times New Roman"/>
        </w:rPr>
        <w:t xml:space="preserve">Joe Patrice, “Deciding </w:t>
      </w:r>
      <w:proofErr w:type="gramStart"/>
      <w:r w:rsidRPr="00DC2F45">
        <w:rPr>
          <w:rFonts w:ascii="Times New Roman" w:hAnsi="Times New Roman" w:cs="Times New Roman"/>
        </w:rPr>
        <w:t>To</w:t>
      </w:r>
      <w:proofErr w:type="gramEnd"/>
      <w:r w:rsidRPr="00DC2F45">
        <w:rPr>
          <w:rFonts w:ascii="Times New Roman" w:hAnsi="Times New Roman" w:cs="Times New Roman"/>
        </w:rPr>
        <w:t xml:space="preserve"> Go </w:t>
      </w:r>
      <w:proofErr w:type="gramStart"/>
      <w:r w:rsidRPr="00DC2F45">
        <w:rPr>
          <w:rFonts w:ascii="Times New Roman" w:hAnsi="Times New Roman" w:cs="Times New Roman"/>
        </w:rPr>
        <w:t>To</w:t>
      </w:r>
      <w:proofErr w:type="gramEnd"/>
      <w:r w:rsidRPr="00DC2F45">
        <w:rPr>
          <w:rFonts w:ascii="Times New Roman" w:hAnsi="Times New Roman" w:cs="Times New Roman"/>
        </w:rPr>
        <w:t xml:space="preserve"> Law School </w:t>
      </w:r>
      <w:proofErr w:type="gramStart"/>
      <w:r w:rsidRPr="00DC2F45">
        <w:rPr>
          <w:rFonts w:ascii="Times New Roman" w:hAnsi="Times New Roman" w:cs="Times New Roman"/>
        </w:rPr>
        <w:t>In</w:t>
      </w:r>
      <w:proofErr w:type="gramEnd"/>
      <w:r w:rsidRPr="00DC2F45">
        <w:rPr>
          <w:rFonts w:ascii="Times New Roman" w:hAnsi="Times New Roman" w:cs="Times New Roman"/>
        </w:rPr>
        <w:t xml:space="preserve"> One Epic Flowchart,” </w:t>
      </w:r>
      <w:r w:rsidRPr="00DC2F45">
        <w:rPr>
          <w:rFonts w:ascii="Times New Roman" w:hAnsi="Times New Roman" w:cs="Times New Roman"/>
          <w:i/>
          <w:iCs/>
        </w:rPr>
        <w:t>Above the Law</w:t>
      </w:r>
      <w:r w:rsidRPr="00DC2F45">
        <w:rPr>
          <w:rFonts w:ascii="Times New Roman" w:hAnsi="Times New Roman" w:cs="Times New Roman"/>
        </w:rPr>
        <w:t>, October 3, 2013</w:t>
      </w:r>
      <w:r>
        <w:rPr>
          <w:rFonts w:ascii="Times New Roman" w:hAnsi="Times New Roman" w:cs="Times New Roman"/>
        </w:rPr>
        <w:t xml:space="preserve"> (Blackboard)</w:t>
      </w:r>
    </w:p>
    <w:p w14:paraId="2862737F" w14:textId="77777777" w:rsidR="005445D0" w:rsidRDefault="005445D0" w:rsidP="005445D0">
      <w:pPr>
        <w:pStyle w:val="Default"/>
        <w:spacing w:after="17"/>
        <w:rPr>
          <w:rFonts w:ascii="Times New Roman" w:hAnsi="Times New Roman" w:cs="Times New Roman"/>
        </w:rPr>
      </w:pPr>
    </w:p>
    <w:p w14:paraId="5E809D1C" w14:textId="1FF4557D" w:rsidR="005445D0" w:rsidRPr="005445D0" w:rsidRDefault="005445D0" w:rsidP="005445D0">
      <w:pPr>
        <w:pStyle w:val="Default"/>
        <w:spacing w:after="17"/>
        <w:rPr>
          <w:rFonts w:ascii="Times New Roman" w:hAnsi="Times New Roman" w:cs="Times New Roman"/>
          <w:b/>
          <w:bCs/>
        </w:rPr>
      </w:pPr>
      <w:r>
        <w:rPr>
          <w:rFonts w:ascii="Times New Roman" w:hAnsi="Times New Roman" w:cs="Times New Roman"/>
          <w:b/>
          <w:bCs/>
        </w:rPr>
        <w:t>5/8: Study Day (No Class)</w:t>
      </w:r>
    </w:p>
    <w:p w14:paraId="79892B85" w14:textId="13CEA554" w:rsidR="001C6975" w:rsidRDefault="001C6975" w:rsidP="001C6975">
      <w:pPr>
        <w:rPr>
          <w:rFonts w:ascii="Times New Roman" w:hAnsi="Times New Roman"/>
          <w:b/>
        </w:rPr>
      </w:pPr>
    </w:p>
    <w:p w14:paraId="6564EB51" w14:textId="2AAF1286" w:rsidR="00BC365D" w:rsidRPr="00E20670" w:rsidRDefault="006D4761" w:rsidP="001C6975">
      <w:pPr>
        <w:rPr>
          <w:rFonts w:ascii="Times New Roman" w:hAnsi="Times New Roman"/>
        </w:rPr>
      </w:pPr>
      <w:r>
        <w:rPr>
          <w:rFonts w:ascii="Times New Roman" w:hAnsi="Times New Roman"/>
          <w:b/>
        </w:rPr>
        <w:t>5</w:t>
      </w:r>
      <w:r w:rsidR="00702F58">
        <w:rPr>
          <w:rFonts w:ascii="Times New Roman" w:hAnsi="Times New Roman"/>
          <w:b/>
        </w:rPr>
        <w:t>/1</w:t>
      </w:r>
      <w:r>
        <w:rPr>
          <w:rFonts w:ascii="Times New Roman" w:hAnsi="Times New Roman"/>
          <w:b/>
        </w:rPr>
        <w:t>2</w:t>
      </w:r>
      <w:r w:rsidR="00C770CC">
        <w:rPr>
          <w:rFonts w:ascii="Times New Roman" w:hAnsi="Times New Roman"/>
          <w:b/>
        </w:rPr>
        <w:t xml:space="preserve">: Final Research Paper </w:t>
      </w:r>
      <w:r w:rsidR="00A83849">
        <w:rPr>
          <w:rFonts w:ascii="Times New Roman" w:hAnsi="Times New Roman"/>
          <w:b/>
        </w:rPr>
        <w:t xml:space="preserve">and Peer Evaluations </w:t>
      </w:r>
      <w:r w:rsidR="00C770CC">
        <w:rPr>
          <w:rFonts w:ascii="Times New Roman" w:hAnsi="Times New Roman"/>
          <w:b/>
        </w:rPr>
        <w:t xml:space="preserve">due by 11:59 PM on </w:t>
      </w:r>
      <w:r w:rsidR="00E71E54">
        <w:rPr>
          <w:rFonts w:ascii="Times New Roman" w:hAnsi="Times New Roman"/>
          <w:b/>
        </w:rPr>
        <w:t>Canvas</w:t>
      </w:r>
    </w:p>
    <w:p w14:paraId="1E080437" w14:textId="613CCA4C" w:rsidR="00824DAA" w:rsidRDefault="00824DAA">
      <w:pPr>
        <w:rPr>
          <w:rFonts w:ascii="Times New Roman" w:hAnsi="Times New Roman" w:cs="Times New Roman"/>
        </w:rPr>
      </w:pPr>
      <w:r>
        <w:rPr>
          <w:rFonts w:ascii="Times New Roman" w:hAnsi="Times New Roman" w:cs="Times New Roman"/>
        </w:rPr>
        <w:br w:type="page"/>
      </w:r>
    </w:p>
    <w:p w14:paraId="00297EAA" w14:textId="77777777" w:rsidR="00824DAA" w:rsidRPr="007E184B" w:rsidRDefault="00824DAA" w:rsidP="00824DAA">
      <w:pPr>
        <w:pStyle w:val="Default"/>
        <w:spacing w:after="17"/>
        <w:jc w:val="center"/>
        <w:rPr>
          <w:rFonts w:ascii="Times New Roman" w:hAnsi="Times New Roman" w:cs="Times New Roman"/>
        </w:rPr>
      </w:pPr>
      <w:r>
        <w:rPr>
          <w:rFonts w:ascii="Times New Roman" w:hAnsi="Times New Roman" w:cs="Times New Roman"/>
        </w:rPr>
        <w:lastRenderedPageBreak/>
        <w:t>Bibliographic and In-Text Citation Formats</w:t>
      </w:r>
    </w:p>
    <w:p w14:paraId="52ECE525" w14:textId="77777777" w:rsidR="00824DAA" w:rsidRDefault="00824DAA" w:rsidP="00824DAA">
      <w:pPr>
        <w:jc w:val="center"/>
        <w:rPr>
          <w:rFonts w:ascii="Times New Roman" w:hAnsi="Times New Roman" w:cs="Times New Roman"/>
        </w:rPr>
      </w:pPr>
    </w:p>
    <w:p w14:paraId="651FAEC8" w14:textId="77777777" w:rsidR="00824DAA" w:rsidRPr="00622E62" w:rsidRDefault="00824DAA" w:rsidP="00824DAA">
      <w:pPr>
        <w:pStyle w:val="ListParagraph"/>
        <w:numPr>
          <w:ilvl w:val="0"/>
          <w:numId w:val="5"/>
        </w:numPr>
        <w:rPr>
          <w:rFonts w:ascii="Times New Roman" w:hAnsi="Times New Roman" w:cs="Times New Roman"/>
        </w:rPr>
      </w:pPr>
      <w:r w:rsidRPr="00622E62">
        <w:rPr>
          <w:rFonts w:ascii="Times New Roman" w:hAnsi="Times New Roman" w:cs="Times New Roman"/>
        </w:rPr>
        <w:t>Newspaper articles:</w:t>
      </w:r>
    </w:p>
    <w:p w14:paraId="0B811DEE" w14:textId="77777777" w:rsidR="00824DAA" w:rsidRDefault="00824DAA" w:rsidP="00824DAA">
      <w:pPr>
        <w:pStyle w:val="ListParagraph"/>
        <w:numPr>
          <w:ilvl w:val="0"/>
          <w:numId w:val="6"/>
        </w:numPr>
        <w:rPr>
          <w:rFonts w:ascii="Times New Roman" w:hAnsi="Times New Roman" w:cs="Times New Roman"/>
        </w:rPr>
      </w:pPr>
      <w:r w:rsidRPr="00622E62">
        <w:rPr>
          <w:rFonts w:ascii="Times New Roman" w:hAnsi="Times New Roman" w:cs="Times New Roman"/>
        </w:rPr>
        <w:t>Authors’ last names, authors’ first names. Date. Name of article (in quotations). Newspaper where article located, (in italics), pages (if physical magazine) or internet link</w:t>
      </w:r>
    </w:p>
    <w:p w14:paraId="7365DCD2" w14:textId="77777777" w:rsidR="00824DAA" w:rsidRDefault="00824DAA" w:rsidP="00824DAA">
      <w:pPr>
        <w:pStyle w:val="ListParagraph"/>
        <w:numPr>
          <w:ilvl w:val="0"/>
          <w:numId w:val="6"/>
        </w:numPr>
        <w:rPr>
          <w:rFonts w:ascii="Times New Roman" w:hAnsi="Times New Roman" w:cs="Times New Roman"/>
        </w:rPr>
      </w:pPr>
      <w:r>
        <w:rPr>
          <w:rFonts w:ascii="Times New Roman" w:hAnsi="Times New Roman" w:cs="Times New Roman"/>
        </w:rPr>
        <w:t xml:space="preserve">E.g. </w:t>
      </w:r>
      <w:r w:rsidRPr="00A971A3">
        <w:rPr>
          <w:rFonts w:ascii="Times New Roman" w:hAnsi="Times New Roman" w:cs="Times New Roman"/>
        </w:rPr>
        <w:t xml:space="preserve">Cramer, Renee. August 13, 2015. “The Harsh Human Cost of Defunding Planned Parenthood”. </w:t>
      </w:r>
      <w:r w:rsidRPr="00A971A3">
        <w:rPr>
          <w:rFonts w:ascii="Times New Roman" w:hAnsi="Times New Roman" w:cs="Times New Roman"/>
          <w:i/>
          <w:iCs/>
        </w:rPr>
        <w:t>Newsweek</w:t>
      </w:r>
      <w:r w:rsidRPr="00A971A3">
        <w:rPr>
          <w:rFonts w:ascii="Times New Roman" w:hAnsi="Times New Roman" w:cs="Times New Roman"/>
        </w:rPr>
        <w:t xml:space="preserve"> </w:t>
      </w:r>
      <w:hyperlink r:id="rId19" w:history="1">
        <w:r w:rsidRPr="00A971A3">
          <w:rPr>
            <w:rStyle w:val="Hyperlink"/>
            <w:rFonts w:ascii="Times New Roman" w:hAnsi="Times New Roman" w:cs="Times New Roman"/>
          </w:rPr>
          <w:t>http://www.newsweek.com/harsh-human-cost-defunding-planned-parenthood-363185</w:t>
        </w:r>
      </w:hyperlink>
    </w:p>
    <w:p w14:paraId="25D54852" w14:textId="77777777" w:rsidR="00824DAA" w:rsidRDefault="00824DAA" w:rsidP="00824DAA">
      <w:pPr>
        <w:rPr>
          <w:rFonts w:ascii="Times New Roman" w:hAnsi="Times New Roman" w:cs="Times New Roman"/>
        </w:rPr>
      </w:pPr>
    </w:p>
    <w:p w14:paraId="02443827"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Journal articles:</w:t>
      </w:r>
    </w:p>
    <w:p w14:paraId="0E2AD2CA" w14:textId="77777777" w:rsidR="00824DAA" w:rsidRPr="00A971A3" w:rsidRDefault="00824DAA" w:rsidP="00824DAA">
      <w:pPr>
        <w:pStyle w:val="ListParagraph"/>
        <w:numPr>
          <w:ilvl w:val="1"/>
          <w:numId w:val="5"/>
        </w:numPr>
        <w:rPr>
          <w:rFonts w:ascii="Times New Roman" w:hAnsi="Times New Roman" w:cs="Times New Roman"/>
        </w:rPr>
      </w:pPr>
      <w:r w:rsidRPr="00A971A3">
        <w:rPr>
          <w:rFonts w:ascii="Times New Roman" w:hAnsi="Times New Roman" w:cs="Times New Roman"/>
        </w:rPr>
        <w:t xml:space="preserve">Authors’ last names, authors’ first names. Month and year. Name of article (in quotations). Journal name (in italics), volume </w:t>
      </w:r>
      <w:proofErr w:type="spellStart"/>
      <w:r w:rsidRPr="00A971A3">
        <w:rPr>
          <w:rFonts w:ascii="Times New Roman" w:hAnsi="Times New Roman" w:cs="Times New Roman"/>
        </w:rPr>
        <w:t>number:pages</w:t>
      </w:r>
      <w:proofErr w:type="spellEnd"/>
    </w:p>
    <w:p w14:paraId="1BE53FB7"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744ED2">
        <w:rPr>
          <w:rFonts w:ascii="Times New Roman" w:hAnsi="Times New Roman" w:cs="Times New Roman"/>
        </w:rPr>
        <w:t xml:space="preserve">Dahl, Robert. 1957. “Decision-Making in a Democracy: The Supreme </w:t>
      </w:r>
      <w:proofErr w:type="gramStart"/>
      <w:r w:rsidRPr="00744ED2">
        <w:rPr>
          <w:rFonts w:ascii="Times New Roman" w:hAnsi="Times New Roman" w:cs="Times New Roman"/>
        </w:rPr>
        <w:t xml:space="preserve">Court </w:t>
      </w:r>
      <w:r>
        <w:rPr>
          <w:rFonts w:ascii="Times New Roman" w:hAnsi="Times New Roman" w:cs="Times New Roman"/>
        </w:rPr>
        <w:t xml:space="preserve"> </w:t>
      </w:r>
      <w:r w:rsidRPr="00744ED2">
        <w:rPr>
          <w:rFonts w:ascii="Times New Roman" w:hAnsi="Times New Roman" w:cs="Times New Roman"/>
        </w:rPr>
        <w:t>as</w:t>
      </w:r>
      <w:proofErr w:type="gramEnd"/>
      <w:r w:rsidRPr="00744ED2">
        <w:rPr>
          <w:rFonts w:ascii="Times New Roman" w:hAnsi="Times New Roman" w:cs="Times New Roman"/>
        </w:rPr>
        <w:t xml:space="preserve"> a National Policy-Maker”. </w:t>
      </w:r>
      <w:r w:rsidRPr="00744ED2">
        <w:rPr>
          <w:rFonts w:ascii="Times New Roman" w:hAnsi="Times New Roman" w:cs="Times New Roman"/>
          <w:i/>
          <w:iCs/>
        </w:rPr>
        <w:t>Journal of Public Law</w:t>
      </w:r>
      <w:r w:rsidRPr="00744ED2">
        <w:rPr>
          <w:rFonts w:ascii="Times New Roman" w:hAnsi="Times New Roman" w:cs="Times New Roman"/>
        </w:rPr>
        <w:t xml:space="preserve"> </w:t>
      </w:r>
      <w:r>
        <w:rPr>
          <w:rFonts w:ascii="Times New Roman" w:hAnsi="Times New Roman" w:cs="Times New Roman"/>
        </w:rPr>
        <w:t>23:</w:t>
      </w:r>
      <w:r w:rsidRPr="00744ED2">
        <w:rPr>
          <w:rFonts w:ascii="Times New Roman" w:hAnsi="Times New Roman" w:cs="Times New Roman"/>
        </w:rPr>
        <w:t>563-582.</w:t>
      </w:r>
    </w:p>
    <w:p w14:paraId="44CA2007" w14:textId="77777777" w:rsidR="00824DAA" w:rsidRDefault="00824DAA" w:rsidP="00824DAA">
      <w:pPr>
        <w:rPr>
          <w:rFonts w:ascii="Times New Roman" w:hAnsi="Times New Roman" w:cs="Times New Roman"/>
        </w:rPr>
      </w:pPr>
    </w:p>
    <w:p w14:paraId="193B9080"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Court cases:</w:t>
      </w:r>
    </w:p>
    <w:p w14:paraId="1D233DD1" w14:textId="77777777" w:rsidR="00824DAA" w:rsidRPr="00744ED2" w:rsidRDefault="00824DAA" w:rsidP="00824DAA">
      <w:pPr>
        <w:pStyle w:val="ListParagraph"/>
        <w:numPr>
          <w:ilvl w:val="1"/>
          <w:numId w:val="5"/>
        </w:numPr>
        <w:rPr>
          <w:rFonts w:ascii="Times New Roman" w:hAnsi="Times New Roman" w:cs="Times New Roman"/>
        </w:rPr>
      </w:pPr>
      <w:r w:rsidRPr="00744ED2">
        <w:rPr>
          <w:rFonts w:ascii="Times New Roman" w:hAnsi="Times New Roman" w:cs="Times New Roman"/>
        </w:rPr>
        <w:t>Full name of case (in italics), US case number (in parentheses)</w:t>
      </w:r>
    </w:p>
    <w:p w14:paraId="6C07410E"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744ED2">
        <w:rPr>
          <w:rFonts w:ascii="Times New Roman" w:hAnsi="Times New Roman" w:cs="Times New Roman"/>
          <w:i/>
          <w:iCs/>
        </w:rPr>
        <w:t>Baker v. Carr</w:t>
      </w:r>
      <w:r w:rsidRPr="00744ED2">
        <w:rPr>
          <w:rFonts w:ascii="Times New Roman" w:hAnsi="Times New Roman" w:cs="Times New Roman"/>
        </w:rPr>
        <w:t xml:space="preserve"> (369 US 186</w:t>
      </w:r>
      <w:r>
        <w:rPr>
          <w:rFonts w:ascii="Times New Roman" w:hAnsi="Times New Roman" w:cs="Times New Roman"/>
        </w:rPr>
        <w:t>)</w:t>
      </w:r>
    </w:p>
    <w:p w14:paraId="6D57B6E3" w14:textId="77777777" w:rsidR="00824DAA" w:rsidRDefault="00824DAA" w:rsidP="00824DAA">
      <w:pPr>
        <w:rPr>
          <w:rFonts w:ascii="Times New Roman" w:hAnsi="Times New Roman" w:cs="Times New Roman"/>
        </w:rPr>
      </w:pPr>
    </w:p>
    <w:p w14:paraId="59100598"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Books</w:t>
      </w:r>
    </w:p>
    <w:p w14:paraId="56B37E0C" w14:textId="77777777" w:rsidR="00824DAA" w:rsidRDefault="00824DAA" w:rsidP="00824DAA">
      <w:pPr>
        <w:pStyle w:val="ListParagraph"/>
        <w:numPr>
          <w:ilvl w:val="1"/>
          <w:numId w:val="5"/>
        </w:numPr>
        <w:rPr>
          <w:rFonts w:ascii="Times New Roman" w:hAnsi="Times New Roman" w:cs="Times New Roman"/>
        </w:rPr>
      </w:pPr>
      <w:r w:rsidRPr="00BF1F9F">
        <w:rPr>
          <w:rFonts w:ascii="Times New Roman" w:hAnsi="Times New Roman" w:cs="Times New Roman"/>
        </w:rPr>
        <w:t>Authors’ last names, authors’ first names. Date. Title of book (in italics). Edition (if there’s more than one). Publishing company</w:t>
      </w:r>
    </w:p>
    <w:p w14:paraId="3EF7666E"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 xml:space="preserve">E.g. </w:t>
      </w:r>
      <w:r w:rsidRPr="00BF1F9F">
        <w:rPr>
          <w:rFonts w:ascii="Times New Roman" w:hAnsi="Times New Roman" w:cs="Times New Roman"/>
        </w:rPr>
        <w:t xml:space="preserve">Epstein, Lee and Martin, Andrew D. 2014. </w:t>
      </w:r>
      <w:r w:rsidRPr="00BF1F9F">
        <w:rPr>
          <w:rFonts w:ascii="Times New Roman" w:hAnsi="Times New Roman" w:cs="Times New Roman"/>
          <w:i/>
          <w:iCs/>
        </w:rPr>
        <w:t>An Introduction to Empirical Legal Research</w:t>
      </w:r>
      <w:r w:rsidRPr="00BF1F9F">
        <w:rPr>
          <w:rFonts w:ascii="Times New Roman" w:hAnsi="Times New Roman" w:cs="Times New Roman"/>
        </w:rPr>
        <w:t>. Oxford University Press</w:t>
      </w:r>
    </w:p>
    <w:p w14:paraId="34215C29" w14:textId="77777777" w:rsidR="00824DAA" w:rsidRDefault="00824DAA" w:rsidP="00824DAA">
      <w:pPr>
        <w:rPr>
          <w:rFonts w:ascii="Times New Roman" w:hAnsi="Times New Roman" w:cs="Times New Roman"/>
        </w:rPr>
      </w:pPr>
    </w:p>
    <w:p w14:paraId="7ED94E55"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In-text citations (in parentheses)</w:t>
      </w:r>
    </w:p>
    <w:p w14:paraId="719F10FB"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Last name(s) of author(s) and year of publication</w:t>
      </w:r>
    </w:p>
    <w:p w14:paraId="7E5B61FE"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E.g. (</w:t>
      </w:r>
      <w:r w:rsidRPr="00233E3A">
        <w:rPr>
          <w:rFonts w:ascii="Times New Roman" w:hAnsi="Times New Roman" w:cs="Times New Roman"/>
        </w:rPr>
        <w:t>Epstein and Martin 2014</w:t>
      </w:r>
      <w:r>
        <w:rPr>
          <w:rFonts w:ascii="Times New Roman" w:hAnsi="Times New Roman" w:cs="Times New Roman"/>
        </w:rPr>
        <w:t>)</w:t>
      </w:r>
    </w:p>
    <w:p w14:paraId="12CB545F" w14:textId="77777777" w:rsidR="00824DAA" w:rsidRDefault="00824DAA" w:rsidP="00824DAA">
      <w:pPr>
        <w:rPr>
          <w:rFonts w:ascii="Times New Roman" w:hAnsi="Times New Roman" w:cs="Times New Roman"/>
        </w:rPr>
      </w:pPr>
    </w:p>
    <w:p w14:paraId="1D70872C"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In-text citations (in parentheses) for more than 2 authors</w:t>
      </w:r>
    </w:p>
    <w:p w14:paraId="00FE617B"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Last name of first author, et al and year of publication</w:t>
      </w:r>
    </w:p>
    <w:p w14:paraId="39EE4B87"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E.g. (Epstein, et al 2010)</w:t>
      </w:r>
    </w:p>
    <w:p w14:paraId="05D45B74" w14:textId="77777777" w:rsidR="00824DAA" w:rsidRDefault="00824DAA" w:rsidP="00824DAA">
      <w:pPr>
        <w:rPr>
          <w:rFonts w:ascii="Times New Roman" w:hAnsi="Times New Roman" w:cs="Times New Roman"/>
        </w:rPr>
      </w:pPr>
    </w:p>
    <w:p w14:paraId="3EC5352D" w14:textId="77777777" w:rsidR="00824DAA" w:rsidRDefault="00824DAA" w:rsidP="00824DAA">
      <w:pPr>
        <w:pStyle w:val="ListParagraph"/>
        <w:numPr>
          <w:ilvl w:val="0"/>
          <w:numId w:val="5"/>
        </w:numPr>
        <w:rPr>
          <w:rFonts w:ascii="Times New Roman" w:hAnsi="Times New Roman" w:cs="Times New Roman"/>
        </w:rPr>
      </w:pPr>
      <w:r>
        <w:rPr>
          <w:rFonts w:ascii="Times New Roman" w:hAnsi="Times New Roman" w:cs="Times New Roman"/>
        </w:rPr>
        <w:t>In-text citations (in parentheses) for court cases</w:t>
      </w:r>
    </w:p>
    <w:p w14:paraId="2E95D67E" w14:textId="77777777" w:rsid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US case number</w:t>
      </w:r>
    </w:p>
    <w:p w14:paraId="7429BC4B" w14:textId="1E0088CC" w:rsidR="00233E3A" w:rsidRPr="00824DAA" w:rsidRDefault="00824DAA" w:rsidP="00824DAA">
      <w:pPr>
        <w:pStyle w:val="ListParagraph"/>
        <w:numPr>
          <w:ilvl w:val="1"/>
          <w:numId w:val="5"/>
        </w:numPr>
        <w:rPr>
          <w:rFonts w:ascii="Times New Roman" w:hAnsi="Times New Roman" w:cs="Times New Roman"/>
        </w:rPr>
      </w:pPr>
      <w:r>
        <w:rPr>
          <w:rFonts w:ascii="Times New Roman" w:hAnsi="Times New Roman" w:cs="Times New Roman"/>
        </w:rPr>
        <w:t>E.g. (369 US 186)</w:t>
      </w:r>
    </w:p>
    <w:sectPr w:rsidR="00233E3A" w:rsidRPr="00824DAA" w:rsidSect="00CA6EC7">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Smith" w:date="2025-05-07T10:55:00Z" w:initials="AS">
    <w:p w14:paraId="2412079F" w14:textId="77777777" w:rsidR="006E6141" w:rsidRDefault="006E6141" w:rsidP="006E6141">
      <w:r>
        <w:rPr>
          <w:rStyle w:val="CommentReference"/>
        </w:rPr>
        <w:annotationRef/>
      </w:r>
      <w:r>
        <w:rPr>
          <w:sz w:val="20"/>
          <w:szCs w:val="20"/>
        </w:rPr>
        <w:t>If 40 students, drop</w:t>
      </w:r>
    </w:p>
  </w:comment>
  <w:comment w:id="1" w:author="Andrew Smith" w:date="2025-05-07T10:55:00Z" w:initials="AS">
    <w:p w14:paraId="77B8AB81" w14:textId="35B253ED" w:rsidR="006E6141" w:rsidRDefault="006E6141" w:rsidP="006E6141">
      <w:r>
        <w:rPr>
          <w:rStyle w:val="CommentReference"/>
        </w:rPr>
        <w:annotationRef/>
      </w:r>
      <w:r>
        <w:rPr>
          <w:sz w:val="20"/>
          <w:szCs w:val="20"/>
        </w:rPr>
        <w:t>If 80-120 students, drop</w:t>
      </w:r>
    </w:p>
  </w:comment>
  <w:comment w:id="2" w:author="Andrew Smith" w:date="2025-05-09T06:58:00Z" w:initials="AS">
    <w:p w14:paraId="7E554A55" w14:textId="77777777" w:rsidR="00D31475" w:rsidRDefault="00D31475" w:rsidP="00D31475">
      <w:r>
        <w:rPr>
          <w:rStyle w:val="CommentReference"/>
        </w:rPr>
        <w:annotationRef/>
      </w:r>
      <w:r>
        <w:rPr>
          <w:sz w:val="20"/>
          <w:szCs w:val="20"/>
        </w:rPr>
        <w:t>If 80-120 students, delete</w:t>
      </w:r>
    </w:p>
  </w:comment>
  <w:comment w:id="3" w:author="Andrew Smith" w:date="2025-05-07T10:59:00Z" w:initials="AS">
    <w:p w14:paraId="459DDB69" w14:textId="570FEDA6" w:rsidR="007F293E" w:rsidRDefault="007F293E" w:rsidP="007F293E">
      <w:r>
        <w:rPr>
          <w:rStyle w:val="CommentReference"/>
        </w:rPr>
        <w:annotationRef/>
      </w:r>
      <w:r>
        <w:rPr>
          <w:sz w:val="20"/>
          <w:szCs w:val="20"/>
        </w:rPr>
        <w:t>Delete language if not doing final exam</w:t>
      </w:r>
    </w:p>
  </w:comment>
  <w:comment w:id="4" w:author="Andrew Smith" w:date="2025-05-07T10:57:00Z" w:initials="AS">
    <w:p w14:paraId="4842F62B" w14:textId="6B98D2D5" w:rsidR="006E6141" w:rsidRDefault="006E6141" w:rsidP="006E6141">
      <w:r>
        <w:rPr>
          <w:rStyle w:val="CommentReference"/>
        </w:rPr>
        <w:annotationRef/>
      </w:r>
      <w:r>
        <w:rPr>
          <w:sz w:val="20"/>
          <w:szCs w:val="20"/>
        </w:rPr>
        <w:t>Delete if not doing group discussions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12079F" w15:done="0"/>
  <w15:commentEx w15:paraId="77B8AB81" w15:done="0"/>
  <w15:commentEx w15:paraId="7E554A55" w15:done="0"/>
  <w15:commentEx w15:paraId="459DDB69" w15:done="0"/>
  <w15:commentEx w15:paraId="4842F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44C18" w16cex:dateUtc="2025-05-07T15:55:00Z"/>
  <w16cex:commentExtensible w16cex:durableId="2727BB01" w16cex:dateUtc="2025-05-07T15:55:00Z"/>
  <w16cex:commentExtensible w16cex:durableId="2429CD78" w16cex:dateUtc="2025-05-09T11:58:00Z"/>
  <w16cex:commentExtensible w16cex:durableId="4507F559" w16cex:dateUtc="2025-05-07T15:59:00Z"/>
  <w16cex:commentExtensible w16cex:durableId="1BAEEE3B" w16cex:dateUtc="2025-05-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12079F" w16cid:durableId="22144C18"/>
  <w16cid:commentId w16cid:paraId="77B8AB81" w16cid:durableId="2727BB01"/>
  <w16cid:commentId w16cid:paraId="7E554A55" w16cid:durableId="2429CD78"/>
  <w16cid:commentId w16cid:paraId="459DDB69" w16cid:durableId="4507F559"/>
  <w16cid:commentId w16cid:paraId="4842F62B" w16cid:durableId="1BAEE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D2D13" w14:textId="77777777" w:rsidR="00235839" w:rsidRDefault="00235839" w:rsidP="00D528CA">
      <w:r>
        <w:separator/>
      </w:r>
    </w:p>
  </w:endnote>
  <w:endnote w:type="continuationSeparator" w:id="0">
    <w:p w14:paraId="1CC7F09C" w14:textId="77777777" w:rsidR="00235839" w:rsidRDefault="00235839" w:rsidP="00D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FE8E" w14:textId="77777777" w:rsidR="00D528CA" w:rsidRDefault="00D5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2EAB" w14:textId="77777777" w:rsidR="00D528CA" w:rsidRDefault="00D52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B39C" w14:textId="77777777" w:rsidR="00D528CA" w:rsidRDefault="00D52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E4FA" w14:textId="77777777" w:rsidR="00235839" w:rsidRDefault="00235839" w:rsidP="00D528CA">
      <w:r>
        <w:separator/>
      </w:r>
    </w:p>
  </w:footnote>
  <w:footnote w:type="continuationSeparator" w:id="0">
    <w:p w14:paraId="5518964B" w14:textId="77777777" w:rsidR="00235839" w:rsidRDefault="00235839" w:rsidP="00D5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71DA" w14:textId="77777777" w:rsidR="00D528CA" w:rsidRDefault="00D5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CA34" w14:textId="77777777" w:rsidR="00D528CA" w:rsidRDefault="00D52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1A0A" w14:textId="77777777" w:rsidR="00D528CA" w:rsidRDefault="00D52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8DC"/>
    <w:multiLevelType w:val="hybridMultilevel"/>
    <w:tmpl w:val="866C7C8E"/>
    <w:lvl w:ilvl="0" w:tplc="16C4C672">
      <w:start w:val="1"/>
      <w:numFmt w:val="decimal"/>
      <w:lvlText w:val="%1."/>
      <w:lvlJc w:val="left"/>
      <w:pPr>
        <w:tabs>
          <w:tab w:val="num" w:pos="720"/>
        </w:tabs>
        <w:ind w:left="720" w:hanging="360"/>
      </w:pPr>
      <w:rPr>
        <w:rFonts w:ascii="Times New Roman" w:hAnsi="Times New Roman"/>
      </w:rPr>
    </w:lvl>
    <w:lvl w:ilvl="1" w:tplc="7B8C40C8">
      <w:start w:val="1"/>
      <w:numFmt w:val="lowerLetter"/>
      <w:lvlText w:val="%2."/>
      <w:lvlJc w:val="left"/>
      <w:pPr>
        <w:tabs>
          <w:tab w:val="num" w:pos="1440"/>
        </w:tabs>
        <w:ind w:left="1440" w:hanging="360"/>
      </w:pPr>
      <w:rPr>
        <w:rFonts w:ascii="Times New Roman" w:hAnsi="Times New Roman"/>
      </w:rPr>
    </w:lvl>
    <w:lvl w:ilvl="2" w:tplc="9114221A">
      <w:start w:val="1"/>
      <w:numFmt w:val="lowerRoman"/>
      <w:lvlText w:val="%3."/>
      <w:lvlJc w:val="left"/>
      <w:pPr>
        <w:tabs>
          <w:tab w:val="num" w:pos="2160"/>
        </w:tabs>
        <w:ind w:left="2160" w:hanging="360"/>
      </w:pPr>
      <w:rPr>
        <w:rFonts w:ascii="Times New Roman" w:hAnsi="Times New Roman"/>
      </w:rPr>
    </w:lvl>
    <w:lvl w:ilvl="3" w:tplc="AF96C134">
      <w:start w:val="1"/>
      <w:numFmt w:val="decimal"/>
      <w:lvlText w:val="%4."/>
      <w:lvlJc w:val="left"/>
      <w:pPr>
        <w:tabs>
          <w:tab w:val="num" w:pos="2880"/>
        </w:tabs>
        <w:ind w:left="2880" w:hanging="360"/>
      </w:pPr>
      <w:rPr>
        <w:rFonts w:ascii="Times New Roman" w:hAnsi="Times New Roman"/>
      </w:rPr>
    </w:lvl>
    <w:lvl w:ilvl="4" w:tplc="6A2A577C">
      <w:start w:val="1"/>
      <w:numFmt w:val="lowerLetter"/>
      <w:lvlText w:val="%5."/>
      <w:lvlJc w:val="left"/>
      <w:pPr>
        <w:tabs>
          <w:tab w:val="num" w:pos="3600"/>
        </w:tabs>
        <w:ind w:left="3600" w:hanging="360"/>
      </w:pPr>
      <w:rPr>
        <w:rFonts w:ascii="Times New Roman" w:hAnsi="Times New Roman"/>
      </w:rPr>
    </w:lvl>
    <w:lvl w:ilvl="5" w:tplc="9752CD1E">
      <w:start w:val="1"/>
      <w:numFmt w:val="lowerRoman"/>
      <w:lvlText w:val="%6."/>
      <w:lvlJc w:val="left"/>
      <w:pPr>
        <w:tabs>
          <w:tab w:val="num" w:pos="4320"/>
        </w:tabs>
        <w:ind w:left="4320" w:hanging="360"/>
      </w:pPr>
      <w:rPr>
        <w:rFonts w:ascii="Times New Roman" w:hAnsi="Times New Roman"/>
      </w:rPr>
    </w:lvl>
    <w:lvl w:ilvl="6" w:tplc="B4884CBE">
      <w:start w:val="1"/>
      <w:numFmt w:val="decimal"/>
      <w:lvlText w:val="%7."/>
      <w:lvlJc w:val="left"/>
      <w:pPr>
        <w:tabs>
          <w:tab w:val="num" w:pos="5040"/>
        </w:tabs>
        <w:ind w:left="5040" w:hanging="360"/>
      </w:pPr>
      <w:rPr>
        <w:rFonts w:ascii="Times New Roman" w:hAnsi="Times New Roman"/>
      </w:rPr>
    </w:lvl>
    <w:lvl w:ilvl="7" w:tplc="9974763C">
      <w:start w:val="1"/>
      <w:numFmt w:val="lowerLetter"/>
      <w:lvlText w:val="%8."/>
      <w:lvlJc w:val="left"/>
      <w:pPr>
        <w:tabs>
          <w:tab w:val="num" w:pos="5760"/>
        </w:tabs>
        <w:ind w:left="5760" w:hanging="360"/>
      </w:pPr>
    </w:lvl>
    <w:lvl w:ilvl="8" w:tplc="4CB8B6AC">
      <w:start w:val="1"/>
      <w:numFmt w:val="lowerRoman"/>
      <w:lvlText w:val="%9."/>
      <w:lvlJc w:val="left"/>
      <w:pPr>
        <w:tabs>
          <w:tab w:val="num" w:pos="6480"/>
        </w:tabs>
        <w:ind w:left="6480" w:hanging="360"/>
      </w:pPr>
    </w:lvl>
  </w:abstractNum>
  <w:abstractNum w:abstractNumId="1" w15:restartNumberingAfterBreak="0">
    <w:nsid w:val="01AA7C9D"/>
    <w:multiLevelType w:val="hybridMultilevel"/>
    <w:tmpl w:val="EEB2ABAE"/>
    <w:lvl w:ilvl="0" w:tplc="9F1C7DA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071F7280"/>
    <w:multiLevelType w:val="hybridMultilevel"/>
    <w:tmpl w:val="7BA02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456"/>
    <w:multiLevelType w:val="hybridMultilevel"/>
    <w:tmpl w:val="C40EE222"/>
    <w:lvl w:ilvl="0" w:tplc="DC788F60">
      <w:start w:val="1"/>
      <w:numFmt w:val="bullet"/>
      <w:lvlText w:val="•"/>
      <w:lvlJc w:val="left"/>
      <w:pPr>
        <w:tabs>
          <w:tab w:val="num" w:pos="720"/>
        </w:tabs>
        <w:ind w:left="720" w:hanging="360"/>
      </w:pPr>
      <w:rPr>
        <w:rFonts w:ascii="Arial" w:hAnsi="Arial" w:hint="default"/>
      </w:rPr>
    </w:lvl>
    <w:lvl w:ilvl="1" w:tplc="E43ED4B6">
      <w:start w:val="1"/>
      <w:numFmt w:val="bullet"/>
      <w:lvlText w:val="•"/>
      <w:lvlJc w:val="left"/>
      <w:pPr>
        <w:tabs>
          <w:tab w:val="num" w:pos="1440"/>
        </w:tabs>
        <w:ind w:left="1440" w:hanging="360"/>
      </w:pPr>
      <w:rPr>
        <w:rFonts w:ascii="Arial" w:hAnsi="Arial" w:hint="default"/>
      </w:rPr>
    </w:lvl>
    <w:lvl w:ilvl="2" w:tplc="C80C181E" w:tentative="1">
      <w:start w:val="1"/>
      <w:numFmt w:val="bullet"/>
      <w:lvlText w:val="•"/>
      <w:lvlJc w:val="left"/>
      <w:pPr>
        <w:tabs>
          <w:tab w:val="num" w:pos="2160"/>
        </w:tabs>
        <w:ind w:left="2160" w:hanging="360"/>
      </w:pPr>
      <w:rPr>
        <w:rFonts w:ascii="Arial" w:hAnsi="Arial" w:hint="default"/>
      </w:rPr>
    </w:lvl>
    <w:lvl w:ilvl="3" w:tplc="877AB54C" w:tentative="1">
      <w:start w:val="1"/>
      <w:numFmt w:val="bullet"/>
      <w:lvlText w:val="•"/>
      <w:lvlJc w:val="left"/>
      <w:pPr>
        <w:tabs>
          <w:tab w:val="num" w:pos="2880"/>
        </w:tabs>
        <w:ind w:left="2880" w:hanging="360"/>
      </w:pPr>
      <w:rPr>
        <w:rFonts w:ascii="Arial" w:hAnsi="Arial" w:hint="default"/>
      </w:rPr>
    </w:lvl>
    <w:lvl w:ilvl="4" w:tplc="A5B6C270" w:tentative="1">
      <w:start w:val="1"/>
      <w:numFmt w:val="bullet"/>
      <w:lvlText w:val="•"/>
      <w:lvlJc w:val="left"/>
      <w:pPr>
        <w:tabs>
          <w:tab w:val="num" w:pos="3600"/>
        </w:tabs>
        <w:ind w:left="3600" w:hanging="360"/>
      </w:pPr>
      <w:rPr>
        <w:rFonts w:ascii="Arial" w:hAnsi="Arial" w:hint="default"/>
      </w:rPr>
    </w:lvl>
    <w:lvl w:ilvl="5" w:tplc="F6A6FAA0" w:tentative="1">
      <w:start w:val="1"/>
      <w:numFmt w:val="bullet"/>
      <w:lvlText w:val="•"/>
      <w:lvlJc w:val="left"/>
      <w:pPr>
        <w:tabs>
          <w:tab w:val="num" w:pos="4320"/>
        </w:tabs>
        <w:ind w:left="4320" w:hanging="360"/>
      </w:pPr>
      <w:rPr>
        <w:rFonts w:ascii="Arial" w:hAnsi="Arial" w:hint="default"/>
      </w:rPr>
    </w:lvl>
    <w:lvl w:ilvl="6" w:tplc="53765D5A" w:tentative="1">
      <w:start w:val="1"/>
      <w:numFmt w:val="bullet"/>
      <w:lvlText w:val="•"/>
      <w:lvlJc w:val="left"/>
      <w:pPr>
        <w:tabs>
          <w:tab w:val="num" w:pos="5040"/>
        </w:tabs>
        <w:ind w:left="5040" w:hanging="360"/>
      </w:pPr>
      <w:rPr>
        <w:rFonts w:ascii="Arial" w:hAnsi="Arial" w:hint="default"/>
      </w:rPr>
    </w:lvl>
    <w:lvl w:ilvl="7" w:tplc="BF8A8BF2" w:tentative="1">
      <w:start w:val="1"/>
      <w:numFmt w:val="bullet"/>
      <w:lvlText w:val="•"/>
      <w:lvlJc w:val="left"/>
      <w:pPr>
        <w:tabs>
          <w:tab w:val="num" w:pos="5760"/>
        </w:tabs>
        <w:ind w:left="5760" w:hanging="360"/>
      </w:pPr>
      <w:rPr>
        <w:rFonts w:ascii="Arial" w:hAnsi="Arial" w:hint="default"/>
      </w:rPr>
    </w:lvl>
    <w:lvl w:ilvl="8" w:tplc="4C62C3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AF1584"/>
    <w:multiLevelType w:val="hybridMultilevel"/>
    <w:tmpl w:val="D46E2B0C"/>
    <w:lvl w:ilvl="0" w:tplc="E18087E8">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1" w:tplc="5E880FE0">
      <w:numFmt w:val="bullet"/>
      <w:lvlText w:val="►"/>
      <w:lvlJc w:val="left"/>
      <w:pPr>
        <w:ind w:left="140" w:hanging="360"/>
      </w:pPr>
      <w:rPr>
        <w:rFonts w:ascii="Arial" w:eastAsia="Arial" w:hAnsi="Arial" w:cs="Arial" w:hint="default"/>
        <w:b w:val="0"/>
        <w:bCs w:val="0"/>
        <w:i w:val="0"/>
        <w:iCs w:val="0"/>
        <w:spacing w:val="0"/>
        <w:w w:val="101"/>
        <w:sz w:val="20"/>
        <w:szCs w:val="20"/>
        <w:lang w:val="en-US" w:eastAsia="en-US" w:bidi="ar-SA"/>
      </w:rPr>
    </w:lvl>
    <w:lvl w:ilvl="2" w:tplc="819E0AD4">
      <w:numFmt w:val="bullet"/>
      <w:lvlText w:val="•"/>
      <w:lvlJc w:val="left"/>
      <w:pPr>
        <w:ind w:left="1835" w:hanging="360"/>
      </w:pPr>
      <w:rPr>
        <w:rFonts w:hint="default"/>
        <w:lang w:val="en-US" w:eastAsia="en-US" w:bidi="ar-SA"/>
      </w:rPr>
    </w:lvl>
    <w:lvl w:ilvl="3" w:tplc="B2666D68">
      <w:numFmt w:val="bullet"/>
      <w:lvlText w:val="•"/>
      <w:lvlJc w:val="left"/>
      <w:pPr>
        <w:ind w:left="2811" w:hanging="360"/>
      </w:pPr>
      <w:rPr>
        <w:rFonts w:hint="default"/>
        <w:lang w:val="en-US" w:eastAsia="en-US" w:bidi="ar-SA"/>
      </w:rPr>
    </w:lvl>
    <w:lvl w:ilvl="4" w:tplc="88A6D5B6">
      <w:numFmt w:val="bullet"/>
      <w:lvlText w:val="•"/>
      <w:lvlJc w:val="left"/>
      <w:pPr>
        <w:ind w:left="3786" w:hanging="360"/>
      </w:pPr>
      <w:rPr>
        <w:rFonts w:hint="default"/>
        <w:lang w:val="en-US" w:eastAsia="en-US" w:bidi="ar-SA"/>
      </w:rPr>
    </w:lvl>
    <w:lvl w:ilvl="5" w:tplc="66B6CF0A">
      <w:numFmt w:val="bullet"/>
      <w:lvlText w:val="•"/>
      <w:lvlJc w:val="left"/>
      <w:pPr>
        <w:ind w:left="4762" w:hanging="360"/>
      </w:pPr>
      <w:rPr>
        <w:rFonts w:hint="default"/>
        <w:lang w:val="en-US" w:eastAsia="en-US" w:bidi="ar-SA"/>
      </w:rPr>
    </w:lvl>
    <w:lvl w:ilvl="6" w:tplc="70C6F2AC">
      <w:numFmt w:val="bullet"/>
      <w:lvlText w:val="•"/>
      <w:lvlJc w:val="left"/>
      <w:pPr>
        <w:ind w:left="5737" w:hanging="360"/>
      </w:pPr>
      <w:rPr>
        <w:rFonts w:hint="default"/>
        <w:lang w:val="en-US" w:eastAsia="en-US" w:bidi="ar-SA"/>
      </w:rPr>
    </w:lvl>
    <w:lvl w:ilvl="7" w:tplc="4AE21FFA">
      <w:numFmt w:val="bullet"/>
      <w:lvlText w:val="•"/>
      <w:lvlJc w:val="left"/>
      <w:pPr>
        <w:ind w:left="6713" w:hanging="360"/>
      </w:pPr>
      <w:rPr>
        <w:rFonts w:hint="default"/>
        <w:lang w:val="en-US" w:eastAsia="en-US" w:bidi="ar-SA"/>
      </w:rPr>
    </w:lvl>
    <w:lvl w:ilvl="8" w:tplc="272C43BA">
      <w:numFmt w:val="bullet"/>
      <w:lvlText w:val="•"/>
      <w:lvlJc w:val="left"/>
      <w:pPr>
        <w:ind w:left="7688" w:hanging="360"/>
      </w:pPr>
      <w:rPr>
        <w:rFonts w:hint="default"/>
        <w:lang w:val="en-US" w:eastAsia="en-US" w:bidi="ar-SA"/>
      </w:rPr>
    </w:lvl>
  </w:abstractNum>
  <w:abstractNum w:abstractNumId="5" w15:restartNumberingAfterBreak="0">
    <w:nsid w:val="4DF621E6"/>
    <w:multiLevelType w:val="hybridMultilevel"/>
    <w:tmpl w:val="1E5E87F6"/>
    <w:lvl w:ilvl="0" w:tplc="2F261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70D29"/>
    <w:multiLevelType w:val="hybridMultilevel"/>
    <w:tmpl w:val="893067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2A4D20"/>
    <w:multiLevelType w:val="hybridMultilevel"/>
    <w:tmpl w:val="38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0D79"/>
    <w:multiLevelType w:val="hybridMultilevel"/>
    <w:tmpl w:val="BBE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04688"/>
    <w:multiLevelType w:val="hybridMultilevel"/>
    <w:tmpl w:val="37D42AA2"/>
    <w:lvl w:ilvl="0" w:tplc="E3C0F102">
      <w:start w:val="1"/>
      <w:numFmt w:val="bullet"/>
      <w:lvlText w:val="•"/>
      <w:lvlJc w:val="left"/>
      <w:pPr>
        <w:tabs>
          <w:tab w:val="num" w:pos="720"/>
        </w:tabs>
        <w:ind w:left="720" w:hanging="360"/>
      </w:pPr>
      <w:rPr>
        <w:rFonts w:ascii="Arial" w:hAnsi="Arial" w:hint="default"/>
      </w:rPr>
    </w:lvl>
    <w:lvl w:ilvl="1" w:tplc="599E9E96">
      <w:start w:val="1"/>
      <w:numFmt w:val="bullet"/>
      <w:lvlText w:val="•"/>
      <w:lvlJc w:val="left"/>
      <w:pPr>
        <w:tabs>
          <w:tab w:val="num" w:pos="1440"/>
        </w:tabs>
        <w:ind w:left="1440" w:hanging="360"/>
      </w:pPr>
      <w:rPr>
        <w:rFonts w:ascii="Arial" w:hAnsi="Arial" w:hint="default"/>
      </w:rPr>
    </w:lvl>
    <w:lvl w:ilvl="2" w:tplc="8CCCFA5A" w:tentative="1">
      <w:start w:val="1"/>
      <w:numFmt w:val="bullet"/>
      <w:lvlText w:val="•"/>
      <w:lvlJc w:val="left"/>
      <w:pPr>
        <w:tabs>
          <w:tab w:val="num" w:pos="2160"/>
        </w:tabs>
        <w:ind w:left="2160" w:hanging="360"/>
      </w:pPr>
      <w:rPr>
        <w:rFonts w:ascii="Arial" w:hAnsi="Arial" w:hint="default"/>
      </w:rPr>
    </w:lvl>
    <w:lvl w:ilvl="3" w:tplc="0A5A6A96" w:tentative="1">
      <w:start w:val="1"/>
      <w:numFmt w:val="bullet"/>
      <w:lvlText w:val="•"/>
      <w:lvlJc w:val="left"/>
      <w:pPr>
        <w:tabs>
          <w:tab w:val="num" w:pos="2880"/>
        </w:tabs>
        <w:ind w:left="2880" w:hanging="360"/>
      </w:pPr>
      <w:rPr>
        <w:rFonts w:ascii="Arial" w:hAnsi="Arial" w:hint="default"/>
      </w:rPr>
    </w:lvl>
    <w:lvl w:ilvl="4" w:tplc="9ACADE18" w:tentative="1">
      <w:start w:val="1"/>
      <w:numFmt w:val="bullet"/>
      <w:lvlText w:val="•"/>
      <w:lvlJc w:val="left"/>
      <w:pPr>
        <w:tabs>
          <w:tab w:val="num" w:pos="3600"/>
        </w:tabs>
        <w:ind w:left="3600" w:hanging="360"/>
      </w:pPr>
      <w:rPr>
        <w:rFonts w:ascii="Arial" w:hAnsi="Arial" w:hint="default"/>
      </w:rPr>
    </w:lvl>
    <w:lvl w:ilvl="5" w:tplc="C9984BEA" w:tentative="1">
      <w:start w:val="1"/>
      <w:numFmt w:val="bullet"/>
      <w:lvlText w:val="•"/>
      <w:lvlJc w:val="left"/>
      <w:pPr>
        <w:tabs>
          <w:tab w:val="num" w:pos="4320"/>
        </w:tabs>
        <w:ind w:left="4320" w:hanging="360"/>
      </w:pPr>
      <w:rPr>
        <w:rFonts w:ascii="Arial" w:hAnsi="Arial" w:hint="default"/>
      </w:rPr>
    </w:lvl>
    <w:lvl w:ilvl="6" w:tplc="B0D8E66C" w:tentative="1">
      <w:start w:val="1"/>
      <w:numFmt w:val="bullet"/>
      <w:lvlText w:val="•"/>
      <w:lvlJc w:val="left"/>
      <w:pPr>
        <w:tabs>
          <w:tab w:val="num" w:pos="5040"/>
        </w:tabs>
        <w:ind w:left="5040" w:hanging="360"/>
      </w:pPr>
      <w:rPr>
        <w:rFonts w:ascii="Arial" w:hAnsi="Arial" w:hint="default"/>
      </w:rPr>
    </w:lvl>
    <w:lvl w:ilvl="7" w:tplc="5A4EBB5A" w:tentative="1">
      <w:start w:val="1"/>
      <w:numFmt w:val="bullet"/>
      <w:lvlText w:val="•"/>
      <w:lvlJc w:val="left"/>
      <w:pPr>
        <w:tabs>
          <w:tab w:val="num" w:pos="5760"/>
        </w:tabs>
        <w:ind w:left="5760" w:hanging="360"/>
      </w:pPr>
      <w:rPr>
        <w:rFonts w:ascii="Arial" w:hAnsi="Arial" w:hint="default"/>
      </w:rPr>
    </w:lvl>
    <w:lvl w:ilvl="8" w:tplc="F4F618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3E741C"/>
    <w:multiLevelType w:val="hybridMultilevel"/>
    <w:tmpl w:val="07AA6734"/>
    <w:lvl w:ilvl="0" w:tplc="22CA2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773974">
    <w:abstractNumId w:val="0"/>
  </w:num>
  <w:num w:numId="2" w16cid:durableId="1106123906">
    <w:abstractNumId w:val="5"/>
  </w:num>
  <w:num w:numId="3" w16cid:durableId="58331985">
    <w:abstractNumId w:val="7"/>
  </w:num>
  <w:num w:numId="4" w16cid:durableId="1180781082">
    <w:abstractNumId w:val="10"/>
  </w:num>
  <w:num w:numId="5" w16cid:durableId="1578324688">
    <w:abstractNumId w:val="2"/>
  </w:num>
  <w:num w:numId="6" w16cid:durableId="848372216">
    <w:abstractNumId w:val="6"/>
  </w:num>
  <w:num w:numId="7" w16cid:durableId="2140296972">
    <w:abstractNumId w:val="3"/>
  </w:num>
  <w:num w:numId="8" w16cid:durableId="610092708">
    <w:abstractNumId w:val="9"/>
  </w:num>
  <w:num w:numId="9" w16cid:durableId="1682898994">
    <w:abstractNumId w:val="8"/>
  </w:num>
  <w:num w:numId="10" w16cid:durableId="2109038784">
    <w:abstractNumId w:val="4"/>
  </w:num>
  <w:num w:numId="11" w16cid:durableId="1151680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Smith">
    <w15:presenceInfo w15:providerId="AD" w15:userId="S::andrew.smith@utrgv.edu::b1d862f8-de16-45ba-99d3-1d1183eb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B9"/>
    <w:rsid w:val="0000013A"/>
    <w:rsid w:val="0000317C"/>
    <w:rsid w:val="0000403C"/>
    <w:rsid w:val="000046E0"/>
    <w:rsid w:val="0000529B"/>
    <w:rsid w:val="000109C0"/>
    <w:rsid w:val="000115A9"/>
    <w:rsid w:val="00012197"/>
    <w:rsid w:val="000137E9"/>
    <w:rsid w:val="00013FD9"/>
    <w:rsid w:val="00015A07"/>
    <w:rsid w:val="000162D9"/>
    <w:rsid w:val="00016889"/>
    <w:rsid w:val="0001770B"/>
    <w:rsid w:val="00017B5A"/>
    <w:rsid w:val="00020374"/>
    <w:rsid w:val="000210F8"/>
    <w:rsid w:val="000218F1"/>
    <w:rsid w:val="00021907"/>
    <w:rsid w:val="00022BAF"/>
    <w:rsid w:val="00022D2E"/>
    <w:rsid w:val="00023814"/>
    <w:rsid w:val="00024059"/>
    <w:rsid w:val="000256B9"/>
    <w:rsid w:val="00025E3F"/>
    <w:rsid w:val="0002610D"/>
    <w:rsid w:val="00027838"/>
    <w:rsid w:val="0003138A"/>
    <w:rsid w:val="00034CAE"/>
    <w:rsid w:val="000359D4"/>
    <w:rsid w:val="00036BB9"/>
    <w:rsid w:val="00037215"/>
    <w:rsid w:val="000422C7"/>
    <w:rsid w:val="00042D34"/>
    <w:rsid w:val="00042DD4"/>
    <w:rsid w:val="000437AC"/>
    <w:rsid w:val="00044200"/>
    <w:rsid w:val="00044DB0"/>
    <w:rsid w:val="0004596F"/>
    <w:rsid w:val="000462A8"/>
    <w:rsid w:val="00047651"/>
    <w:rsid w:val="00053CD8"/>
    <w:rsid w:val="00053F9A"/>
    <w:rsid w:val="00054103"/>
    <w:rsid w:val="00054CDA"/>
    <w:rsid w:val="000550F9"/>
    <w:rsid w:val="00055E14"/>
    <w:rsid w:val="000562D1"/>
    <w:rsid w:val="00056346"/>
    <w:rsid w:val="00060655"/>
    <w:rsid w:val="00060D39"/>
    <w:rsid w:val="000623BE"/>
    <w:rsid w:val="00062E31"/>
    <w:rsid w:val="0006326D"/>
    <w:rsid w:val="00067BC6"/>
    <w:rsid w:val="00067EBD"/>
    <w:rsid w:val="00070008"/>
    <w:rsid w:val="00070284"/>
    <w:rsid w:val="00070E67"/>
    <w:rsid w:val="00071021"/>
    <w:rsid w:val="00073984"/>
    <w:rsid w:val="00074947"/>
    <w:rsid w:val="00076B05"/>
    <w:rsid w:val="00077414"/>
    <w:rsid w:val="00077632"/>
    <w:rsid w:val="00081611"/>
    <w:rsid w:val="0008262C"/>
    <w:rsid w:val="00082F36"/>
    <w:rsid w:val="000832EE"/>
    <w:rsid w:val="000857D7"/>
    <w:rsid w:val="000862C9"/>
    <w:rsid w:val="00086D01"/>
    <w:rsid w:val="000876DF"/>
    <w:rsid w:val="00090282"/>
    <w:rsid w:val="00091A0C"/>
    <w:rsid w:val="00091A11"/>
    <w:rsid w:val="00091FA0"/>
    <w:rsid w:val="00092D2C"/>
    <w:rsid w:val="000935D7"/>
    <w:rsid w:val="00093B4E"/>
    <w:rsid w:val="00096EEA"/>
    <w:rsid w:val="00097539"/>
    <w:rsid w:val="00097842"/>
    <w:rsid w:val="000A0074"/>
    <w:rsid w:val="000A086F"/>
    <w:rsid w:val="000A21BC"/>
    <w:rsid w:val="000A2569"/>
    <w:rsid w:val="000A36DD"/>
    <w:rsid w:val="000A510D"/>
    <w:rsid w:val="000A573A"/>
    <w:rsid w:val="000A5D04"/>
    <w:rsid w:val="000A6915"/>
    <w:rsid w:val="000B1A06"/>
    <w:rsid w:val="000B3514"/>
    <w:rsid w:val="000B5BBB"/>
    <w:rsid w:val="000B6F35"/>
    <w:rsid w:val="000C03A1"/>
    <w:rsid w:val="000C1633"/>
    <w:rsid w:val="000C7ECC"/>
    <w:rsid w:val="000D0310"/>
    <w:rsid w:val="000D29E1"/>
    <w:rsid w:val="000D530D"/>
    <w:rsid w:val="000D71A2"/>
    <w:rsid w:val="000D7B1D"/>
    <w:rsid w:val="000D7E43"/>
    <w:rsid w:val="000E3A57"/>
    <w:rsid w:val="000E3D49"/>
    <w:rsid w:val="000E63E0"/>
    <w:rsid w:val="000E7C24"/>
    <w:rsid w:val="000F09C5"/>
    <w:rsid w:val="000F0D13"/>
    <w:rsid w:val="000F26E7"/>
    <w:rsid w:val="000F5324"/>
    <w:rsid w:val="000F5643"/>
    <w:rsid w:val="000F6CFB"/>
    <w:rsid w:val="000F7CB9"/>
    <w:rsid w:val="001007AB"/>
    <w:rsid w:val="00106083"/>
    <w:rsid w:val="001066BF"/>
    <w:rsid w:val="001072F8"/>
    <w:rsid w:val="00111DD1"/>
    <w:rsid w:val="00112515"/>
    <w:rsid w:val="0011265D"/>
    <w:rsid w:val="0011341A"/>
    <w:rsid w:val="001134AE"/>
    <w:rsid w:val="001145DD"/>
    <w:rsid w:val="00114E13"/>
    <w:rsid w:val="00115D52"/>
    <w:rsid w:val="00115DFC"/>
    <w:rsid w:val="00116302"/>
    <w:rsid w:val="0011701E"/>
    <w:rsid w:val="001207BB"/>
    <w:rsid w:val="00120A9A"/>
    <w:rsid w:val="00120BC7"/>
    <w:rsid w:val="00120EE9"/>
    <w:rsid w:val="001242D0"/>
    <w:rsid w:val="00125E3F"/>
    <w:rsid w:val="001302C8"/>
    <w:rsid w:val="00131BC5"/>
    <w:rsid w:val="00141963"/>
    <w:rsid w:val="00142EA1"/>
    <w:rsid w:val="001438DC"/>
    <w:rsid w:val="00143ABF"/>
    <w:rsid w:val="00144A06"/>
    <w:rsid w:val="001467A6"/>
    <w:rsid w:val="00146DE4"/>
    <w:rsid w:val="001546F6"/>
    <w:rsid w:val="001558FB"/>
    <w:rsid w:val="00156F5C"/>
    <w:rsid w:val="00160C84"/>
    <w:rsid w:val="00160CCB"/>
    <w:rsid w:val="00160F1A"/>
    <w:rsid w:val="00162BB3"/>
    <w:rsid w:val="00163A28"/>
    <w:rsid w:val="001677E1"/>
    <w:rsid w:val="00167A12"/>
    <w:rsid w:val="00170732"/>
    <w:rsid w:val="0017199B"/>
    <w:rsid w:val="00171BB3"/>
    <w:rsid w:val="00174187"/>
    <w:rsid w:val="00174908"/>
    <w:rsid w:val="00175889"/>
    <w:rsid w:val="001761CB"/>
    <w:rsid w:val="001766E0"/>
    <w:rsid w:val="00176E1A"/>
    <w:rsid w:val="0018069F"/>
    <w:rsid w:val="0018094B"/>
    <w:rsid w:val="00182E91"/>
    <w:rsid w:val="001839C1"/>
    <w:rsid w:val="00184D22"/>
    <w:rsid w:val="00185296"/>
    <w:rsid w:val="001858D7"/>
    <w:rsid w:val="001864C5"/>
    <w:rsid w:val="00187827"/>
    <w:rsid w:val="00190120"/>
    <w:rsid w:val="001902EA"/>
    <w:rsid w:val="00190476"/>
    <w:rsid w:val="00191BF4"/>
    <w:rsid w:val="0019244E"/>
    <w:rsid w:val="001929DC"/>
    <w:rsid w:val="00192FEC"/>
    <w:rsid w:val="00193999"/>
    <w:rsid w:val="00193A90"/>
    <w:rsid w:val="00196E56"/>
    <w:rsid w:val="001A0A2B"/>
    <w:rsid w:val="001A0D47"/>
    <w:rsid w:val="001A162E"/>
    <w:rsid w:val="001A1962"/>
    <w:rsid w:val="001A1A65"/>
    <w:rsid w:val="001A2EF2"/>
    <w:rsid w:val="001A34F1"/>
    <w:rsid w:val="001A46A1"/>
    <w:rsid w:val="001A5AE5"/>
    <w:rsid w:val="001A657A"/>
    <w:rsid w:val="001A7C9F"/>
    <w:rsid w:val="001B15F4"/>
    <w:rsid w:val="001B175D"/>
    <w:rsid w:val="001B2E53"/>
    <w:rsid w:val="001B50BD"/>
    <w:rsid w:val="001B55B1"/>
    <w:rsid w:val="001B627A"/>
    <w:rsid w:val="001B6313"/>
    <w:rsid w:val="001B6B98"/>
    <w:rsid w:val="001C14F0"/>
    <w:rsid w:val="001C2CC7"/>
    <w:rsid w:val="001C3969"/>
    <w:rsid w:val="001C54F6"/>
    <w:rsid w:val="001C6975"/>
    <w:rsid w:val="001C77DA"/>
    <w:rsid w:val="001C7A97"/>
    <w:rsid w:val="001D0146"/>
    <w:rsid w:val="001D0710"/>
    <w:rsid w:val="001D09E4"/>
    <w:rsid w:val="001D0A88"/>
    <w:rsid w:val="001D168F"/>
    <w:rsid w:val="001D1EA7"/>
    <w:rsid w:val="001D3183"/>
    <w:rsid w:val="001D648A"/>
    <w:rsid w:val="001D6E4F"/>
    <w:rsid w:val="001E369A"/>
    <w:rsid w:val="001E506F"/>
    <w:rsid w:val="001E5167"/>
    <w:rsid w:val="001E5EA5"/>
    <w:rsid w:val="001F0B00"/>
    <w:rsid w:val="001F3565"/>
    <w:rsid w:val="001F395E"/>
    <w:rsid w:val="001F4185"/>
    <w:rsid w:val="001F6B75"/>
    <w:rsid w:val="001F77DB"/>
    <w:rsid w:val="00201C9A"/>
    <w:rsid w:val="002032B0"/>
    <w:rsid w:val="00204210"/>
    <w:rsid w:val="00206C70"/>
    <w:rsid w:val="002077AC"/>
    <w:rsid w:val="00207934"/>
    <w:rsid w:val="00207AE5"/>
    <w:rsid w:val="00211D1E"/>
    <w:rsid w:val="00212557"/>
    <w:rsid w:val="002157D3"/>
    <w:rsid w:val="002162C9"/>
    <w:rsid w:val="0022147B"/>
    <w:rsid w:val="002214B0"/>
    <w:rsid w:val="00225DF9"/>
    <w:rsid w:val="002317F6"/>
    <w:rsid w:val="002332BD"/>
    <w:rsid w:val="00233E3A"/>
    <w:rsid w:val="00234045"/>
    <w:rsid w:val="00235839"/>
    <w:rsid w:val="00235D21"/>
    <w:rsid w:val="00236C71"/>
    <w:rsid w:val="0023718B"/>
    <w:rsid w:val="00240A3C"/>
    <w:rsid w:val="00242252"/>
    <w:rsid w:val="0024392B"/>
    <w:rsid w:val="00244648"/>
    <w:rsid w:val="00246316"/>
    <w:rsid w:val="002468A5"/>
    <w:rsid w:val="0024694D"/>
    <w:rsid w:val="00247174"/>
    <w:rsid w:val="002504D0"/>
    <w:rsid w:val="00251EEE"/>
    <w:rsid w:val="0025316B"/>
    <w:rsid w:val="002531A4"/>
    <w:rsid w:val="0025459B"/>
    <w:rsid w:val="0025624A"/>
    <w:rsid w:val="00257323"/>
    <w:rsid w:val="0025748C"/>
    <w:rsid w:val="002576AE"/>
    <w:rsid w:val="00261436"/>
    <w:rsid w:val="00261E36"/>
    <w:rsid w:val="00263230"/>
    <w:rsid w:val="0026364C"/>
    <w:rsid w:val="00270584"/>
    <w:rsid w:val="00273DC4"/>
    <w:rsid w:val="00273FD3"/>
    <w:rsid w:val="002744A6"/>
    <w:rsid w:val="00274A3D"/>
    <w:rsid w:val="00274A9A"/>
    <w:rsid w:val="00275A5D"/>
    <w:rsid w:val="00275D5B"/>
    <w:rsid w:val="00276CB2"/>
    <w:rsid w:val="00277AB0"/>
    <w:rsid w:val="00280BAB"/>
    <w:rsid w:val="002851DF"/>
    <w:rsid w:val="00293150"/>
    <w:rsid w:val="00293320"/>
    <w:rsid w:val="00294AAB"/>
    <w:rsid w:val="00294B90"/>
    <w:rsid w:val="00294FAF"/>
    <w:rsid w:val="002950BD"/>
    <w:rsid w:val="00297481"/>
    <w:rsid w:val="002A057D"/>
    <w:rsid w:val="002A408F"/>
    <w:rsid w:val="002A4FC6"/>
    <w:rsid w:val="002A7A1A"/>
    <w:rsid w:val="002B2C54"/>
    <w:rsid w:val="002B4C27"/>
    <w:rsid w:val="002B79B9"/>
    <w:rsid w:val="002C1E44"/>
    <w:rsid w:val="002C2601"/>
    <w:rsid w:val="002C29E1"/>
    <w:rsid w:val="002C4630"/>
    <w:rsid w:val="002C7508"/>
    <w:rsid w:val="002C7CE6"/>
    <w:rsid w:val="002D0060"/>
    <w:rsid w:val="002D0B1A"/>
    <w:rsid w:val="002D285E"/>
    <w:rsid w:val="002D376A"/>
    <w:rsid w:val="002D6B9B"/>
    <w:rsid w:val="002E0257"/>
    <w:rsid w:val="002E3DF0"/>
    <w:rsid w:val="002E5DEB"/>
    <w:rsid w:val="002E6278"/>
    <w:rsid w:val="002F3336"/>
    <w:rsid w:val="002F4734"/>
    <w:rsid w:val="002F509E"/>
    <w:rsid w:val="002F5C42"/>
    <w:rsid w:val="002F5FF5"/>
    <w:rsid w:val="002F6123"/>
    <w:rsid w:val="002F7877"/>
    <w:rsid w:val="0030457A"/>
    <w:rsid w:val="00304681"/>
    <w:rsid w:val="003056A0"/>
    <w:rsid w:val="00305872"/>
    <w:rsid w:val="00306B02"/>
    <w:rsid w:val="003071C0"/>
    <w:rsid w:val="003102A5"/>
    <w:rsid w:val="00310341"/>
    <w:rsid w:val="00310510"/>
    <w:rsid w:val="003105BF"/>
    <w:rsid w:val="00310FCD"/>
    <w:rsid w:val="00311C97"/>
    <w:rsid w:val="0031269E"/>
    <w:rsid w:val="00313ED3"/>
    <w:rsid w:val="00317292"/>
    <w:rsid w:val="003207BE"/>
    <w:rsid w:val="0032120E"/>
    <w:rsid w:val="00324B26"/>
    <w:rsid w:val="00327B5C"/>
    <w:rsid w:val="0033166F"/>
    <w:rsid w:val="0033275C"/>
    <w:rsid w:val="00332A79"/>
    <w:rsid w:val="00334C22"/>
    <w:rsid w:val="003361E0"/>
    <w:rsid w:val="00340E89"/>
    <w:rsid w:val="00344228"/>
    <w:rsid w:val="00350280"/>
    <w:rsid w:val="00350724"/>
    <w:rsid w:val="00351ADC"/>
    <w:rsid w:val="00352111"/>
    <w:rsid w:val="00352A12"/>
    <w:rsid w:val="003532F9"/>
    <w:rsid w:val="00353530"/>
    <w:rsid w:val="0035515F"/>
    <w:rsid w:val="0035558F"/>
    <w:rsid w:val="00356556"/>
    <w:rsid w:val="00356CA5"/>
    <w:rsid w:val="0036047B"/>
    <w:rsid w:val="00360AD7"/>
    <w:rsid w:val="00360BE4"/>
    <w:rsid w:val="0036434B"/>
    <w:rsid w:val="00365B37"/>
    <w:rsid w:val="0036707D"/>
    <w:rsid w:val="00367EC3"/>
    <w:rsid w:val="00374A0B"/>
    <w:rsid w:val="003776F2"/>
    <w:rsid w:val="003825DA"/>
    <w:rsid w:val="00383261"/>
    <w:rsid w:val="00383BF8"/>
    <w:rsid w:val="00386896"/>
    <w:rsid w:val="003873EA"/>
    <w:rsid w:val="00387860"/>
    <w:rsid w:val="00390BBA"/>
    <w:rsid w:val="00391100"/>
    <w:rsid w:val="00391BB3"/>
    <w:rsid w:val="00392033"/>
    <w:rsid w:val="00392F85"/>
    <w:rsid w:val="00394D58"/>
    <w:rsid w:val="003958F4"/>
    <w:rsid w:val="00397992"/>
    <w:rsid w:val="00397A24"/>
    <w:rsid w:val="003A087E"/>
    <w:rsid w:val="003A125D"/>
    <w:rsid w:val="003A1D2F"/>
    <w:rsid w:val="003A3408"/>
    <w:rsid w:val="003A3FD2"/>
    <w:rsid w:val="003A47A2"/>
    <w:rsid w:val="003A49F1"/>
    <w:rsid w:val="003A591F"/>
    <w:rsid w:val="003A65A7"/>
    <w:rsid w:val="003A6BAE"/>
    <w:rsid w:val="003A7B69"/>
    <w:rsid w:val="003B36D5"/>
    <w:rsid w:val="003B42D8"/>
    <w:rsid w:val="003B4770"/>
    <w:rsid w:val="003B56BC"/>
    <w:rsid w:val="003B63E3"/>
    <w:rsid w:val="003B6FFD"/>
    <w:rsid w:val="003C0D1C"/>
    <w:rsid w:val="003C4620"/>
    <w:rsid w:val="003C47F7"/>
    <w:rsid w:val="003C552B"/>
    <w:rsid w:val="003C5816"/>
    <w:rsid w:val="003D014F"/>
    <w:rsid w:val="003D1407"/>
    <w:rsid w:val="003D6097"/>
    <w:rsid w:val="003E0B6C"/>
    <w:rsid w:val="003E1DE9"/>
    <w:rsid w:val="003E2F53"/>
    <w:rsid w:val="003E560D"/>
    <w:rsid w:val="003E5D2A"/>
    <w:rsid w:val="003E64E0"/>
    <w:rsid w:val="003E6EF7"/>
    <w:rsid w:val="003F0174"/>
    <w:rsid w:val="003F0588"/>
    <w:rsid w:val="003F09E2"/>
    <w:rsid w:val="003F0B4D"/>
    <w:rsid w:val="003F18D5"/>
    <w:rsid w:val="003F4AB9"/>
    <w:rsid w:val="003F5962"/>
    <w:rsid w:val="003F7AB7"/>
    <w:rsid w:val="003F7DEB"/>
    <w:rsid w:val="00400462"/>
    <w:rsid w:val="00400903"/>
    <w:rsid w:val="004014B1"/>
    <w:rsid w:val="0040282F"/>
    <w:rsid w:val="0040390F"/>
    <w:rsid w:val="00403A50"/>
    <w:rsid w:val="004067B3"/>
    <w:rsid w:val="004072D9"/>
    <w:rsid w:val="004107FA"/>
    <w:rsid w:val="00413648"/>
    <w:rsid w:val="0041449A"/>
    <w:rsid w:val="00417022"/>
    <w:rsid w:val="00421C62"/>
    <w:rsid w:val="00423AAC"/>
    <w:rsid w:val="00430D63"/>
    <w:rsid w:val="0043565A"/>
    <w:rsid w:val="00435B79"/>
    <w:rsid w:val="0044097C"/>
    <w:rsid w:val="00440F9E"/>
    <w:rsid w:val="00440FEE"/>
    <w:rsid w:val="004455BC"/>
    <w:rsid w:val="00445BED"/>
    <w:rsid w:val="00445CA5"/>
    <w:rsid w:val="004463A4"/>
    <w:rsid w:val="00446946"/>
    <w:rsid w:val="00446A38"/>
    <w:rsid w:val="00447505"/>
    <w:rsid w:val="00450ACF"/>
    <w:rsid w:val="004510FD"/>
    <w:rsid w:val="0045183C"/>
    <w:rsid w:val="004562E9"/>
    <w:rsid w:val="0045703A"/>
    <w:rsid w:val="004571FD"/>
    <w:rsid w:val="004601A1"/>
    <w:rsid w:val="00460284"/>
    <w:rsid w:val="004614DF"/>
    <w:rsid w:val="00462E66"/>
    <w:rsid w:val="00471BFF"/>
    <w:rsid w:val="00472BC7"/>
    <w:rsid w:val="004746EF"/>
    <w:rsid w:val="004755A2"/>
    <w:rsid w:val="004755FB"/>
    <w:rsid w:val="00476370"/>
    <w:rsid w:val="00480CD9"/>
    <w:rsid w:val="00481C5F"/>
    <w:rsid w:val="00483D30"/>
    <w:rsid w:val="00483F52"/>
    <w:rsid w:val="004841FD"/>
    <w:rsid w:val="00484AEF"/>
    <w:rsid w:val="00484F71"/>
    <w:rsid w:val="00486062"/>
    <w:rsid w:val="004866C2"/>
    <w:rsid w:val="00487EEF"/>
    <w:rsid w:val="0049113B"/>
    <w:rsid w:val="00494596"/>
    <w:rsid w:val="00495861"/>
    <w:rsid w:val="00495EE7"/>
    <w:rsid w:val="0049712C"/>
    <w:rsid w:val="00497B04"/>
    <w:rsid w:val="004A01BD"/>
    <w:rsid w:val="004A0F35"/>
    <w:rsid w:val="004A2436"/>
    <w:rsid w:val="004A2988"/>
    <w:rsid w:val="004A2E33"/>
    <w:rsid w:val="004A47CA"/>
    <w:rsid w:val="004A5A6B"/>
    <w:rsid w:val="004B0163"/>
    <w:rsid w:val="004B059C"/>
    <w:rsid w:val="004B05B2"/>
    <w:rsid w:val="004B3C42"/>
    <w:rsid w:val="004B6017"/>
    <w:rsid w:val="004C1D3A"/>
    <w:rsid w:val="004C3334"/>
    <w:rsid w:val="004C3656"/>
    <w:rsid w:val="004C38A9"/>
    <w:rsid w:val="004C6BA8"/>
    <w:rsid w:val="004D019A"/>
    <w:rsid w:val="004D209C"/>
    <w:rsid w:val="004D30D8"/>
    <w:rsid w:val="004D452F"/>
    <w:rsid w:val="004D595F"/>
    <w:rsid w:val="004D5E5A"/>
    <w:rsid w:val="004D61B0"/>
    <w:rsid w:val="004D7F1C"/>
    <w:rsid w:val="004E189D"/>
    <w:rsid w:val="004E26CC"/>
    <w:rsid w:val="004E318C"/>
    <w:rsid w:val="004E4C70"/>
    <w:rsid w:val="004E5CD7"/>
    <w:rsid w:val="004E6100"/>
    <w:rsid w:val="004E6138"/>
    <w:rsid w:val="004F1E86"/>
    <w:rsid w:val="004F2C44"/>
    <w:rsid w:val="004F4EE0"/>
    <w:rsid w:val="004F5282"/>
    <w:rsid w:val="004F5B62"/>
    <w:rsid w:val="004F601A"/>
    <w:rsid w:val="004F7EA4"/>
    <w:rsid w:val="00500C84"/>
    <w:rsid w:val="00503395"/>
    <w:rsid w:val="005055CC"/>
    <w:rsid w:val="00505EB1"/>
    <w:rsid w:val="00505F45"/>
    <w:rsid w:val="0051028E"/>
    <w:rsid w:val="005125AC"/>
    <w:rsid w:val="00512F3B"/>
    <w:rsid w:val="0051340E"/>
    <w:rsid w:val="0051433C"/>
    <w:rsid w:val="005143F3"/>
    <w:rsid w:val="00522F29"/>
    <w:rsid w:val="0052360D"/>
    <w:rsid w:val="00524B25"/>
    <w:rsid w:val="0052599B"/>
    <w:rsid w:val="00526215"/>
    <w:rsid w:val="00526E42"/>
    <w:rsid w:val="0053095E"/>
    <w:rsid w:val="00530E5E"/>
    <w:rsid w:val="00533209"/>
    <w:rsid w:val="005358A6"/>
    <w:rsid w:val="00535C75"/>
    <w:rsid w:val="00535F8E"/>
    <w:rsid w:val="00537DCB"/>
    <w:rsid w:val="00540E49"/>
    <w:rsid w:val="0054228C"/>
    <w:rsid w:val="00542BAB"/>
    <w:rsid w:val="00542FEF"/>
    <w:rsid w:val="00543CC8"/>
    <w:rsid w:val="005445D0"/>
    <w:rsid w:val="00544840"/>
    <w:rsid w:val="00545148"/>
    <w:rsid w:val="005466A1"/>
    <w:rsid w:val="005467D8"/>
    <w:rsid w:val="005479CE"/>
    <w:rsid w:val="00551D02"/>
    <w:rsid w:val="0055253A"/>
    <w:rsid w:val="00552F89"/>
    <w:rsid w:val="0055312B"/>
    <w:rsid w:val="005538F9"/>
    <w:rsid w:val="005539EB"/>
    <w:rsid w:val="00557E5D"/>
    <w:rsid w:val="005603AD"/>
    <w:rsid w:val="00561AB6"/>
    <w:rsid w:val="0056207A"/>
    <w:rsid w:val="00562101"/>
    <w:rsid w:val="00564C51"/>
    <w:rsid w:val="005659D0"/>
    <w:rsid w:val="005663E3"/>
    <w:rsid w:val="00566406"/>
    <w:rsid w:val="00566F36"/>
    <w:rsid w:val="00567A6E"/>
    <w:rsid w:val="00567C7F"/>
    <w:rsid w:val="00567F3A"/>
    <w:rsid w:val="00570A8B"/>
    <w:rsid w:val="00571738"/>
    <w:rsid w:val="0057225A"/>
    <w:rsid w:val="0057347A"/>
    <w:rsid w:val="00575F43"/>
    <w:rsid w:val="00584379"/>
    <w:rsid w:val="00584BF2"/>
    <w:rsid w:val="00592F72"/>
    <w:rsid w:val="00596210"/>
    <w:rsid w:val="00596739"/>
    <w:rsid w:val="00596A14"/>
    <w:rsid w:val="005A0C13"/>
    <w:rsid w:val="005A14DE"/>
    <w:rsid w:val="005A293E"/>
    <w:rsid w:val="005A550B"/>
    <w:rsid w:val="005A5BD0"/>
    <w:rsid w:val="005A60B5"/>
    <w:rsid w:val="005A6EF0"/>
    <w:rsid w:val="005A6F4A"/>
    <w:rsid w:val="005A7E9C"/>
    <w:rsid w:val="005B081A"/>
    <w:rsid w:val="005B092E"/>
    <w:rsid w:val="005B65CD"/>
    <w:rsid w:val="005C142B"/>
    <w:rsid w:val="005C18E7"/>
    <w:rsid w:val="005C1BCB"/>
    <w:rsid w:val="005C1C50"/>
    <w:rsid w:val="005C35C4"/>
    <w:rsid w:val="005C4790"/>
    <w:rsid w:val="005C4FBA"/>
    <w:rsid w:val="005C6127"/>
    <w:rsid w:val="005C67CC"/>
    <w:rsid w:val="005D1836"/>
    <w:rsid w:val="005D5ECB"/>
    <w:rsid w:val="005D61EA"/>
    <w:rsid w:val="005E3F13"/>
    <w:rsid w:val="005E45EB"/>
    <w:rsid w:val="005E47C5"/>
    <w:rsid w:val="005E5088"/>
    <w:rsid w:val="005F1C18"/>
    <w:rsid w:val="005F3F8C"/>
    <w:rsid w:val="005F7442"/>
    <w:rsid w:val="005F750D"/>
    <w:rsid w:val="005F7C14"/>
    <w:rsid w:val="005F7F1F"/>
    <w:rsid w:val="006044E0"/>
    <w:rsid w:val="006101CA"/>
    <w:rsid w:val="00610B28"/>
    <w:rsid w:val="0061549E"/>
    <w:rsid w:val="0061601D"/>
    <w:rsid w:val="006164CB"/>
    <w:rsid w:val="00616526"/>
    <w:rsid w:val="006177BD"/>
    <w:rsid w:val="00617DBD"/>
    <w:rsid w:val="00620981"/>
    <w:rsid w:val="00621964"/>
    <w:rsid w:val="00622612"/>
    <w:rsid w:val="00622E62"/>
    <w:rsid w:val="00625B43"/>
    <w:rsid w:val="00626736"/>
    <w:rsid w:val="00626DA8"/>
    <w:rsid w:val="00626E88"/>
    <w:rsid w:val="00630215"/>
    <w:rsid w:val="006307E7"/>
    <w:rsid w:val="00630DFB"/>
    <w:rsid w:val="00634A03"/>
    <w:rsid w:val="00634AA4"/>
    <w:rsid w:val="00635BAE"/>
    <w:rsid w:val="00636287"/>
    <w:rsid w:val="006401A1"/>
    <w:rsid w:val="0064059D"/>
    <w:rsid w:val="0064193B"/>
    <w:rsid w:val="00641A44"/>
    <w:rsid w:val="006422B9"/>
    <w:rsid w:val="006424BA"/>
    <w:rsid w:val="006430BD"/>
    <w:rsid w:val="00645A34"/>
    <w:rsid w:val="0064653B"/>
    <w:rsid w:val="0064677A"/>
    <w:rsid w:val="0064692E"/>
    <w:rsid w:val="00650D61"/>
    <w:rsid w:val="0065163C"/>
    <w:rsid w:val="006526D7"/>
    <w:rsid w:val="00653C96"/>
    <w:rsid w:val="00655E7B"/>
    <w:rsid w:val="006572F5"/>
    <w:rsid w:val="00657933"/>
    <w:rsid w:val="006616B9"/>
    <w:rsid w:val="00662144"/>
    <w:rsid w:val="006656C3"/>
    <w:rsid w:val="00670578"/>
    <w:rsid w:val="00670A17"/>
    <w:rsid w:val="00671EC9"/>
    <w:rsid w:val="00672DF8"/>
    <w:rsid w:val="00673B83"/>
    <w:rsid w:val="00674E4F"/>
    <w:rsid w:val="006753CA"/>
    <w:rsid w:val="00676916"/>
    <w:rsid w:val="006773B4"/>
    <w:rsid w:val="00683FAB"/>
    <w:rsid w:val="006846DB"/>
    <w:rsid w:val="006849B2"/>
    <w:rsid w:val="006872D3"/>
    <w:rsid w:val="00687D94"/>
    <w:rsid w:val="006906C4"/>
    <w:rsid w:val="00691018"/>
    <w:rsid w:val="00691437"/>
    <w:rsid w:val="00691581"/>
    <w:rsid w:val="00691916"/>
    <w:rsid w:val="006921B3"/>
    <w:rsid w:val="00694CBA"/>
    <w:rsid w:val="006A0439"/>
    <w:rsid w:val="006A1A52"/>
    <w:rsid w:val="006A4A6F"/>
    <w:rsid w:val="006A4AA1"/>
    <w:rsid w:val="006A7872"/>
    <w:rsid w:val="006B1ECC"/>
    <w:rsid w:val="006B21D9"/>
    <w:rsid w:val="006B386F"/>
    <w:rsid w:val="006B4558"/>
    <w:rsid w:val="006B4740"/>
    <w:rsid w:val="006B4CEF"/>
    <w:rsid w:val="006B555F"/>
    <w:rsid w:val="006C0228"/>
    <w:rsid w:val="006C052A"/>
    <w:rsid w:val="006C148C"/>
    <w:rsid w:val="006C27B3"/>
    <w:rsid w:val="006C2BE8"/>
    <w:rsid w:val="006C2F47"/>
    <w:rsid w:val="006C372F"/>
    <w:rsid w:val="006C3B00"/>
    <w:rsid w:val="006D01F3"/>
    <w:rsid w:val="006D0315"/>
    <w:rsid w:val="006D4761"/>
    <w:rsid w:val="006D4C15"/>
    <w:rsid w:val="006D4F14"/>
    <w:rsid w:val="006E040F"/>
    <w:rsid w:val="006E4212"/>
    <w:rsid w:val="006E4609"/>
    <w:rsid w:val="006E4987"/>
    <w:rsid w:val="006E5E27"/>
    <w:rsid w:val="006E6141"/>
    <w:rsid w:val="006F0862"/>
    <w:rsid w:val="006F1FCE"/>
    <w:rsid w:val="006F205E"/>
    <w:rsid w:val="006F33A9"/>
    <w:rsid w:val="006F49F4"/>
    <w:rsid w:val="006F70CC"/>
    <w:rsid w:val="007007B5"/>
    <w:rsid w:val="00700A56"/>
    <w:rsid w:val="00702F58"/>
    <w:rsid w:val="00703BC8"/>
    <w:rsid w:val="00705B7E"/>
    <w:rsid w:val="0070710A"/>
    <w:rsid w:val="00710BD8"/>
    <w:rsid w:val="007129D0"/>
    <w:rsid w:val="00713251"/>
    <w:rsid w:val="00714D63"/>
    <w:rsid w:val="00715356"/>
    <w:rsid w:val="00716416"/>
    <w:rsid w:val="007226D6"/>
    <w:rsid w:val="0072343D"/>
    <w:rsid w:val="007241DB"/>
    <w:rsid w:val="00724BBB"/>
    <w:rsid w:val="00724BF0"/>
    <w:rsid w:val="00725D5A"/>
    <w:rsid w:val="0072644E"/>
    <w:rsid w:val="007307FF"/>
    <w:rsid w:val="007311CF"/>
    <w:rsid w:val="00732254"/>
    <w:rsid w:val="00733F04"/>
    <w:rsid w:val="00735B9E"/>
    <w:rsid w:val="00736A7A"/>
    <w:rsid w:val="00741779"/>
    <w:rsid w:val="007419B4"/>
    <w:rsid w:val="0074225C"/>
    <w:rsid w:val="00742405"/>
    <w:rsid w:val="00743FEC"/>
    <w:rsid w:val="007442AB"/>
    <w:rsid w:val="00744802"/>
    <w:rsid w:val="00744E8C"/>
    <w:rsid w:val="00744ED2"/>
    <w:rsid w:val="00746F80"/>
    <w:rsid w:val="00750288"/>
    <w:rsid w:val="0075078F"/>
    <w:rsid w:val="00751833"/>
    <w:rsid w:val="0075207C"/>
    <w:rsid w:val="00753BC0"/>
    <w:rsid w:val="00753ECE"/>
    <w:rsid w:val="00755C57"/>
    <w:rsid w:val="00757AEA"/>
    <w:rsid w:val="00764512"/>
    <w:rsid w:val="00765F7A"/>
    <w:rsid w:val="007664FA"/>
    <w:rsid w:val="00770C7D"/>
    <w:rsid w:val="0077372F"/>
    <w:rsid w:val="00774ED0"/>
    <w:rsid w:val="00775A1A"/>
    <w:rsid w:val="007774DF"/>
    <w:rsid w:val="00783194"/>
    <w:rsid w:val="007835BA"/>
    <w:rsid w:val="00783E30"/>
    <w:rsid w:val="00784CC9"/>
    <w:rsid w:val="00786E11"/>
    <w:rsid w:val="0079063C"/>
    <w:rsid w:val="00790D66"/>
    <w:rsid w:val="00791219"/>
    <w:rsid w:val="007920DE"/>
    <w:rsid w:val="007922C0"/>
    <w:rsid w:val="00794727"/>
    <w:rsid w:val="00795E0F"/>
    <w:rsid w:val="007A09F5"/>
    <w:rsid w:val="007A3B0F"/>
    <w:rsid w:val="007A483A"/>
    <w:rsid w:val="007A4B9F"/>
    <w:rsid w:val="007A7930"/>
    <w:rsid w:val="007B190B"/>
    <w:rsid w:val="007B1ADC"/>
    <w:rsid w:val="007B2A80"/>
    <w:rsid w:val="007B6484"/>
    <w:rsid w:val="007C0CBD"/>
    <w:rsid w:val="007C1782"/>
    <w:rsid w:val="007C456E"/>
    <w:rsid w:val="007C4E51"/>
    <w:rsid w:val="007C648B"/>
    <w:rsid w:val="007C6519"/>
    <w:rsid w:val="007C7867"/>
    <w:rsid w:val="007C7A28"/>
    <w:rsid w:val="007D0790"/>
    <w:rsid w:val="007D5859"/>
    <w:rsid w:val="007D6153"/>
    <w:rsid w:val="007D68FB"/>
    <w:rsid w:val="007D78B1"/>
    <w:rsid w:val="007E3260"/>
    <w:rsid w:val="007E378B"/>
    <w:rsid w:val="007E3901"/>
    <w:rsid w:val="007E7DF0"/>
    <w:rsid w:val="007F026A"/>
    <w:rsid w:val="007F293E"/>
    <w:rsid w:val="007F2FCE"/>
    <w:rsid w:val="007F4F0E"/>
    <w:rsid w:val="007F79CD"/>
    <w:rsid w:val="00802208"/>
    <w:rsid w:val="00802608"/>
    <w:rsid w:val="008027F4"/>
    <w:rsid w:val="00803A12"/>
    <w:rsid w:val="00804064"/>
    <w:rsid w:val="0080523B"/>
    <w:rsid w:val="008064E9"/>
    <w:rsid w:val="00807AC0"/>
    <w:rsid w:val="00810CF9"/>
    <w:rsid w:val="008116C1"/>
    <w:rsid w:val="00811B1F"/>
    <w:rsid w:val="00811F12"/>
    <w:rsid w:val="00820E15"/>
    <w:rsid w:val="008229A9"/>
    <w:rsid w:val="00822EA5"/>
    <w:rsid w:val="00823F8E"/>
    <w:rsid w:val="00824DAA"/>
    <w:rsid w:val="0082550F"/>
    <w:rsid w:val="00826E3F"/>
    <w:rsid w:val="00827D50"/>
    <w:rsid w:val="008322D2"/>
    <w:rsid w:val="00832FAA"/>
    <w:rsid w:val="008337CF"/>
    <w:rsid w:val="00834006"/>
    <w:rsid w:val="008353DF"/>
    <w:rsid w:val="008403D1"/>
    <w:rsid w:val="00840D20"/>
    <w:rsid w:val="00841A21"/>
    <w:rsid w:val="008435F5"/>
    <w:rsid w:val="00843F05"/>
    <w:rsid w:val="00847C94"/>
    <w:rsid w:val="0085359F"/>
    <w:rsid w:val="00855FB4"/>
    <w:rsid w:val="00856804"/>
    <w:rsid w:val="00856B2F"/>
    <w:rsid w:val="0085764C"/>
    <w:rsid w:val="00857DA7"/>
    <w:rsid w:val="00860782"/>
    <w:rsid w:val="00861053"/>
    <w:rsid w:val="00864A51"/>
    <w:rsid w:val="00864CE4"/>
    <w:rsid w:val="00865281"/>
    <w:rsid w:val="008656D4"/>
    <w:rsid w:val="00865D80"/>
    <w:rsid w:val="00871107"/>
    <w:rsid w:val="00871CA2"/>
    <w:rsid w:val="008736BC"/>
    <w:rsid w:val="00874368"/>
    <w:rsid w:val="0087464C"/>
    <w:rsid w:val="00874A82"/>
    <w:rsid w:val="00874C66"/>
    <w:rsid w:val="00877D76"/>
    <w:rsid w:val="00880B38"/>
    <w:rsid w:val="00880DFF"/>
    <w:rsid w:val="00881041"/>
    <w:rsid w:val="00881C71"/>
    <w:rsid w:val="00883BB2"/>
    <w:rsid w:val="00884F7E"/>
    <w:rsid w:val="00890332"/>
    <w:rsid w:val="00890377"/>
    <w:rsid w:val="008911F6"/>
    <w:rsid w:val="008914B5"/>
    <w:rsid w:val="008927BA"/>
    <w:rsid w:val="008928EE"/>
    <w:rsid w:val="0089360C"/>
    <w:rsid w:val="0089528B"/>
    <w:rsid w:val="0089615C"/>
    <w:rsid w:val="008A12AF"/>
    <w:rsid w:val="008A3690"/>
    <w:rsid w:val="008A4113"/>
    <w:rsid w:val="008B0606"/>
    <w:rsid w:val="008B060C"/>
    <w:rsid w:val="008B295E"/>
    <w:rsid w:val="008B525F"/>
    <w:rsid w:val="008B5860"/>
    <w:rsid w:val="008B5D2F"/>
    <w:rsid w:val="008B62D1"/>
    <w:rsid w:val="008B6340"/>
    <w:rsid w:val="008B6488"/>
    <w:rsid w:val="008B7EBA"/>
    <w:rsid w:val="008C26B9"/>
    <w:rsid w:val="008C51A3"/>
    <w:rsid w:val="008C686A"/>
    <w:rsid w:val="008C790E"/>
    <w:rsid w:val="008C7C97"/>
    <w:rsid w:val="008D0E09"/>
    <w:rsid w:val="008D0ECF"/>
    <w:rsid w:val="008D260B"/>
    <w:rsid w:val="008D5B97"/>
    <w:rsid w:val="008D5BB4"/>
    <w:rsid w:val="008D766A"/>
    <w:rsid w:val="008D7F44"/>
    <w:rsid w:val="008E2F2A"/>
    <w:rsid w:val="008E324B"/>
    <w:rsid w:val="008E37D8"/>
    <w:rsid w:val="008E5BC7"/>
    <w:rsid w:val="008E6012"/>
    <w:rsid w:val="008E632F"/>
    <w:rsid w:val="008E75AD"/>
    <w:rsid w:val="008E7A4A"/>
    <w:rsid w:val="008E7DD1"/>
    <w:rsid w:val="008F3C2B"/>
    <w:rsid w:val="008F4966"/>
    <w:rsid w:val="008F59E3"/>
    <w:rsid w:val="008F6D06"/>
    <w:rsid w:val="008F6E02"/>
    <w:rsid w:val="008F72B2"/>
    <w:rsid w:val="00901E93"/>
    <w:rsid w:val="00902587"/>
    <w:rsid w:val="0090593C"/>
    <w:rsid w:val="00911681"/>
    <w:rsid w:val="00914FBE"/>
    <w:rsid w:val="0092047B"/>
    <w:rsid w:val="00922989"/>
    <w:rsid w:val="00924C90"/>
    <w:rsid w:val="00925C37"/>
    <w:rsid w:val="00925E45"/>
    <w:rsid w:val="009331A5"/>
    <w:rsid w:val="00936203"/>
    <w:rsid w:val="00941DE6"/>
    <w:rsid w:val="0094367F"/>
    <w:rsid w:val="00943C12"/>
    <w:rsid w:val="009442C9"/>
    <w:rsid w:val="00946989"/>
    <w:rsid w:val="00950675"/>
    <w:rsid w:val="00951DB3"/>
    <w:rsid w:val="00952D8A"/>
    <w:rsid w:val="00955EFB"/>
    <w:rsid w:val="0095617F"/>
    <w:rsid w:val="00956956"/>
    <w:rsid w:val="00956991"/>
    <w:rsid w:val="00964258"/>
    <w:rsid w:val="00970022"/>
    <w:rsid w:val="00970264"/>
    <w:rsid w:val="00970292"/>
    <w:rsid w:val="00970598"/>
    <w:rsid w:val="00970CBD"/>
    <w:rsid w:val="00971577"/>
    <w:rsid w:val="00971F50"/>
    <w:rsid w:val="009723F4"/>
    <w:rsid w:val="00972A42"/>
    <w:rsid w:val="00972BD1"/>
    <w:rsid w:val="0097355D"/>
    <w:rsid w:val="009737E6"/>
    <w:rsid w:val="0097519A"/>
    <w:rsid w:val="009754AB"/>
    <w:rsid w:val="009757DF"/>
    <w:rsid w:val="009772CB"/>
    <w:rsid w:val="00977CAD"/>
    <w:rsid w:val="0098150C"/>
    <w:rsid w:val="00984874"/>
    <w:rsid w:val="00985533"/>
    <w:rsid w:val="00990DED"/>
    <w:rsid w:val="0099162B"/>
    <w:rsid w:val="009935E6"/>
    <w:rsid w:val="00993D55"/>
    <w:rsid w:val="00993F0A"/>
    <w:rsid w:val="0099758E"/>
    <w:rsid w:val="009A02DE"/>
    <w:rsid w:val="009A415D"/>
    <w:rsid w:val="009A6EA2"/>
    <w:rsid w:val="009A7380"/>
    <w:rsid w:val="009B154F"/>
    <w:rsid w:val="009B181E"/>
    <w:rsid w:val="009B2100"/>
    <w:rsid w:val="009B25F5"/>
    <w:rsid w:val="009B3EC5"/>
    <w:rsid w:val="009B5280"/>
    <w:rsid w:val="009C46FF"/>
    <w:rsid w:val="009C704A"/>
    <w:rsid w:val="009C73CB"/>
    <w:rsid w:val="009D0438"/>
    <w:rsid w:val="009D0856"/>
    <w:rsid w:val="009D0B90"/>
    <w:rsid w:val="009D294D"/>
    <w:rsid w:val="009D36C8"/>
    <w:rsid w:val="009E0693"/>
    <w:rsid w:val="009E0B03"/>
    <w:rsid w:val="009E1CA0"/>
    <w:rsid w:val="009E23B1"/>
    <w:rsid w:val="009E27FE"/>
    <w:rsid w:val="009E2EDB"/>
    <w:rsid w:val="009E2F59"/>
    <w:rsid w:val="009E450B"/>
    <w:rsid w:val="009E5936"/>
    <w:rsid w:val="009E6BA9"/>
    <w:rsid w:val="009E70E6"/>
    <w:rsid w:val="009F1810"/>
    <w:rsid w:val="009F2E20"/>
    <w:rsid w:val="009F6B22"/>
    <w:rsid w:val="009F7FD1"/>
    <w:rsid w:val="00A01073"/>
    <w:rsid w:val="00A01157"/>
    <w:rsid w:val="00A023C5"/>
    <w:rsid w:val="00A02E16"/>
    <w:rsid w:val="00A03179"/>
    <w:rsid w:val="00A03A4B"/>
    <w:rsid w:val="00A04792"/>
    <w:rsid w:val="00A07936"/>
    <w:rsid w:val="00A07D1C"/>
    <w:rsid w:val="00A1228D"/>
    <w:rsid w:val="00A14440"/>
    <w:rsid w:val="00A15FD5"/>
    <w:rsid w:val="00A160B7"/>
    <w:rsid w:val="00A20514"/>
    <w:rsid w:val="00A20976"/>
    <w:rsid w:val="00A234CF"/>
    <w:rsid w:val="00A23FD9"/>
    <w:rsid w:val="00A24B85"/>
    <w:rsid w:val="00A24D73"/>
    <w:rsid w:val="00A253BF"/>
    <w:rsid w:val="00A25CE9"/>
    <w:rsid w:val="00A26314"/>
    <w:rsid w:val="00A27824"/>
    <w:rsid w:val="00A27934"/>
    <w:rsid w:val="00A27E88"/>
    <w:rsid w:val="00A32981"/>
    <w:rsid w:val="00A34522"/>
    <w:rsid w:val="00A34EE9"/>
    <w:rsid w:val="00A350CF"/>
    <w:rsid w:val="00A37503"/>
    <w:rsid w:val="00A37F4D"/>
    <w:rsid w:val="00A430C8"/>
    <w:rsid w:val="00A432F9"/>
    <w:rsid w:val="00A437EB"/>
    <w:rsid w:val="00A445B3"/>
    <w:rsid w:val="00A465C7"/>
    <w:rsid w:val="00A514BC"/>
    <w:rsid w:val="00A51A85"/>
    <w:rsid w:val="00A53D8C"/>
    <w:rsid w:val="00A558E7"/>
    <w:rsid w:val="00A55A02"/>
    <w:rsid w:val="00A57436"/>
    <w:rsid w:val="00A60644"/>
    <w:rsid w:val="00A60942"/>
    <w:rsid w:val="00A612A0"/>
    <w:rsid w:val="00A63706"/>
    <w:rsid w:val="00A63CB4"/>
    <w:rsid w:val="00A72742"/>
    <w:rsid w:val="00A73384"/>
    <w:rsid w:val="00A75E34"/>
    <w:rsid w:val="00A769F7"/>
    <w:rsid w:val="00A81395"/>
    <w:rsid w:val="00A821D1"/>
    <w:rsid w:val="00A8314C"/>
    <w:rsid w:val="00A8352C"/>
    <w:rsid w:val="00A83849"/>
    <w:rsid w:val="00A8447C"/>
    <w:rsid w:val="00A84B4C"/>
    <w:rsid w:val="00A84EFC"/>
    <w:rsid w:val="00A86925"/>
    <w:rsid w:val="00A872BE"/>
    <w:rsid w:val="00A909EB"/>
    <w:rsid w:val="00A9124A"/>
    <w:rsid w:val="00A91536"/>
    <w:rsid w:val="00A91637"/>
    <w:rsid w:val="00A93AE1"/>
    <w:rsid w:val="00A942EB"/>
    <w:rsid w:val="00A9496D"/>
    <w:rsid w:val="00A971A3"/>
    <w:rsid w:val="00AA6D53"/>
    <w:rsid w:val="00AA728A"/>
    <w:rsid w:val="00AB171B"/>
    <w:rsid w:val="00AB1918"/>
    <w:rsid w:val="00AB243D"/>
    <w:rsid w:val="00AB2710"/>
    <w:rsid w:val="00AB3E44"/>
    <w:rsid w:val="00AB5A58"/>
    <w:rsid w:val="00AB6120"/>
    <w:rsid w:val="00AB6BDC"/>
    <w:rsid w:val="00AC09B7"/>
    <w:rsid w:val="00AC32E0"/>
    <w:rsid w:val="00AC3C50"/>
    <w:rsid w:val="00AC63E4"/>
    <w:rsid w:val="00AC7982"/>
    <w:rsid w:val="00AD256C"/>
    <w:rsid w:val="00AD40CA"/>
    <w:rsid w:val="00AD6A4E"/>
    <w:rsid w:val="00AD7073"/>
    <w:rsid w:val="00AE468C"/>
    <w:rsid w:val="00AE6219"/>
    <w:rsid w:val="00AE7FBC"/>
    <w:rsid w:val="00AF11DC"/>
    <w:rsid w:val="00AF23FA"/>
    <w:rsid w:val="00AF29E4"/>
    <w:rsid w:val="00AF3AB2"/>
    <w:rsid w:val="00AF3FF3"/>
    <w:rsid w:val="00AF7B4F"/>
    <w:rsid w:val="00B0142C"/>
    <w:rsid w:val="00B01DE2"/>
    <w:rsid w:val="00B0274B"/>
    <w:rsid w:val="00B02F64"/>
    <w:rsid w:val="00B04094"/>
    <w:rsid w:val="00B1307A"/>
    <w:rsid w:val="00B1406C"/>
    <w:rsid w:val="00B14231"/>
    <w:rsid w:val="00B151A8"/>
    <w:rsid w:val="00B17CBF"/>
    <w:rsid w:val="00B22CC0"/>
    <w:rsid w:val="00B23C6C"/>
    <w:rsid w:val="00B262C5"/>
    <w:rsid w:val="00B279EC"/>
    <w:rsid w:val="00B30A95"/>
    <w:rsid w:val="00B3101A"/>
    <w:rsid w:val="00B32BB0"/>
    <w:rsid w:val="00B32CBE"/>
    <w:rsid w:val="00B36430"/>
    <w:rsid w:val="00B36ED0"/>
    <w:rsid w:val="00B37AA3"/>
    <w:rsid w:val="00B456CD"/>
    <w:rsid w:val="00B465F8"/>
    <w:rsid w:val="00B51DC1"/>
    <w:rsid w:val="00B57BFC"/>
    <w:rsid w:val="00B6246E"/>
    <w:rsid w:val="00B63AD8"/>
    <w:rsid w:val="00B7280E"/>
    <w:rsid w:val="00B74377"/>
    <w:rsid w:val="00B76533"/>
    <w:rsid w:val="00B82085"/>
    <w:rsid w:val="00B84D07"/>
    <w:rsid w:val="00B90BF2"/>
    <w:rsid w:val="00B91AB7"/>
    <w:rsid w:val="00B950EF"/>
    <w:rsid w:val="00B9516F"/>
    <w:rsid w:val="00B9565E"/>
    <w:rsid w:val="00BA17A7"/>
    <w:rsid w:val="00BA19A1"/>
    <w:rsid w:val="00BA3F94"/>
    <w:rsid w:val="00BA4903"/>
    <w:rsid w:val="00BA5EF9"/>
    <w:rsid w:val="00BA7742"/>
    <w:rsid w:val="00BB2D00"/>
    <w:rsid w:val="00BB4829"/>
    <w:rsid w:val="00BB78E6"/>
    <w:rsid w:val="00BC0A6E"/>
    <w:rsid w:val="00BC365D"/>
    <w:rsid w:val="00BC5319"/>
    <w:rsid w:val="00BC5E27"/>
    <w:rsid w:val="00BC6765"/>
    <w:rsid w:val="00BD0B64"/>
    <w:rsid w:val="00BD4ABD"/>
    <w:rsid w:val="00BD60E8"/>
    <w:rsid w:val="00BD6450"/>
    <w:rsid w:val="00BD677E"/>
    <w:rsid w:val="00BD6956"/>
    <w:rsid w:val="00BD6C02"/>
    <w:rsid w:val="00BD79CE"/>
    <w:rsid w:val="00BE2941"/>
    <w:rsid w:val="00BE3824"/>
    <w:rsid w:val="00BE3B90"/>
    <w:rsid w:val="00BE3BD5"/>
    <w:rsid w:val="00BE4B90"/>
    <w:rsid w:val="00BF0FD6"/>
    <w:rsid w:val="00BF0FE2"/>
    <w:rsid w:val="00BF1F9F"/>
    <w:rsid w:val="00BF25EA"/>
    <w:rsid w:val="00BF6486"/>
    <w:rsid w:val="00C021C7"/>
    <w:rsid w:val="00C051CB"/>
    <w:rsid w:val="00C05EBE"/>
    <w:rsid w:val="00C0765E"/>
    <w:rsid w:val="00C07EFB"/>
    <w:rsid w:val="00C11899"/>
    <w:rsid w:val="00C126C8"/>
    <w:rsid w:val="00C13708"/>
    <w:rsid w:val="00C13874"/>
    <w:rsid w:val="00C13EF5"/>
    <w:rsid w:val="00C14167"/>
    <w:rsid w:val="00C17391"/>
    <w:rsid w:val="00C176CE"/>
    <w:rsid w:val="00C177EC"/>
    <w:rsid w:val="00C17AC1"/>
    <w:rsid w:val="00C20013"/>
    <w:rsid w:val="00C2033A"/>
    <w:rsid w:val="00C203C6"/>
    <w:rsid w:val="00C21949"/>
    <w:rsid w:val="00C236B5"/>
    <w:rsid w:val="00C24291"/>
    <w:rsid w:val="00C2671C"/>
    <w:rsid w:val="00C3129E"/>
    <w:rsid w:val="00C31CC8"/>
    <w:rsid w:val="00C32326"/>
    <w:rsid w:val="00C32CBE"/>
    <w:rsid w:val="00C33830"/>
    <w:rsid w:val="00C338C6"/>
    <w:rsid w:val="00C34723"/>
    <w:rsid w:val="00C3735A"/>
    <w:rsid w:val="00C377E1"/>
    <w:rsid w:val="00C37B9A"/>
    <w:rsid w:val="00C41EA3"/>
    <w:rsid w:val="00C41F47"/>
    <w:rsid w:val="00C44C97"/>
    <w:rsid w:val="00C44D41"/>
    <w:rsid w:val="00C45C71"/>
    <w:rsid w:val="00C47D03"/>
    <w:rsid w:val="00C5047E"/>
    <w:rsid w:val="00C517C1"/>
    <w:rsid w:val="00C53391"/>
    <w:rsid w:val="00C5459D"/>
    <w:rsid w:val="00C54AC0"/>
    <w:rsid w:val="00C55FB9"/>
    <w:rsid w:val="00C56900"/>
    <w:rsid w:val="00C60FC3"/>
    <w:rsid w:val="00C62F65"/>
    <w:rsid w:val="00C656CE"/>
    <w:rsid w:val="00C65B5F"/>
    <w:rsid w:val="00C719F0"/>
    <w:rsid w:val="00C71CC5"/>
    <w:rsid w:val="00C74F9F"/>
    <w:rsid w:val="00C74FE8"/>
    <w:rsid w:val="00C76577"/>
    <w:rsid w:val="00C770CC"/>
    <w:rsid w:val="00C81A1A"/>
    <w:rsid w:val="00C83522"/>
    <w:rsid w:val="00C83B1D"/>
    <w:rsid w:val="00C866EA"/>
    <w:rsid w:val="00C87047"/>
    <w:rsid w:val="00C87641"/>
    <w:rsid w:val="00C9061C"/>
    <w:rsid w:val="00C940FD"/>
    <w:rsid w:val="00C9411E"/>
    <w:rsid w:val="00CA11D5"/>
    <w:rsid w:val="00CA3863"/>
    <w:rsid w:val="00CA3E89"/>
    <w:rsid w:val="00CA4753"/>
    <w:rsid w:val="00CA5DF8"/>
    <w:rsid w:val="00CA5ED2"/>
    <w:rsid w:val="00CA6EC7"/>
    <w:rsid w:val="00CA7E98"/>
    <w:rsid w:val="00CB133A"/>
    <w:rsid w:val="00CB4E19"/>
    <w:rsid w:val="00CB6CCD"/>
    <w:rsid w:val="00CB72F2"/>
    <w:rsid w:val="00CB73BD"/>
    <w:rsid w:val="00CC023E"/>
    <w:rsid w:val="00CC0CC4"/>
    <w:rsid w:val="00CC33E9"/>
    <w:rsid w:val="00CC408F"/>
    <w:rsid w:val="00CC6C58"/>
    <w:rsid w:val="00CC6E08"/>
    <w:rsid w:val="00CC72F1"/>
    <w:rsid w:val="00CC7C89"/>
    <w:rsid w:val="00CD105B"/>
    <w:rsid w:val="00CE004E"/>
    <w:rsid w:val="00CE0303"/>
    <w:rsid w:val="00CE1CEB"/>
    <w:rsid w:val="00CE207F"/>
    <w:rsid w:val="00CE2AB8"/>
    <w:rsid w:val="00CE3D3A"/>
    <w:rsid w:val="00CE5A43"/>
    <w:rsid w:val="00CE5BEF"/>
    <w:rsid w:val="00CE65BB"/>
    <w:rsid w:val="00CF0D35"/>
    <w:rsid w:val="00CF13F8"/>
    <w:rsid w:val="00CF30BC"/>
    <w:rsid w:val="00CF4536"/>
    <w:rsid w:val="00CF7C63"/>
    <w:rsid w:val="00D02054"/>
    <w:rsid w:val="00D02C94"/>
    <w:rsid w:val="00D03CCB"/>
    <w:rsid w:val="00D03E6D"/>
    <w:rsid w:val="00D04602"/>
    <w:rsid w:val="00D05701"/>
    <w:rsid w:val="00D07FA3"/>
    <w:rsid w:val="00D10F3C"/>
    <w:rsid w:val="00D11D93"/>
    <w:rsid w:val="00D13F8D"/>
    <w:rsid w:val="00D17FC1"/>
    <w:rsid w:val="00D203C2"/>
    <w:rsid w:val="00D20C04"/>
    <w:rsid w:val="00D24617"/>
    <w:rsid w:val="00D24CDB"/>
    <w:rsid w:val="00D25FB7"/>
    <w:rsid w:val="00D27990"/>
    <w:rsid w:val="00D30CCE"/>
    <w:rsid w:val="00D31475"/>
    <w:rsid w:val="00D31E06"/>
    <w:rsid w:val="00D32821"/>
    <w:rsid w:val="00D3425E"/>
    <w:rsid w:val="00D3585C"/>
    <w:rsid w:val="00D3739B"/>
    <w:rsid w:val="00D400D6"/>
    <w:rsid w:val="00D4062E"/>
    <w:rsid w:val="00D4172E"/>
    <w:rsid w:val="00D41CEF"/>
    <w:rsid w:val="00D421EC"/>
    <w:rsid w:val="00D460D3"/>
    <w:rsid w:val="00D464F4"/>
    <w:rsid w:val="00D517B9"/>
    <w:rsid w:val="00D51EA1"/>
    <w:rsid w:val="00D528CA"/>
    <w:rsid w:val="00D53519"/>
    <w:rsid w:val="00D53DED"/>
    <w:rsid w:val="00D54155"/>
    <w:rsid w:val="00D54845"/>
    <w:rsid w:val="00D54876"/>
    <w:rsid w:val="00D56682"/>
    <w:rsid w:val="00D5683A"/>
    <w:rsid w:val="00D56D7A"/>
    <w:rsid w:val="00D61B43"/>
    <w:rsid w:val="00D62154"/>
    <w:rsid w:val="00D65AF9"/>
    <w:rsid w:val="00D6662E"/>
    <w:rsid w:val="00D74156"/>
    <w:rsid w:val="00D74DB2"/>
    <w:rsid w:val="00D757F7"/>
    <w:rsid w:val="00D8022A"/>
    <w:rsid w:val="00D8159D"/>
    <w:rsid w:val="00D821F3"/>
    <w:rsid w:val="00D823D5"/>
    <w:rsid w:val="00D830B3"/>
    <w:rsid w:val="00D833E1"/>
    <w:rsid w:val="00D833FB"/>
    <w:rsid w:val="00D84CEA"/>
    <w:rsid w:val="00D852CD"/>
    <w:rsid w:val="00D90D5E"/>
    <w:rsid w:val="00D978F6"/>
    <w:rsid w:val="00D9791C"/>
    <w:rsid w:val="00D97E4B"/>
    <w:rsid w:val="00DA0137"/>
    <w:rsid w:val="00DA20DF"/>
    <w:rsid w:val="00DA2B12"/>
    <w:rsid w:val="00DA2E88"/>
    <w:rsid w:val="00DA3717"/>
    <w:rsid w:val="00DA3CF1"/>
    <w:rsid w:val="00DA5EAA"/>
    <w:rsid w:val="00DA6FB5"/>
    <w:rsid w:val="00DA7AF1"/>
    <w:rsid w:val="00DB051C"/>
    <w:rsid w:val="00DB361F"/>
    <w:rsid w:val="00DB3CE4"/>
    <w:rsid w:val="00DB3D2E"/>
    <w:rsid w:val="00DB4830"/>
    <w:rsid w:val="00DB791E"/>
    <w:rsid w:val="00DC021A"/>
    <w:rsid w:val="00DC4B86"/>
    <w:rsid w:val="00DC5994"/>
    <w:rsid w:val="00DC637E"/>
    <w:rsid w:val="00DC6F1F"/>
    <w:rsid w:val="00DC7926"/>
    <w:rsid w:val="00DD0AF3"/>
    <w:rsid w:val="00DD3CCE"/>
    <w:rsid w:val="00DD5029"/>
    <w:rsid w:val="00DD52CB"/>
    <w:rsid w:val="00DD6022"/>
    <w:rsid w:val="00DD7469"/>
    <w:rsid w:val="00DD75D7"/>
    <w:rsid w:val="00DE0383"/>
    <w:rsid w:val="00DE045A"/>
    <w:rsid w:val="00DE1548"/>
    <w:rsid w:val="00DE18FF"/>
    <w:rsid w:val="00DE1E95"/>
    <w:rsid w:val="00DE3A4A"/>
    <w:rsid w:val="00DE4564"/>
    <w:rsid w:val="00DE62FB"/>
    <w:rsid w:val="00DE77DE"/>
    <w:rsid w:val="00DE79E9"/>
    <w:rsid w:val="00DF3760"/>
    <w:rsid w:val="00DF3783"/>
    <w:rsid w:val="00DF4F65"/>
    <w:rsid w:val="00DF5C7D"/>
    <w:rsid w:val="00E021B0"/>
    <w:rsid w:val="00E04A00"/>
    <w:rsid w:val="00E04A80"/>
    <w:rsid w:val="00E05209"/>
    <w:rsid w:val="00E1115A"/>
    <w:rsid w:val="00E11ABE"/>
    <w:rsid w:val="00E12C43"/>
    <w:rsid w:val="00E14EF2"/>
    <w:rsid w:val="00E15162"/>
    <w:rsid w:val="00E15EC3"/>
    <w:rsid w:val="00E176BC"/>
    <w:rsid w:val="00E20670"/>
    <w:rsid w:val="00E21490"/>
    <w:rsid w:val="00E21FFC"/>
    <w:rsid w:val="00E22EDF"/>
    <w:rsid w:val="00E26A89"/>
    <w:rsid w:val="00E26BDF"/>
    <w:rsid w:val="00E26E5B"/>
    <w:rsid w:val="00E312F8"/>
    <w:rsid w:val="00E35A78"/>
    <w:rsid w:val="00E378E3"/>
    <w:rsid w:val="00E40BE1"/>
    <w:rsid w:val="00E4336C"/>
    <w:rsid w:val="00E44E81"/>
    <w:rsid w:val="00E4546C"/>
    <w:rsid w:val="00E45DBB"/>
    <w:rsid w:val="00E46649"/>
    <w:rsid w:val="00E46E6A"/>
    <w:rsid w:val="00E47FAF"/>
    <w:rsid w:val="00E511DF"/>
    <w:rsid w:val="00E51D66"/>
    <w:rsid w:val="00E53F98"/>
    <w:rsid w:val="00E56E46"/>
    <w:rsid w:val="00E60770"/>
    <w:rsid w:val="00E619ED"/>
    <w:rsid w:val="00E61CEA"/>
    <w:rsid w:val="00E61E7E"/>
    <w:rsid w:val="00E622BE"/>
    <w:rsid w:val="00E62C6F"/>
    <w:rsid w:val="00E63856"/>
    <w:rsid w:val="00E6453E"/>
    <w:rsid w:val="00E70ACF"/>
    <w:rsid w:val="00E71E54"/>
    <w:rsid w:val="00E71E61"/>
    <w:rsid w:val="00E722B9"/>
    <w:rsid w:val="00E74016"/>
    <w:rsid w:val="00E75A6A"/>
    <w:rsid w:val="00E763FB"/>
    <w:rsid w:val="00E77A26"/>
    <w:rsid w:val="00E801D2"/>
    <w:rsid w:val="00E8276F"/>
    <w:rsid w:val="00E83AE2"/>
    <w:rsid w:val="00E90056"/>
    <w:rsid w:val="00E90C34"/>
    <w:rsid w:val="00E90C96"/>
    <w:rsid w:val="00E91A4F"/>
    <w:rsid w:val="00E93892"/>
    <w:rsid w:val="00E96B77"/>
    <w:rsid w:val="00E97D99"/>
    <w:rsid w:val="00E97E58"/>
    <w:rsid w:val="00EA1AED"/>
    <w:rsid w:val="00EA229F"/>
    <w:rsid w:val="00EA2B45"/>
    <w:rsid w:val="00EA34F3"/>
    <w:rsid w:val="00EA3E36"/>
    <w:rsid w:val="00EA3EA3"/>
    <w:rsid w:val="00EA4255"/>
    <w:rsid w:val="00EA6282"/>
    <w:rsid w:val="00EA6F78"/>
    <w:rsid w:val="00EA76C0"/>
    <w:rsid w:val="00EA79CB"/>
    <w:rsid w:val="00EB04D7"/>
    <w:rsid w:val="00EB0B63"/>
    <w:rsid w:val="00EB4B58"/>
    <w:rsid w:val="00EB5ACD"/>
    <w:rsid w:val="00EB70A8"/>
    <w:rsid w:val="00EB7695"/>
    <w:rsid w:val="00EC106D"/>
    <w:rsid w:val="00EC1467"/>
    <w:rsid w:val="00EC1B60"/>
    <w:rsid w:val="00EC2730"/>
    <w:rsid w:val="00EC2AE4"/>
    <w:rsid w:val="00EC2CF5"/>
    <w:rsid w:val="00EC39D2"/>
    <w:rsid w:val="00EC4C09"/>
    <w:rsid w:val="00EC6AE8"/>
    <w:rsid w:val="00EC7BA2"/>
    <w:rsid w:val="00ED0362"/>
    <w:rsid w:val="00ED0A8B"/>
    <w:rsid w:val="00ED0EBF"/>
    <w:rsid w:val="00ED606D"/>
    <w:rsid w:val="00EE0515"/>
    <w:rsid w:val="00EE32B5"/>
    <w:rsid w:val="00EE49F6"/>
    <w:rsid w:val="00EE54C6"/>
    <w:rsid w:val="00EE60A6"/>
    <w:rsid w:val="00EE63F0"/>
    <w:rsid w:val="00EE761B"/>
    <w:rsid w:val="00EF022A"/>
    <w:rsid w:val="00EF0C29"/>
    <w:rsid w:val="00EF0CBC"/>
    <w:rsid w:val="00EF2596"/>
    <w:rsid w:val="00EF43E9"/>
    <w:rsid w:val="00EF4CF2"/>
    <w:rsid w:val="00EF66AF"/>
    <w:rsid w:val="00EF713B"/>
    <w:rsid w:val="00F00C7B"/>
    <w:rsid w:val="00F131C0"/>
    <w:rsid w:val="00F136D1"/>
    <w:rsid w:val="00F14E59"/>
    <w:rsid w:val="00F17D75"/>
    <w:rsid w:val="00F17EDE"/>
    <w:rsid w:val="00F20309"/>
    <w:rsid w:val="00F212ED"/>
    <w:rsid w:val="00F21A63"/>
    <w:rsid w:val="00F22EF6"/>
    <w:rsid w:val="00F23A28"/>
    <w:rsid w:val="00F2737D"/>
    <w:rsid w:val="00F3202A"/>
    <w:rsid w:val="00F35597"/>
    <w:rsid w:val="00F36DCD"/>
    <w:rsid w:val="00F403BC"/>
    <w:rsid w:val="00F408A2"/>
    <w:rsid w:val="00F421F5"/>
    <w:rsid w:val="00F424C9"/>
    <w:rsid w:val="00F4367F"/>
    <w:rsid w:val="00F4391A"/>
    <w:rsid w:val="00F43B01"/>
    <w:rsid w:val="00F4568E"/>
    <w:rsid w:val="00F4611C"/>
    <w:rsid w:val="00F4672D"/>
    <w:rsid w:val="00F468D6"/>
    <w:rsid w:val="00F4742E"/>
    <w:rsid w:val="00F507BD"/>
    <w:rsid w:val="00F50812"/>
    <w:rsid w:val="00F50D17"/>
    <w:rsid w:val="00F50EA5"/>
    <w:rsid w:val="00F52251"/>
    <w:rsid w:val="00F525E9"/>
    <w:rsid w:val="00F5269B"/>
    <w:rsid w:val="00F53412"/>
    <w:rsid w:val="00F53B80"/>
    <w:rsid w:val="00F57B2F"/>
    <w:rsid w:val="00F57DF0"/>
    <w:rsid w:val="00F61D44"/>
    <w:rsid w:val="00F62ACB"/>
    <w:rsid w:val="00F638A1"/>
    <w:rsid w:val="00F65610"/>
    <w:rsid w:val="00F65A37"/>
    <w:rsid w:val="00F65D67"/>
    <w:rsid w:val="00F65FD7"/>
    <w:rsid w:val="00F67E54"/>
    <w:rsid w:val="00F7131C"/>
    <w:rsid w:val="00F721E9"/>
    <w:rsid w:val="00F724FF"/>
    <w:rsid w:val="00F758D8"/>
    <w:rsid w:val="00F75A06"/>
    <w:rsid w:val="00F75A21"/>
    <w:rsid w:val="00F75DBF"/>
    <w:rsid w:val="00F7681A"/>
    <w:rsid w:val="00F76C72"/>
    <w:rsid w:val="00F772D6"/>
    <w:rsid w:val="00F775F2"/>
    <w:rsid w:val="00F77E11"/>
    <w:rsid w:val="00F850C2"/>
    <w:rsid w:val="00F85A59"/>
    <w:rsid w:val="00F863E1"/>
    <w:rsid w:val="00F9075C"/>
    <w:rsid w:val="00F91074"/>
    <w:rsid w:val="00F911E3"/>
    <w:rsid w:val="00F91468"/>
    <w:rsid w:val="00F92FFC"/>
    <w:rsid w:val="00F930B0"/>
    <w:rsid w:val="00FA0190"/>
    <w:rsid w:val="00FA08FA"/>
    <w:rsid w:val="00FA37E8"/>
    <w:rsid w:val="00FA73A6"/>
    <w:rsid w:val="00FB0F27"/>
    <w:rsid w:val="00FB1315"/>
    <w:rsid w:val="00FB13FD"/>
    <w:rsid w:val="00FB16F8"/>
    <w:rsid w:val="00FB1C3C"/>
    <w:rsid w:val="00FB3469"/>
    <w:rsid w:val="00FB4183"/>
    <w:rsid w:val="00FB564F"/>
    <w:rsid w:val="00FB79FF"/>
    <w:rsid w:val="00FC2AFD"/>
    <w:rsid w:val="00FC2FCD"/>
    <w:rsid w:val="00FC3CBA"/>
    <w:rsid w:val="00FC3FE1"/>
    <w:rsid w:val="00FC5376"/>
    <w:rsid w:val="00FC6DCD"/>
    <w:rsid w:val="00FC76E0"/>
    <w:rsid w:val="00FD0799"/>
    <w:rsid w:val="00FD2534"/>
    <w:rsid w:val="00FD315D"/>
    <w:rsid w:val="00FD3808"/>
    <w:rsid w:val="00FD4E94"/>
    <w:rsid w:val="00FD5CF9"/>
    <w:rsid w:val="00FD64A5"/>
    <w:rsid w:val="00FE0AAC"/>
    <w:rsid w:val="00FE4B04"/>
    <w:rsid w:val="00FE5156"/>
    <w:rsid w:val="00FF027B"/>
    <w:rsid w:val="00FF4858"/>
    <w:rsid w:val="00FF52BA"/>
    <w:rsid w:val="00F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F75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71A3"/>
  </w:style>
  <w:style w:type="paragraph" w:styleId="Heading2">
    <w:name w:val="heading 2"/>
    <w:basedOn w:val="Normal"/>
    <w:next w:val="Normal"/>
    <w:link w:val="Heading2Char"/>
    <w:uiPriority w:val="9"/>
    <w:semiHidden/>
    <w:unhideWhenUsed/>
    <w:qFormat/>
    <w:rsid w:val="004A2E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5B7E"/>
    <w:pPr>
      <w:keepNext/>
      <w:keepLines/>
      <w:spacing w:before="120" w:after="60"/>
      <w:outlineLvl w:val="2"/>
    </w:pPr>
    <w:rPr>
      <w:rFonts w:asciiTheme="majorHAnsi" w:eastAsiaTheme="majorEastAsia" w:hAnsiTheme="majorHAnsi" w:cstheme="majorBidi"/>
      <w:color w:val="243F60" w:themeColor="accent1" w:themeShade="7F"/>
      <w:lang w:eastAsia="ja-JP"/>
    </w:rPr>
  </w:style>
  <w:style w:type="paragraph" w:styleId="Heading4">
    <w:name w:val="heading 4"/>
    <w:basedOn w:val="Normal"/>
    <w:next w:val="Normal"/>
    <w:link w:val="Heading4Char"/>
    <w:uiPriority w:val="9"/>
    <w:unhideWhenUsed/>
    <w:qFormat/>
    <w:rsid w:val="002632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9B9"/>
    <w:rPr>
      <w:color w:val="0000FF" w:themeColor="hyperlink"/>
      <w:u w:val="single"/>
    </w:rPr>
  </w:style>
  <w:style w:type="paragraph" w:styleId="ListParagraph">
    <w:name w:val="List Paragraph"/>
    <w:basedOn w:val="Normal"/>
    <w:uiPriority w:val="1"/>
    <w:qFormat/>
    <w:rsid w:val="00A84EFC"/>
    <w:pPr>
      <w:ind w:left="720"/>
      <w:contextualSpacing/>
    </w:pPr>
    <w:rPr>
      <w:rFonts w:eastAsiaTheme="minorHAnsi"/>
    </w:rPr>
  </w:style>
  <w:style w:type="character" w:styleId="UnresolvedMention">
    <w:name w:val="Unresolved Mention"/>
    <w:basedOn w:val="DefaultParagraphFont"/>
    <w:uiPriority w:val="99"/>
    <w:rsid w:val="0043565A"/>
    <w:rPr>
      <w:color w:val="605E5C"/>
      <w:shd w:val="clear" w:color="auto" w:fill="E1DFDD"/>
    </w:rPr>
  </w:style>
  <w:style w:type="paragraph" w:customStyle="1" w:styleId="xmsonormal">
    <w:name w:val="x_msonormal"/>
    <w:basedOn w:val="Normal"/>
    <w:rsid w:val="00CB4E19"/>
    <w:pPr>
      <w:spacing w:before="100" w:beforeAutospacing="1" w:after="100" w:afterAutospacing="1"/>
    </w:pPr>
    <w:rPr>
      <w:rFonts w:ascii="Times New Roman" w:eastAsia="Times New Roman" w:hAnsi="Times New Roman" w:cs="Times New Roman"/>
    </w:rPr>
  </w:style>
  <w:style w:type="paragraph" w:customStyle="1" w:styleId="Default">
    <w:name w:val="Default"/>
    <w:rsid w:val="004067B3"/>
    <w:pPr>
      <w:autoSpaceDE w:val="0"/>
      <w:autoSpaceDN w:val="0"/>
      <w:adjustRightInd w:val="0"/>
    </w:pPr>
    <w:rPr>
      <w:rFonts w:ascii="Cambria" w:hAnsi="Cambria" w:cs="Cambria"/>
      <w:color w:val="000000"/>
    </w:rPr>
  </w:style>
  <w:style w:type="character" w:customStyle="1" w:styleId="Heading3Char">
    <w:name w:val="Heading 3 Char"/>
    <w:basedOn w:val="DefaultParagraphFont"/>
    <w:link w:val="Heading3"/>
    <w:uiPriority w:val="9"/>
    <w:rsid w:val="00705B7E"/>
    <w:rPr>
      <w:rFonts w:asciiTheme="majorHAnsi" w:eastAsiaTheme="majorEastAsia" w:hAnsiTheme="majorHAnsi" w:cstheme="majorBidi"/>
      <w:color w:val="243F60" w:themeColor="accent1" w:themeShade="7F"/>
      <w:lang w:eastAsia="ja-JP"/>
    </w:rPr>
  </w:style>
  <w:style w:type="character" w:customStyle="1" w:styleId="Heading4Char">
    <w:name w:val="Heading 4 Char"/>
    <w:basedOn w:val="DefaultParagraphFont"/>
    <w:link w:val="Heading4"/>
    <w:uiPriority w:val="9"/>
    <w:rsid w:val="0026323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63230"/>
    <w:rPr>
      <w:color w:val="800080" w:themeColor="followedHyperlink"/>
      <w:u w:val="single"/>
    </w:rPr>
  </w:style>
  <w:style w:type="table" w:styleId="TableGrid">
    <w:name w:val="Table Grid"/>
    <w:basedOn w:val="TableNormal"/>
    <w:uiPriority w:val="39"/>
    <w:rsid w:val="00B279E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E98"/>
    <w:rPr>
      <w:sz w:val="22"/>
      <w:szCs w:val="22"/>
    </w:rPr>
  </w:style>
  <w:style w:type="character" w:styleId="CommentReference">
    <w:name w:val="annotation reference"/>
    <w:basedOn w:val="DefaultParagraphFont"/>
    <w:uiPriority w:val="99"/>
    <w:semiHidden/>
    <w:unhideWhenUsed/>
    <w:rsid w:val="00E1115A"/>
    <w:rPr>
      <w:sz w:val="16"/>
      <w:szCs w:val="16"/>
    </w:rPr>
  </w:style>
  <w:style w:type="paragraph" w:styleId="CommentText">
    <w:name w:val="annotation text"/>
    <w:basedOn w:val="Normal"/>
    <w:link w:val="CommentTextChar"/>
    <w:uiPriority w:val="99"/>
    <w:semiHidden/>
    <w:unhideWhenUsed/>
    <w:rsid w:val="00E1115A"/>
    <w:rPr>
      <w:sz w:val="20"/>
      <w:szCs w:val="20"/>
    </w:rPr>
  </w:style>
  <w:style w:type="character" w:customStyle="1" w:styleId="CommentTextChar">
    <w:name w:val="Comment Text Char"/>
    <w:basedOn w:val="DefaultParagraphFont"/>
    <w:link w:val="CommentText"/>
    <w:uiPriority w:val="99"/>
    <w:semiHidden/>
    <w:rsid w:val="00E1115A"/>
    <w:rPr>
      <w:sz w:val="20"/>
      <w:szCs w:val="20"/>
    </w:rPr>
  </w:style>
  <w:style w:type="paragraph" w:styleId="CommentSubject">
    <w:name w:val="annotation subject"/>
    <w:basedOn w:val="CommentText"/>
    <w:next w:val="CommentText"/>
    <w:link w:val="CommentSubjectChar"/>
    <w:uiPriority w:val="99"/>
    <w:semiHidden/>
    <w:unhideWhenUsed/>
    <w:rsid w:val="00E1115A"/>
    <w:rPr>
      <w:b/>
      <w:bCs/>
    </w:rPr>
  </w:style>
  <w:style w:type="character" w:customStyle="1" w:styleId="CommentSubjectChar">
    <w:name w:val="Comment Subject Char"/>
    <w:basedOn w:val="CommentTextChar"/>
    <w:link w:val="CommentSubject"/>
    <w:uiPriority w:val="99"/>
    <w:semiHidden/>
    <w:rsid w:val="00E1115A"/>
    <w:rPr>
      <w:b/>
      <w:bCs/>
      <w:sz w:val="20"/>
      <w:szCs w:val="20"/>
    </w:rPr>
  </w:style>
  <w:style w:type="character" w:customStyle="1" w:styleId="Heading2Char">
    <w:name w:val="Heading 2 Char"/>
    <w:basedOn w:val="DefaultParagraphFont"/>
    <w:link w:val="Heading2"/>
    <w:uiPriority w:val="9"/>
    <w:semiHidden/>
    <w:rsid w:val="004A2E3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528CA"/>
    <w:pPr>
      <w:tabs>
        <w:tab w:val="center" w:pos="4680"/>
        <w:tab w:val="right" w:pos="9360"/>
      </w:tabs>
    </w:pPr>
  </w:style>
  <w:style w:type="character" w:customStyle="1" w:styleId="HeaderChar">
    <w:name w:val="Header Char"/>
    <w:basedOn w:val="DefaultParagraphFont"/>
    <w:link w:val="Header"/>
    <w:uiPriority w:val="99"/>
    <w:rsid w:val="00D528CA"/>
  </w:style>
  <w:style w:type="paragraph" w:styleId="Footer">
    <w:name w:val="footer"/>
    <w:basedOn w:val="Normal"/>
    <w:link w:val="FooterChar"/>
    <w:uiPriority w:val="99"/>
    <w:unhideWhenUsed/>
    <w:rsid w:val="00D528CA"/>
    <w:pPr>
      <w:tabs>
        <w:tab w:val="center" w:pos="4680"/>
        <w:tab w:val="right" w:pos="9360"/>
      </w:tabs>
    </w:pPr>
  </w:style>
  <w:style w:type="character" w:customStyle="1" w:styleId="FooterChar">
    <w:name w:val="Footer Char"/>
    <w:basedOn w:val="DefaultParagraphFont"/>
    <w:link w:val="Footer"/>
    <w:uiPriority w:val="99"/>
    <w:rsid w:val="00D528CA"/>
  </w:style>
  <w:style w:type="paragraph" w:styleId="BodyText">
    <w:name w:val="Body Text"/>
    <w:basedOn w:val="Normal"/>
    <w:link w:val="BodyTextChar"/>
    <w:uiPriority w:val="1"/>
    <w:qFormat/>
    <w:rsid w:val="00B01DE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01D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72551">
      <w:bodyDiv w:val="1"/>
      <w:marLeft w:val="0"/>
      <w:marRight w:val="0"/>
      <w:marTop w:val="0"/>
      <w:marBottom w:val="0"/>
      <w:divBdr>
        <w:top w:val="none" w:sz="0" w:space="0" w:color="auto"/>
        <w:left w:val="none" w:sz="0" w:space="0" w:color="auto"/>
        <w:bottom w:val="none" w:sz="0" w:space="0" w:color="auto"/>
        <w:right w:val="none" w:sz="0" w:space="0" w:color="auto"/>
      </w:divBdr>
    </w:div>
    <w:div w:id="1514875136">
      <w:bodyDiv w:val="1"/>
      <w:marLeft w:val="0"/>
      <w:marRight w:val="0"/>
      <w:marTop w:val="0"/>
      <w:marBottom w:val="0"/>
      <w:divBdr>
        <w:top w:val="none" w:sz="0" w:space="0" w:color="auto"/>
        <w:left w:val="none" w:sz="0" w:space="0" w:color="auto"/>
        <w:bottom w:val="none" w:sz="0" w:space="0" w:color="auto"/>
        <w:right w:val="none" w:sz="0" w:space="0" w:color="auto"/>
      </w:divBdr>
      <w:divsChild>
        <w:div w:id="444731779">
          <w:marLeft w:val="1080"/>
          <w:marRight w:val="0"/>
          <w:marTop w:val="100"/>
          <w:marBottom w:val="0"/>
          <w:divBdr>
            <w:top w:val="none" w:sz="0" w:space="0" w:color="auto"/>
            <w:left w:val="none" w:sz="0" w:space="0" w:color="auto"/>
            <w:bottom w:val="none" w:sz="0" w:space="0" w:color="auto"/>
            <w:right w:val="none" w:sz="0" w:space="0" w:color="auto"/>
          </w:divBdr>
        </w:div>
      </w:divsChild>
    </w:div>
    <w:div w:id="196681568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9">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c.edu/campus-life/conduct/academic-integrity.html" TargetMode="External"/><Relationship Id="rId18" Type="http://schemas.openxmlformats.org/officeDocument/2006/relationships/hyperlink" Target="https://www.propublica.org/article/methodist-le-bonheur-healthcare-sues-poor-medical-deb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c.edu/content/dam/refresh/studentaffairs-62/studentconduct/SCOC72023.pdf" TargetMode="External"/><Relationship Id="rId17" Type="http://schemas.openxmlformats.org/officeDocument/2006/relationships/hyperlink" Target="https://www.propublica.org/article/leakesville-south-mississippi-correctional-institution-prison-gang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pr.org/2014/05/19/312158516/increasing-court-fees-punish-the-po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heverge.com/2024/12/5/24313222/chatgpt-pardon-biden-bush-esquire"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newsweek.com/harsh-human-cost-defunding-planned-parenthood-36318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c.edu/campus-life/accessibility-resources.html"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5E92-AB8C-1449-8A51-6CF07A80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8494</Words>
  <Characters>48417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16</cp:revision>
  <dcterms:created xsi:type="dcterms:W3CDTF">2025-02-21T16:01:00Z</dcterms:created>
  <dcterms:modified xsi:type="dcterms:W3CDTF">2025-05-09T12:42:00Z</dcterms:modified>
</cp:coreProperties>
</file>