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3CD9A" w14:textId="562918DC" w:rsidR="00D53258" w:rsidRPr="008851E6" w:rsidRDefault="00D53258" w:rsidP="00C10A2B">
      <w:pPr>
        <w:spacing w:after="0" w:line="240" w:lineRule="auto"/>
        <w:contextualSpacing/>
        <w:jc w:val="center"/>
        <w:rPr>
          <w:rFonts w:eastAsia="Times New Roman" w:cs="Times New Roman"/>
          <w:b/>
          <w:sz w:val="36"/>
          <w:szCs w:val="36"/>
        </w:rPr>
      </w:pPr>
      <w:r w:rsidRPr="008851E6">
        <w:rPr>
          <w:rFonts w:eastAsia="Times New Roman" w:cs="Times New Roman"/>
          <w:b/>
          <w:iCs/>
          <w:sz w:val="36"/>
          <w:szCs w:val="36"/>
        </w:rPr>
        <w:t>Ráchael A. Powers</w:t>
      </w:r>
    </w:p>
    <w:p w14:paraId="01ABA44A" w14:textId="77777777" w:rsidR="00C10A2B" w:rsidRPr="008851E6" w:rsidRDefault="00C10A2B" w:rsidP="00C10A2B">
      <w:pPr>
        <w:spacing w:after="0" w:line="240" w:lineRule="auto"/>
        <w:contextualSpacing/>
        <w:jc w:val="center"/>
        <w:rPr>
          <w:rFonts w:eastAsia="Times New Roman" w:cs="Times New Roman"/>
          <w:b/>
          <w:sz w:val="22"/>
        </w:rPr>
      </w:pPr>
    </w:p>
    <w:tbl>
      <w:tblPr>
        <w:tblStyle w:val="TableGrid"/>
        <w:tblW w:w="93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53258" w:rsidRPr="008851E6" w14:paraId="509DCDE5" w14:textId="77777777" w:rsidTr="00E40F14">
        <w:tc>
          <w:tcPr>
            <w:tcW w:w="9360" w:type="dxa"/>
            <w:tcBorders>
              <w:top w:val="single" w:sz="4" w:space="0" w:color="auto"/>
              <w:right w:val="nil"/>
            </w:tcBorders>
          </w:tcPr>
          <w:p w14:paraId="4547239F" w14:textId="7A39F1CE" w:rsidR="00D53258" w:rsidRPr="008851E6" w:rsidRDefault="00590C1C" w:rsidP="001759ED">
            <w:pPr>
              <w:spacing w:before="8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Associate </w:t>
            </w:r>
            <w:r w:rsidR="00D53258" w:rsidRPr="008851E6">
              <w:rPr>
                <w:rFonts w:eastAsia="Times New Roman" w:cs="Times New Roman"/>
                <w:bCs/>
                <w:sz w:val="22"/>
              </w:rPr>
              <w:t>Professor</w:t>
            </w:r>
          </w:p>
          <w:p w14:paraId="6E91683A" w14:textId="51D1301C" w:rsidR="00D53258" w:rsidRPr="008851E6" w:rsidRDefault="00D53258" w:rsidP="00C10A2B">
            <w:pPr>
              <w:spacing w:line="276" w:lineRule="auto"/>
              <w:contextualSpacing/>
              <w:jc w:val="center"/>
              <w:rPr>
                <w:rFonts w:eastAsia="Times New Roman" w:cs="Times New Roman"/>
                <w:i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 xml:space="preserve">Department of Criminology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iCs/>
                <w:sz w:val="22"/>
              </w:rPr>
              <w:t xml:space="preserve">University of </w:t>
            </w:r>
            <w:r w:rsidR="00590C1C">
              <w:rPr>
                <w:rFonts w:eastAsia="Times New Roman" w:cs="Times New Roman"/>
                <w:iCs/>
                <w:sz w:val="22"/>
              </w:rPr>
              <w:t>Cincinnati</w:t>
            </w:r>
            <w:r w:rsidRPr="008851E6">
              <w:rPr>
                <w:rFonts w:eastAsia="Times New Roman" w:cs="Times New Roman"/>
                <w:iCs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iCs/>
                <w:sz w:val="22"/>
              </w:rPr>
              <w:t>Tampa, FL 33620</w:t>
            </w:r>
          </w:p>
          <w:p w14:paraId="4AEB877C" w14:textId="72BFE82B" w:rsidR="00D53258" w:rsidRPr="008851E6" w:rsidRDefault="00A15DC8" w:rsidP="00C10A2B">
            <w:pPr>
              <w:spacing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r>
              <w:rPr>
                <w:rFonts w:cs="Times New Roman"/>
                <w:sz w:val="22"/>
              </w:rPr>
              <w:pict w14:anchorId="285BAFE2">
                <v:shape id="Graphic 4" o:spid="_x0000_i1027" type="#_x0000_t75" alt="Envelope with solid fill" style="width:13.5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aRqewAEAAMUDAAAOAAAAZHJzL2Uyb0RvYy54bWykk01u&#10;2zAQhfcFcgeC+0S2ERSGYDkbN0GBIDWK9gA0ObSI8g9DWrJv36HEuMmqRboQNeRQbz4OnzYPZ2fZ&#10;AJhM8B1f3i04Ay+DMv7Y8Z8/Hm/XnKUsvBI2eOj4BRJ/2N582oyxhVXog1WAjER8asfY8T7n2DZN&#10;kj04ke5CBE9JHdCJTFM8NgrFSOrONqvF4nMzBlQRg4SUaHU3J/l20tcaZP6mdYLMbMeJLU8jTuOh&#10;jM12I9ojitgbWTHEByicMJ6KXqV2Igt2QvMBqWhkPiGQGkUtPRWLov9QqyLunzScwF+neCuDiyKb&#10;g7EmX6ZuVyg/7I3c40woX4Y9MqM6fs+ZF44u+an2kxYUJEnt/uIHsHSZbDS5ZylYo5g21pb+l2MW&#10;kSJJ06bM31U4WBMfaXPpb4nrWUj2724JWhsJuyBPDnyeLYNg6VjBp97ExBm24A5A/PhVLWdDpIyQ&#10;ZV8KFsrvZKNCJtprYqL8A1aYUywtEe1ZoytvKs3Ok9MuV6fBOTNJi8v1ar0mP0pK1Xgu8PpxxJSf&#10;IDhWAkIjAmq+aMXwnCrL65basrn8xEU0E231dTHj2znFb/++7W8AAAD//wMAUEsDBAoAAAAAAAAA&#10;IQAyc9V3ihEAAIoRAAAUAAAAZHJzL21lZGlhL2ltYWdlMS5wbmeJUE5HDQoaCgAAAA1JSERSAAAB&#10;gAAAAYAIBgAAAKTHtb8AAAABc1JHQgCuzhzpAAAABGdBTUEAALGPC/xhBQAAAAlwSFlzAAA7DgAA&#10;Ow4BzLahgwAAER9JREFUeF7t3Y2NW2eShlGHMCFMCBOCQ9gQHIJDmAwcwobgEDYEh+AQNoRdFoQL&#10;W6NXLbJZH/ndW+cADzAYS2yy1KrST6v7JwAAAAAAAAAAAAAAAAAAAAAAAAAAAAAAAAAAAAAAAAAA&#10;AAAAAAAAAAAAAAAAAAAAAAAAAAAAAAAAAAAAAAAAAAAAAAAAAAAAAAAAAAAAAAAAAAAAAAAAAAAA&#10;AAAAAAAAAAAAAAAAAAAAAAAAAAAAAAAAAAAAAAAAvuv/JGlo46WhSNKExktDkaQJjZeGIkkTGi8N&#10;RZImNF4aiiRNaLw0FEma0HhpKJI0ofHSUCRpQuOloUjShMZLQ5GkCY2XhiJJExovDUWSJjReGook&#10;TWi8NBRJmtB4aSiSNKHx0lAkaULjpaFI0oTGS0ORpAmNl4YiSRMaLw1FkiY0XhqKJE1ovDQUSZrQ&#10;eGkokjSh8dJQ3tm/bwHX869bf95KP+/f1XhpKO/OEYBrqeX/v7fSz/d3Nl4ayg45AnANuy7/arw0&#10;lF367RZwXjsv/2q8NJSdcgTgnHZf/tV4aSi79fst4Dx+vrX78q/GS0PZsf+5BezvLMu/Gi8NZdcc&#10;AdjbmZZ/NV4ays45ArCnX26daflX46Wh7J4jAHs54/KvxktD6eyP8P915AjAHn69tWL5v+KgjJeG&#10;0tk/bjkCcE0rl3/9riL9t87GS0PprDgCcD2rl39J/72z8dJQOjusPAL1uMDr1PJPPxefrZb/f906&#10;pG/T2XhpKJ39nSMA5/eq5V/St+tsvDSUzpL6Y5v0bZ+tjkAdGWCNVy7/kr5tZ+OloXT2PY4AnMur&#10;l39J376z8dJQOvuIIwDnUJ+ePf1ce7aPln9J36ez8dJQOvuRVUegvvKQIwDPe9fyL+n7dTZeGkpn&#10;93AEYE//fSv93Hq2e5Z/Sd+3s/HSUDq7V33K5/T9n62OwD9vAY9ZufzrawXcI33/zsZLQ+nsETu8&#10;w8F09bvmXX4upsfobLw0lM4e5QjA+6xc/p/53Xh6nM7GS0Pp7DMcAXi93ZZ/SY/V2XhpKJ19liMA&#10;r1PLf9Xfw9WHZX/27+HS43U2XhpKZ89wBGC9XZd/SY/Z2XhpKJ0967db6XGfzRGAvZd/SY/b2Xhp&#10;KJ11cASg3+rlX4//rPTYnY2XhtJZl5VHoL6QNUxyhuVf0uN3Nl4aSmedVh2ByhFgirMs/5LeRmfj&#10;paF01m3V5yWpHAGurpbzmT4JY3o7nY2XhtLZCo4APK6Wcy3p9H7/bHVUupd/SW+rs/HSUDpbxRGA&#10;+9VH45xt+Zf09jobLw2ls5VWfYGK6p7PVAhnUMu//iVuej9/tpXLv6S32dl4aSidrbbyCPxyC86s&#10;Psx51fKvf6i5cvmX9HY7Gy8NpbNXqEWd3nZHjgBndfblX9Lb7my8NJTOXqX+3D69/Y4cAc5m5fKv&#10;D8d+xfIv6e13Nl4aSmev5AjAl+Vf/8AxvR8/2yuXf0nPobPx0lA6e7WVR6D+vgF2dqXlX9Lz6Gy8&#10;NJTO3sERYKLVy/8d0nPpbLw0lM7exRFgkisu/5KeT2fjpaF09k4rj0D9QzTYQb2fX3H5l/ScOhsv&#10;DaWzd3MEuLIrL/+Snldn46WhdLYDR4ArWrn8d3m/Ts+ts/HSUDrbxcojsMOvlJilPiz56su/pOfX&#10;2XhpKJ3tpP6iLD3HjhwBXmXK8i/pOXY2XhpKZ7tZeQTqi2zASvURaKuW/47/2DE9z87GS0PpbEcr&#10;P2SuPjsirDBt+Zf0XDsbLw2ls105ApzJquVfj7nzpzlJz7mz8dJQOtuZI8AZ1PJP72PPtvvyL+l5&#10;dzZeGkpnu3ME2Nnk5V/Sc+9svDSUzs6gvmKSI8BuVi7/s3zFu/T8OxsvDaWzs3AE2Inl/0V6DZ2N&#10;l4bS2Zms/sLZcI/6WPz0PvRsZ1v+Jb2OzsZLQ+nsbOrzna86AvW48BHL/2vptXQ2XhpKZ2fkCPAO&#10;9XV20/vMs511+Zf0ejobLw2ls7NafQRe/ZWV2Jvln6XX1Nl4aSidnZkjwGr1PmD5f196XZ2Nl4bS&#10;2dk5AqyyevnXv3E5u/TaOhsvDaWzK3AE6Gb53ye9vs7GS0Pp7CpWHoE/bzkCc9SPdX3m2PS+8Gz1&#10;vlQfznwV6TV2Nl4aSmdXsvoIXOknLpnl/5j0OjsbLw2ls6upn8D1j7rSa322K/3WnW+tXP71C5Mr&#10;/gIivdbOxktD6eyqHAEeYfl/Tnq9nY2XhtLZlTkC3MPy/7z0mjsbLw2ls6tzBPjI6uVfj39l6XV3&#10;Nl4aSmcTOAIktZxXvW9MWP4lvfbOxktD6WwKR4C/q+VcSzr9mD7blOVf0uvvbLw0lM4m8Q97KPVn&#10;8vUhmenH8tkmLf+SZtDZeGkonU2z8gj8fIu9rVz+9bvMScu/pDl0Nl4aSmcTrToClSOwr/pdmuXf&#10;K82is/HSUDqbyhGYxfJfI82js/HSUDqbzBGYYeXyr/ehqcu/pJl0Nl4aSmfTOQLXVsu//n4m/fg8&#10;2/TlX9JcOhsvDaUzfvrpt1tpNh2d/Qt+nNnK5V/vM9OXf0mz6Wy8NJTO+GLlEfjlFq9l+b9Gmk9n&#10;46WhdMZfHIFrsPxfJ82os/HSUDrja/++lebUkSOwXv29y8rlz9fSnDobLw2lM77lCJyT5f96aVad&#10;jZeG0hnZyiPw6y16Wf7vkebV2XhpKJ3xfY7AOdTvqiz/90gz62y8NJTO+Fgt6jS3jhyB561c/vUL&#10;AD6W5tbZeGkonfFjK4+AJfN59eNi+b9Xml1n46WhdMZ96s+Y0/w6smweZ/nvIc2vs/HSUDrjfo7A&#10;HlYufx+l9Zg0w87GS0PpjMesPAL+wvHHVv5xnOX/uDTHzsZLQ+mMx9Xn90mz7MgR+D7Lfz9plp2N&#10;l4bSGY+pTwOw8jOIVvX4fG3l8q/qc/rzuDTLzsZLQ+mM+71i+R9ZSH9ZvfyPzPxxaY6djZeG0hn3&#10;e9XyP7KQvvzleJrNqsz8MWmGnY2XhtIZ93n18j+avJBevfyPHIH7pfl1Nl4aSmf82LuW/9HEhWTm&#10;55Bm19l4aSid8bF3L6KjSQvJzM8jza2z8dJQOuP7dllER1dfSK/8S/Z7cwQ+lmbW2XhpKJ2R7baI&#10;jq66kHZc/keOwPeleXU2XhpKZ3xr10V09MetK9l5+R85AlmaVWfjpaF0xtd2X0RHVzkCtfx/v5Ve&#10;4245At9Kc+psvDSUzvjLWZb/UR2BWqBndablf+QIfC3NqLPx0lA644tVy78+a2V9npla1um/P9tZ&#10;j8Dq5V+LetXnbHIE/pLm09l4aSidsXb51xIqtfAcgS9WL//68TzmseqztzoCX6TZdDZeGkpn071i&#10;+R8cgdcu/4MjsE6aS2fjpaF0Ntkrl/+hllMtjvT9nu3PWzsfgdXLvz6V9vdevyOwRppJZ+OloXQ2&#10;1arPM/PR8v+7lUfgn7d2s/LwVR8t/4Mj0C/No7Px0lA6m+jdy/+waiHW8/jXrV3UYl71R1/VPcv/&#10;4Aj0SrPobLw0lM6m2WX5H65+BOp3I/W7kvQcO/rMV1BzBPqkOXQ2XhpKZ5PstvwPVz0COy7/gyPQ&#10;I82gs/HSUDqbYtflf1j5F9LvOAL1Nndd/gdH4Hnp9Xc2XhpKZxPsvvwPVzkCZ1j+B0fgOem1dzZe&#10;GkpnV3eW5X84+xFYvfzrx7ObI/B56XV3Nl4aSmdXdrblfzjrEajHrreR3nZHK5b/wRH4nPSaOxsv&#10;DaWzqzrr8j/UH3Okt/9s9fxr2XVbvfzr8ymt5gg8Lr3ezsZLQ+nsis6+/A+rjkDVeQSusPwPjsBj&#10;0mvtbLw0lM6u5irL/7D7EVi5/OtxX7n8D47A/dLr7Gy8NJTOruRqy/+w6nVVzxyB+r5XW/6HX2+l&#10;5/VsVzsC6TV2Nl4aSmdXseon7LuX/2G3I3Dl5X9wBH4svb7OxktD6ewKrr78DyuPwCMLd/Xy32nm&#10;jsDH0mvrbLw0lM7ObsryP6x6vVV9+OlH6hOurfw7iWkzv8IRSK+rs/HSUDo7s2nL/1C/Wk/Pu6N6&#10;7fU7jfpVfi38qv53/X8r/4HX7jN3BLL0mjobLw2ls7OauvwPtZTT8z9jZ5m5I/Ct9Ho6Gy8NpbMz&#10;mr78D1c4AmebuSPwtfRaOhsvDaWzs7H8v3bmI3DWmTsCf0mvo7Px0lA6OxPLPzvjETj7zB2BL9Jr&#10;6Gy8NJTOzsLy/9iZjkDNfOUnpXsVRyA//87GS0Pp7Aws//uc4QhcZfkfph+B9Nw7Gy8NpbPdWf6P&#10;qeWaXu8O1YeR1peJvJrJRyA9787GS0PpbGeW/+fseASuuvwPq/6V9u5HID3nzsZLQ+lsV5b/c1Z+&#10;ls5H++PWlZf/YeIRSM+3s/HSUDrbkeXfo47Ayn+9e0+1vCYs/8O0I5Cea2fjpaF0thvLv9/vt9JM&#10;VlefN6g+lcQ0k45Aep6djZeG0tlOLP91Vs02VfPe4dM5v9OUI5CeY2fjpaF0tgvLf736I6FVX3C+&#10;qlnX7zYm/ZHPRyYcgfT8OhsvDaWzHVj+r9V9CGrOtZTqcfna1Y9Aem6djZeG0tm7Wf7vUwu7FtRn&#10;/6K4llB9f4v/Y1c+Aul5dTZeGkpn72T576P+FXH9eNTvDGqx/P0o1DzrQznrj3fqv9e3s/Qfc9Uj&#10;kJ5TZ+OloXT2LpY/01zxCKTn09l4aSidvYPlz1RXOwLpuXQ2XhpKZ69m+TPdlY5Aeh6djZeG0tkr&#10;Wf7wxaovrv/qI5CeQ2fjpaF09iqWP3ztCkcgvf3OxktD6ewVavnXok5v/5ksf87u7Ecgve3OxktD&#10;6Ww1yx8+duYjkN5uZ+OloXS2kuUP9znrEUhvs7Px0lA6W8Xyh8ec8Qikt9fZeGkona1g+cPnnO0I&#10;pLfV2XhpKJ11s/zhOWc6AuntdDZeGkpnnSx/6HGWI5DeRmfjpaF01sXyh15nOALp8TsbLw2lsw6W&#10;P6yx+xFIj93ZeGkonT3L8oe1dj4C6XE7Gy8NpbNnWP7wGqu+lOezRyA9ZmfjpaF09ln1Rb8tf3id&#10;HY9AerzOxktD6ewzLH94j92OQHqszsZLQ+nsUZY/vNdORyA9TmfjpaF09gjLH/awyxFIj9HZeGko&#10;nd3L8oe97HAE0vfvbLw0lM7uYfnDnt59BNL37Wy8NJTOfsTyh7298wik79fZeGkonX3E8odzeNcR&#10;SN+ns/HSUDr7HssfzuUdRyB9+87GS0PpLLH84ZxefQTSt+1svDSUzv6T5Q/n9sojkL5dZ+OloXT2&#10;d5Y/XMOrjkD6Np2Nl4bS2eHnW5Y/XMcrjkD6752Nl4bSWbH84ZpWH4H03zobLw2lM8sfrm3lEUj/&#10;f2fjpaF0ZvnD9a06AqsbLw1l5yx/2NMZj8B4aSi7ZvnD3s52BMZLQ9kxyx/O4UxHYLw0lN2y/OFc&#10;znIExktD2SnLH87pDEdgvDSUXbL84dx2PwLjpaHskOUP17DzERgvDeXdWf5wLa/4R12fabw0lHdm&#10;+cM17XgExktDeVeWP1zbbkdgvDQUSZrQeGkokjSh8dJQJGlC46WhSNKExktDkaQJjZeGIkkTGi8N&#10;RZImNF4aiiRNaLw0FEma0HhpKJI0ofHSUCRpQuOloUjShMZLQ5GkCY2XhiJJExovDUWSJjReGook&#10;TWi8NBRJmtB4aSiSNKHx0lAkaULjpaFI0oTGS0ORpAmNl4YiSRMaLw1FkiY0XhqKJE0IAAAAAAAA&#10;AAAAAAAAAAAAAAAAAAAAAAAAAAAAAAAAAAAAAAAAAAAAAAAAAAAAAAAAAAAAAAAAAAAAAAAAAAAA&#10;AAAAAAAAAAAAAAAAAAAAAAAAAAAAAAAAAAAAAAAAAAAAAAAAAAAAAAAAAAAAAAAAAAAAAAAAAIBv&#10;/PTT/wMoeHpdaa+wZwAAAABJRU5ErkJgglBLAwQKAAAAAAAAACEAnRQgersBAAC7AQAAFAAAAGRy&#10;cy9tZWRpYS9pbWFnZTIuc3ZnPHN2ZyB2aWV3Qm94PSIwIDAgOTYgOTYiIHhtbG5zPSJodHRwOi8v&#10;d3d3LnczLm9yZy8yMDAwL3N2ZyIgeG1sbnM6eGxpbms9Imh0dHA6Ly93d3cudzMub3JnLzE5OTkv&#10;eGxpbmsiIGlkPSJJY29uc19FbnZlbG9wZSIgb3ZlcmZsb3c9ImhpZGRlbiI+PHBhdGggZD0iTTgg&#10;MjAgOCA3NiA4OCA3NiA4OCAyMCA4IDIwWk00OS40IDU0LjlDNDguNiA1NS43IDQ3LjQgNTUuNyA0&#10;Ni42IDU0LjlMMTcgMjYgNzkuMSAyNiA0OS40IDU0LjlaTTMzLjUgNDcuNyAxNCA2Ny4zIDE0IDI4&#10;LjYgMzMuNSA0Ny43Wk0zNi40IDUwLjUgNDMuOSA1Ny44QzQ1LjEgNTguOSA0Ni42IDU5LjUgNDgu&#10;MSA1OS41IDQ5LjYgNTkuNSA1MS4xIDU4LjkgNTIuMyA1Ny44TDU5LjggNTAuNSA3OS4yIDcwIDE2&#10;LjkgNzAgMzYuNCA1MC41Wk02Mi41IDQ3LjcgODIgMjguNyA4MiA2Ny4yIDYyLjUgNDcuN1oiLz48&#10;L3N2Zz5QSwMEFAAGAAgAAAAhAID018LYAAAAAwEAAA8AAABkcnMvZG93bnJldi54bWxMj0FLw0AQ&#10;he9C/8Mygje7sRRpYzbFCkIhF40F8bbJjpvg7mzIbtP47x31oJcZhvd4871iN3snJhxjH0jBzTID&#10;gdQG05NVcHx5vN6AiEmT0S4QKvjECLtycVHo3IQzPeNUJys4hGKuFXQpDbmUse3Q67gMAxJr72H0&#10;OvE5WmlGfeZw7+Qqy26l1z3xh04P+NBh+1GfvILhzR2np2Zb7eutrXz7ura2Oih1dTnf34FIOKc/&#10;M3zjMzqUzNSEE5konAIukn4ma6sNt2h+tywL+Z+9/AI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PJpGp7AAQAAxQMAAA4AAAAAAAAAAAAAAAAA&#10;QwIAAGRycy9lMm9Eb2MueG1sUEsBAi0ACgAAAAAAAAAhADJz1XeKEQAAihEAABQAAAAAAAAAAAAA&#10;AAAALwQAAGRycy9tZWRpYS9pbWFnZTEucG5nUEsBAi0ACgAAAAAAAAAhAJ0UIHq7AQAAuwEAABQA&#10;AAAAAAAAAAAAAAAA6xUAAGRycy9tZWRpYS9pbWFnZTIuc3ZnUEsBAi0AFAAGAAgAAAAhAID018LY&#10;AAAAAwEAAA8AAAAAAAAAAAAAAAAA2BcAAGRycy9kb3ducmV2LnhtbFBLAQItABQABgAIAAAAIQAi&#10;Vg7uxwAAAKUBAAAZAAAAAAAAAAAAAAAAAN0YAABkcnMvX3JlbHMvZTJvRG9jLnhtbC5yZWxzUEsF&#10;BgAAAAAHAAcAvgEAANsZAAAAAA==&#10;" o:bullet="t">
                  <v:imagedata r:id="rId8" o:title="" croptop="-11747f" cropbottom="-11747f"/>
                </v:shape>
              </w:pict>
            </w:r>
            <w:r w:rsidR="001759ED">
              <w:rPr>
                <w:rFonts w:cs="Times New Roman"/>
                <w:sz w:val="22"/>
              </w:rPr>
              <w:t xml:space="preserve"> </w:t>
            </w:r>
            <w:hyperlink r:id="rId9" w:history="1">
              <w:r w:rsidR="00590C1C" w:rsidRPr="00306766">
                <w:rPr>
                  <w:rStyle w:val="Hyperlink"/>
                  <w:rFonts w:eastAsia="Times New Roman" w:cs="Times New Roman"/>
                  <w:bCs/>
                  <w:sz w:val="22"/>
                </w:rPr>
                <w:t>R</w:t>
              </w:r>
              <w:r w:rsidR="00590C1C" w:rsidRPr="00306766">
                <w:rPr>
                  <w:rStyle w:val="Hyperlink"/>
                </w:rPr>
                <w:t>A.Powers@uc.edu</w:t>
              </w:r>
            </w:hyperlink>
            <w:r w:rsidR="00D53258" w:rsidRPr="008851E6">
              <w:rPr>
                <w:rFonts w:eastAsia="Times New Roman" w:cs="Times New Roman"/>
                <w:i/>
                <w:sz w:val="22"/>
              </w:rPr>
              <w:t xml:space="preserve"> </w:t>
            </w:r>
            <w:r w:rsidR="00D51B0D" w:rsidRPr="008851E6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D51B0D" w:rsidRPr="008851E6">
              <w:rPr>
                <w:rFonts w:eastAsia="Times New Roman" w:cs="Times New Roman"/>
                <w:bCs/>
                <w:noProof/>
                <w:sz w:val="22"/>
              </w:rPr>
              <w:drawing>
                <wp:inline distT="0" distB="0" distL="0" distR="0" wp14:anchorId="532D3693" wp14:editId="0ABB9A30">
                  <wp:extent cx="164592" cy="164592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59ED">
              <w:rPr>
                <w:rFonts w:eastAsia="Times New Roman" w:cs="Times New Roman"/>
                <w:bCs/>
                <w:sz w:val="22"/>
              </w:rPr>
              <w:t xml:space="preserve"> </w:t>
            </w:r>
            <w:hyperlink r:id="rId11" w:history="1">
              <w:r w:rsidR="00D51B0D" w:rsidRPr="008851E6">
                <w:rPr>
                  <w:rStyle w:val="Hyperlink"/>
                  <w:rFonts w:eastAsia="Times New Roman" w:cs="Times New Roman"/>
                  <w:bCs/>
                  <w:sz w:val="22"/>
                </w:rPr>
                <w:t>RPowersCrim</w:t>
              </w:r>
            </w:hyperlink>
          </w:p>
          <w:p w14:paraId="0B04C247" w14:textId="1776C6A3" w:rsidR="00D53258" w:rsidRPr="008851E6" w:rsidRDefault="00000000" w:rsidP="001759ED">
            <w:pPr>
              <w:spacing w:after="80" w:line="276" w:lineRule="auto"/>
              <w:jc w:val="center"/>
              <w:rPr>
                <w:rFonts w:eastAsia="Times New Roman" w:cs="Times New Roman"/>
                <w:bCs/>
                <w:sz w:val="22"/>
              </w:rPr>
            </w:pPr>
            <w:hyperlink r:id="rId12" w:history="1">
              <w:r w:rsidR="00D51B0D" w:rsidRPr="008851E6">
                <w:rPr>
                  <w:rStyle w:val="Hyperlink"/>
                  <w:rFonts w:eastAsia="Times New Roman" w:cs="Times New Roman"/>
                  <w:bCs/>
                  <w:sz w:val="22"/>
                </w:rPr>
                <w:t>Google Scholar</w:t>
              </w:r>
            </w:hyperlink>
            <w:r w:rsidR="00D51B0D" w:rsidRPr="008851E6">
              <w:rPr>
                <w:rFonts w:eastAsia="Times New Roman" w:cs="Times New Roman"/>
                <w:bCs/>
                <w:sz w:val="22"/>
              </w:rPr>
              <w:t xml:space="preserve"> | </w:t>
            </w:r>
            <w:hyperlink r:id="rId13" w:history="1">
              <w:r w:rsidR="00D51B0D" w:rsidRPr="008851E6">
                <w:rPr>
                  <w:rStyle w:val="Hyperlink"/>
                  <w:rFonts w:eastAsia="Times New Roman" w:cs="Times New Roman"/>
                  <w:bCs/>
                  <w:sz w:val="22"/>
                </w:rPr>
                <w:t>Research Gate</w:t>
              </w:r>
            </w:hyperlink>
          </w:p>
        </w:tc>
      </w:tr>
    </w:tbl>
    <w:p w14:paraId="07DA08CE" w14:textId="77777777" w:rsidR="00E40F14" w:rsidRPr="008851E6" w:rsidRDefault="00E40F14" w:rsidP="00DB6832">
      <w:pPr>
        <w:tabs>
          <w:tab w:val="left" w:pos="9270"/>
        </w:tabs>
        <w:spacing w:after="0" w:line="240" w:lineRule="auto"/>
        <w:contextualSpacing/>
        <w:rPr>
          <w:rFonts w:eastAsia="Times New Roman" w:cs="Times New Roman"/>
          <w:b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625"/>
      </w:tblGrid>
      <w:tr w:rsidR="001C5C64" w:rsidRPr="008851E6" w14:paraId="6EF37956" w14:textId="77777777" w:rsidTr="00703760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F27B7" w14:textId="7C68280F" w:rsidR="001C5C64" w:rsidRPr="008851E6" w:rsidRDefault="001C5C64" w:rsidP="00D53258">
            <w:pPr>
              <w:contextualSpacing/>
              <w:rPr>
                <w:rFonts w:eastAsia="Times New Roman" w:cs="Times New Roman"/>
                <w:b/>
                <w:sz w:val="22"/>
              </w:rPr>
            </w:pPr>
            <w:bookmarkStart w:id="0" w:name="_Hlk123135370"/>
            <w:r w:rsidRPr="008851E6">
              <w:rPr>
                <w:rFonts w:eastAsia="Times New Roman" w:cs="Times New Roman"/>
                <w:b/>
                <w:sz w:val="22"/>
              </w:rPr>
              <w:t>ACADEMIC AND RESEARCH POSITIONS</w:t>
            </w:r>
          </w:p>
        </w:tc>
      </w:tr>
      <w:tr w:rsidR="00703760" w:rsidRPr="008851E6" w14:paraId="320EDF4F" w14:textId="77777777" w:rsidTr="00703760">
        <w:trPr>
          <w:trHeight w:val="360"/>
        </w:trPr>
        <w:tc>
          <w:tcPr>
            <w:tcW w:w="7735" w:type="dxa"/>
            <w:tcBorders>
              <w:top w:val="single" w:sz="4" w:space="0" w:color="auto"/>
            </w:tcBorders>
            <w:vAlign w:val="center"/>
          </w:tcPr>
          <w:p w14:paraId="0B0DC20D" w14:textId="7F1837CA" w:rsidR="00703760" w:rsidRPr="008851E6" w:rsidRDefault="00703760" w:rsidP="00D53258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University of Cincinnati (UC)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9DA2D76" w14:textId="77777777" w:rsidR="00703760" w:rsidRPr="008851E6" w:rsidRDefault="00703760" w:rsidP="00D53258">
            <w:pPr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703760" w:rsidRPr="008851E6" w14:paraId="6631D415" w14:textId="77777777" w:rsidTr="00703760">
        <w:trPr>
          <w:trHeight w:val="360"/>
        </w:trPr>
        <w:tc>
          <w:tcPr>
            <w:tcW w:w="7735" w:type="dxa"/>
            <w:vAlign w:val="center"/>
          </w:tcPr>
          <w:p w14:paraId="457F327C" w14:textId="1426964F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Associate Professor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>
              <w:rPr>
                <w:rFonts w:eastAsia="Times New Roman" w:cs="Times New Roman"/>
                <w:iCs/>
                <w:sz w:val="22"/>
              </w:rPr>
              <w:t>School of Criminal Justice</w:t>
            </w:r>
          </w:p>
        </w:tc>
        <w:tc>
          <w:tcPr>
            <w:tcW w:w="1625" w:type="dxa"/>
            <w:vAlign w:val="center"/>
          </w:tcPr>
          <w:p w14:paraId="3BC09571" w14:textId="35667F48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2024 - present</w:t>
            </w:r>
          </w:p>
        </w:tc>
      </w:tr>
      <w:tr w:rsidR="00703760" w:rsidRPr="008851E6" w14:paraId="50F4E7C5" w14:textId="77777777" w:rsidTr="00703760">
        <w:trPr>
          <w:trHeight w:val="360"/>
        </w:trPr>
        <w:tc>
          <w:tcPr>
            <w:tcW w:w="7735" w:type="dxa"/>
            <w:vAlign w:val="center"/>
          </w:tcPr>
          <w:p w14:paraId="0D82BAA0" w14:textId="7652F0EE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>University of South Florida</w:t>
            </w:r>
            <w:r>
              <w:rPr>
                <w:rFonts w:eastAsia="Times New Roman" w:cs="Times New Roman"/>
                <w:b/>
                <w:sz w:val="22"/>
              </w:rPr>
              <w:t xml:space="preserve"> (USF)</w:t>
            </w:r>
          </w:p>
        </w:tc>
        <w:tc>
          <w:tcPr>
            <w:tcW w:w="1625" w:type="dxa"/>
            <w:vAlign w:val="center"/>
          </w:tcPr>
          <w:p w14:paraId="6B3E52A1" w14:textId="77777777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703760" w:rsidRPr="008851E6" w14:paraId="7C319492" w14:textId="77777777" w:rsidTr="00C11B6E">
        <w:trPr>
          <w:trHeight w:val="360"/>
        </w:trPr>
        <w:tc>
          <w:tcPr>
            <w:tcW w:w="7735" w:type="dxa"/>
            <w:vAlign w:val="center"/>
          </w:tcPr>
          <w:p w14:paraId="4BDC3584" w14:textId="151D96DC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Professor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iCs/>
                <w:sz w:val="22"/>
              </w:rPr>
              <w:t>Department of Criminology</w:t>
            </w:r>
          </w:p>
        </w:tc>
        <w:tc>
          <w:tcPr>
            <w:tcW w:w="1625" w:type="dxa"/>
            <w:vAlign w:val="center"/>
          </w:tcPr>
          <w:p w14:paraId="59FDE470" w14:textId="15578D54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</w:t>
            </w:r>
            <w:r>
              <w:rPr>
                <w:rFonts w:eastAsia="Times New Roman" w:cs="Times New Roman"/>
                <w:bCs/>
                <w:sz w:val="22"/>
              </w:rPr>
              <w:t>23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– </w:t>
            </w:r>
            <w:r>
              <w:rPr>
                <w:rFonts w:eastAsia="Times New Roman" w:cs="Times New Roman"/>
                <w:bCs/>
                <w:sz w:val="22"/>
              </w:rPr>
              <w:t>2024</w:t>
            </w:r>
          </w:p>
        </w:tc>
      </w:tr>
      <w:tr w:rsidR="00703760" w:rsidRPr="008851E6" w14:paraId="7D92E125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5E6C3F04" w14:textId="1D7E495E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Associate Professor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iCs/>
                <w:sz w:val="22"/>
              </w:rPr>
              <w:t>Department of Criminology</w:t>
            </w:r>
          </w:p>
        </w:tc>
        <w:tc>
          <w:tcPr>
            <w:tcW w:w="1625" w:type="dxa"/>
            <w:vAlign w:val="center"/>
          </w:tcPr>
          <w:p w14:paraId="79BA5D1C" w14:textId="773A20BB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 xml:space="preserve">2017 – </w:t>
            </w: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703760" w:rsidRPr="008851E6" w14:paraId="6440C619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55A27294" w14:textId="194AA6F0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>Senior Research Scientist</w:t>
            </w:r>
            <w:r w:rsidRPr="008851E6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iCs/>
                <w:sz w:val="22"/>
              </w:rPr>
              <w:t>Harrell Center for the Study of Family Violence</w:t>
            </w:r>
          </w:p>
        </w:tc>
        <w:tc>
          <w:tcPr>
            <w:tcW w:w="1625" w:type="dxa"/>
            <w:vAlign w:val="center"/>
          </w:tcPr>
          <w:p w14:paraId="54127C8B" w14:textId="10231A10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 xml:space="preserve">2021 – </w:t>
            </w:r>
            <w:r>
              <w:rPr>
                <w:rFonts w:eastAsia="Times New Roman" w:cs="Times New Roman"/>
                <w:bCs/>
                <w:sz w:val="22"/>
              </w:rPr>
              <w:t>2024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703760" w:rsidRPr="008851E6" w14:paraId="0D7284F4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36E61C25" w14:textId="5546F051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>Graduate Director</w:t>
            </w:r>
            <w:r w:rsidRPr="008851E6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iCs/>
                <w:sz w:val="22"/>
              </w:rPr>
              <w:t>Department of Criminology</w:t>
            </w:r>
          </w:p>
        </w:tc>
        <w:tc>
          <w:tcPr>
            <w:tcW w:w="1625" w:type="dxa"/>
            <w:vAlign w:val="center"/>
          </w:tcPr>
          <w:p w14:paraId="34D29387" w14:textId="7FFD9B14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2017 – 2020</w:t>
            </w:r>
          </w:p>
        </w:tc>
      </w:tr>
      <w:tr w:rsidR="00703760" w:rsidRPr="008851E6" w14:paraId="0DD110B2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4C8A1FB3" w14:textId="72C318D8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Affiliated Faculty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iCs/>
                <w:sz w:val="22"/>
              </w:rPr>
              <w:t>Women’s and Gender Studies</w:t>
            </w:r>
          </w:p>
        </w:tc>
        <w:tc>
          <w:tcPr>
            <w:tcW w:w="1625" w:type="dxa"/>
            <w:vAlign w:val="center"/>
          </w:tcPr>
          <w:p w14:paraId="69EEEB98" w14:textId="755CA79E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 xml:space="preserve">2015 – </w:t>
            </w:r>
            <w:r>
              <w:rPr>
                <w:rFonts w:eastAsia="Times New Roman" w:cs="Times New Roman"/>
                <w:bCs/>
                <w:sz w:val="22"/>
              </w:rPr>
              <w:t>2024</w:t>
            </w:r>
          </w:p>
        </w:tc>
      </w:tr>
      <w:tr w:rsidR="00703760" w:rsidRPr="008851E6" w14:paraId="45C9CBF0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7FD880E7" w14:textId="5BF4A238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>Assistant Professor</w:t>
            </w:r>
            <w:r w:rsidRPr="008851E6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iCs/>
                <w:sz w:val="22"/>
              </w:rPr>
              <w:t>Department of Criminology</w:t>
            </w:r>
          </w:p>
        </w:tc>
        <w:tc>
          <w:tcPr>
            <w:tcW w:w="1625" w:type="dxa"/>
            <w:vAlign w:val="center"/>
          </w:tcPr>
          <w:p w14:paraId="2FD62803" w14:textId="2EF9FBE5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2012 – 2015</w:t>
            </w:r>
          </w:p>
        </w:tc>
      </w:tr>
      <w:tr w:rsidR="00703760" w:rsidRPr="008851E6" w14:paraId="696980A4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7DDCBBEA" w14:textId="456293AB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>Institute for Governmental Service and Research</w:t>
            </w:r>
          </w:p>
        </w:tc>
        <w:tc>
          <w:tcPr>
            <w:tcW w:w="1625" w:type="dxa"/>
            <w:vAlign w:val="center"/>
          </w:tcPr>
          <w:p w14:paraId="1821F2BA" w14:textId="77777777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703760" w:rsidRPr="008851E6" w14:paraId="092E14A0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0E211692" w14:textId="025FDCCA" w:rsidR="00703760" w:rsidRPr="008851E6" w:rsidRDefault="00703760" w:rsidP="00703760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Faculty Researcher </w:t>
            </w:r>
            <w:r w:rsidRPr="008851E6">
              <w:rPr>
                <w:rFonts w:eastAsia="Times New Roman" w:cs="Times New Roman"/>
                <w:b/>
                <w:bCs/>
                <w:sz w:val="22"/>
              </w:rPr>
              <w:t xml:space="preserve">▪ </w:t>
            </w:r>
            <w:r w:rsidRPr="008851E6">
              <w:rPr>
                <w:rFonts w:eastAsia="Times New Roman" w:cs="Times New Roman"/>
                <w:bCs/>
                <w:sz w:val="22"/>
              </w:rPr>
              <w:t>University of Maryland, College Park</w:t>
            </w:r>
          </w:p>
        </w:tc>
        <w:tc>
          <w:tcPr>
            <w:tcW w:w="1625" w:type="dxa"/>
            <w:vAlign w:val="center"/>
          </w:tcPr>
          <w:p w14:paraId="266B9B35" w14:textId="474154DC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2009 – 2009</w:t>
            </w:r>
          </w:p>
        </w:tc>
      </w:tr>
      <w:tr w:rsidR="00703760" w:rsidRPr="008851E6" w14:paraId="675AA90D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397B9F45" w14:textId="5A81B420" w:rsidR="00703760" w:rsidRPr="008851E6" w:rsidRDefault="00703760" w:rsidP="00703760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>Governor’s Office of Crime Control &amp; Prevention</w:t>
            </w:r>
          </w:p>
        </w:tc>
        <w:tc>
          <w:tcPr>
            <w:tcW w:w="1625" w:type="dxa"/>
            <w:vAlign w:val="center"/>
          </w:tcPr>
          <w:p w14:paraId="5699DA5B" w14:textId="77777777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703760" w:rsidRPr="008851E6" w14:paraId="50599E35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280F8C47" w14:textId="31FEA8D0" w:rsidR="00703760" w:rsidRPr="008851E6" w:rsidRDefault="00703760" w:rsidP="00703760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sz w:val="22"/>
              </w:rPr>
              <w:t xml:space="preserve">Statistical Analyst </w:t>
            </w:r>
            <w:r w:rsidRPr="008851E6">
              <w:rPr>
                <w:rFonts w:eastAsia="Times New Roman" w:cs="Times New Roman"/>
                <w:b/>
                <w:i/>
                <w:sz w:val="22"/>
              </w:rPr>
              <w:t>▪</w:t>
            </w:r>
            <w:r w:rsidRPr="008851E6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sz w:val="22"/>
              </w:rPr>
              <w:t>Maryland Statistical Analysis Center</w:t>
            </w:r>
          </w:p>
        </w:tc>
        <w:tc>
          <w:tcPr>
            <w:tcW w:w="1625" w:type="dxa"/>
            <w:vAlign w:val="center"/>
          </w:tcPr>
          <w:p w14:paraId="77854FF7" w14:textId="30615F81" w:rsidR="00703760" w:rsidRPr="008851E6" w:rsidRDefault="00703760" w:rsidP="00703760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2008 – 2009</w:t>
            </w:r>
          </w:p>
        </w:tc>
      </w:tr>
      <w:bookmarkEnd w:id="0"/>
    </w:tbl>
    <w:p w14:paraId="1A2730BD" w14:textId="3EB6C4E0" w:rsidR="00C10A2B" w:rsidRPr="008851E6" w:rsidRDefault="00C10A2B" w:rsidP="00D53258">
      <w:pPr>
        <w:spacing w:after="0" w:line="240" w:lineRule="auto"/>
        <w:contextualSpacing/>
        <w:rPr>
          <w:rFonts w:eastAsia="Times New Roman" w:cs="Times New Roman"/>
          <w:b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625"/>
      </w:tblGrid>
      <w:tr w:rsidR="001C5C64" w:rsidRPr="008851E6" w14:paraId="2BF47D36" w14:textId="77777777" w:rsidTr="00C94795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C7AEC" w14:textId="4C0EEF46" w:rsidR="001C5C64" w:rsidRPr="008851E6" w:rsidRDefault="001C5C64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>EDUCATION</w:t>
            </w:r>
          </w:p>
        </w:tc>
      </w:tr>
      <w:tr w:rsidR="001C5C64" w:rsidRPr="008851E6" w14:paraId="65681203" w14:textId="77777777" w:rsidTr="00C94795">
        <w:trPr>
          <w:trHeight w:val="360"/>
        </w:trPr>
        <w:tc>
          <w:tcPr>
            <w:tcW w:w="7735" w:type="dxa"/>
            <w:tcBorders>
              <w:top w:val="single" w:sz="4" w:space="0" w:color="auto"/>
            </w:tcBorders>
            <w:vAlign w:val="center"/>
          </w:tcPr>
          <w:p w14:paraId="5D745369" w14:textId="66507782" w:rsidR="001C5C64" w:rsidRPr="008851E6" w:rsidRDefault="004001EE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>University at Albany (SUNY)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52B0D855" w14:textId="77777777" w:rsidR="001C5C64" w:rsidRPr="008851E6" w:rsidRDefault="001C5C64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1C5C64" w:rsidRPr="008851E6" w14:paraId="6F7B0E1D" w14:textId="77777777" w:rsidTr="00C94795">
        <w:trPr>
          <w:trHeight w:val="360"/>
        </w:trPr>
        <w:tc>
          <w:tcPr>
            <w:tcW w:w="7735" w:type="dxa"/>
            <w:vAlign w:val="center"/>
          </w:tcPr>
          <w:p w14:paraId="6487F4D3" w14:textId="01F0B6C9" w:rsidR="001C5C64" w:rsidRPr="008851E6" w:rsidRDefault="001C5C64" w:rsidP="00D67E0A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="004001EE" w:rsidRPr="008851E6">
              <w:rPr>
                <w:rFonts w:eastAsia="Times New Roman" w:cs="Times New Roman"/>
                <w:bCs/>
                <w:sz w:val="22"/>
              </w:rPr>
              <w:t>PhD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="004001EE" w:rsidRPr="008851E6">
              <w:rPr>
                <w:rFonts w:eastAsia="Times New Roman" w:cs="Times New Roman"/>
                <w:iCs/>
                <w:sz w:val="22"/>
              </w:rPr>
              <w:t>Criminal Justice</w:t>
            </w:r>
          </w:p>
        </w:tc>
        <w:tc>
          <w:tcPr>
            <w:tcW w:w="1625" w:type="dxa"/>
            <w:vAlign w:val="center"/>
          </w:tcPr>
          <w:p w14:paraId="4EC82688" w14:textId="0EF6341E" w:rsidR="001C5C64" w:rsidRPr="008851E6" w:rsidRDefault="004001EE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2012</w:t>
            </w:r>
          </w:p>
        </w:tc>
      </w:tr>
      <w:tr w:rsidR="001C5C64" w:rsidRPr="008851E6" w14:paraId="0C1DDEE2" w14:textId="77777777" w:rsidTr="00C94795">
        <w:trPr>
          <w:trHeight w:val="360"/>
        </w:trPr>
        <w:tc>
          <w:tcPr>
            <w:tcW w:w="7735" w:type="dxa"/>
            <w:vAlign w:val="center"/>
          </w:tcPr>
          <w:p w14:paraId="5ED95F27" w14:textId="0ACDF394" w:rsidR="001C5C64" w:rsidRPr="008851E6" w:rsidRDefault="001C5C64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="004001EE" w:rsidRPr="008851E6">
              <w:rPr>
                <w:rFonts w:eastAsia="Times New Roman" w:cs="Times New Roman"/>
                <w:bCs/>
                <w:sz w:val="22"/>
              </w:rPr>
              <w:t>Michael J. Hindelang Fellow</w:t>
            </w:r>
          </w:p>
        </w:tc>
        <w:tc>
          <w:tcPr>
            <w:tcW w:w="1625" w:type="dxa"/>
            <w:vAlign w:val="center"/>
          </w:tcPr>
          <w:p w14:paraId="5424354E" w14:textId="1A06392E" w:rsidR="001C5C64" w:rsidRPr="008851E6" w:rsidRDefault="001C5C64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1C5C64" w:rsidRPr="008851E6" w14:paraId="2EF3180E" w14:textId="77777777" w:rsidTr="00C94795">
        <w:trPr>
          <w:trHeight w:val="360"/>
        </w:trPr>
        <w:tc>
          <w:tcPr>
            <w:tcW w:w="7735" w:type="dxa"/>
            <w:vAlign w:val="center"/>
          </w:tcPr>
          <w:p w14:paraId="1E7911AC" w14:textId="1BF968F7" w:rsidR="001C5C64" w:rsidRPr="008851E6" w:rsidRDefault="004001EE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>University of Maryland, College Park</w:t>
            </w:r>
          </w:p>
        </w:tc>
        <w:tc>
          <w:tcPr>
            <w:tcW w:w="1625" w:type="dxa"/>
            <w:vAlign w:val="center"/>
          </w:tcPr>
          <w:p w14:paraId="25A7BC64" w14:textId="77777777" w:rsidR="001C5C64" w:rsidRPr="008851E6" w:rsidRDefault="001C5C64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1C5C64" w:rsidRPr="008851E6" w14:paraId="23D13312" w14:textId="77777777" w:rsidTr="00C94795">
        <w:trPr>
          <w:trHeight w:val="360"/>
        </w:trPr>
        <w:tc>
          <w:tcPr>
            <w:tcW w:w="7735" w:type="dxa"/>
            <w:vAlign w:val="center"/>
          </w:tcPr>
          <w:p w14:paraId="3EEE8EC1" w14:textId="61FBD031" w:rsidR="001C5C64" w:rsidRPr="008851E6" w:rsidRDefault="001C5C64" w:rsidP="00D67E0A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="004001EE" w:rsidRPr="008851E6">
              <w:rPr>
                <w:rFonts w:eastAsia="Times New Roman" w:cs="Times New Roman"/>
                <w:bCs/>
                <w:sz w:val="22"/>
              </w:rPr>
              <w:t>MA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b/>
                <w:bCs/>
                <w:sz w:val="22"/>
              </w:rPr>
              <w:t xml:space="preserve">▪ </w:t>
            </w:r>
            <w:r w:rsidR="004001EE" w:rsidRPr="008851E6">
              <w:rPr>
                <w:rFonts w:eastAsia="Times New Roman" w:cs="Times New Roman"/>
                <w:bCs/>
                <w:sz w:val="22"/>
              </w:rPr>
              <w:t>Criminology and Criminal Justice</w:t>
            </w:r>
          </w:p>
        </w:tc>
        <w:tc>
          <w:tcPr>
            <w:tcW w:w="1625" w:type="dxa"/>
            <w:vAlign w:val="center"/>
          </w:tcPr>
          <w:p w14:paraId="60E74865" w14:textId="0E892DCB" w:rsidR="001C5C64" w:rsidRPr="008851E6" w:rsidRDefault="004001EE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2008</w:t>
            </w:r>
          </w:p>
        </w:tc>
      </w:tr>
      <w:tr w:rsidR="001C5C64" w:rsidRPr="008851E6" w14:paraId="69B9F997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2BA0EDFE" w14:textId="3C97271D" w:rsidR="001C5C64" w:rsidRPr="008851E6" w:rsidRDefault="004001EE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>University of Alabama in Huntsville</w:t>
            </w:r>
          </w:p>
        </w:tc>
        <w:tc>
          <w:tcPr>
            <w:tcW w:w="1625" w:type="dxa"/>
            <w:vAlign w:val="center"/>
          </w:tcPr>
          <w:p w14:paraId="57D6E271" w14:textId="77777777" w:rsidR="001C5C64" w:rsidRPr="008851E6" w:rsidRDefault="001C5C64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1C5C64" w:rsidRPr="008851E6" w14:paraId="394FB77E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1EA90F51" w14:textId="519F928C" w:rsidR="001C5C64" w:rsidRPr="008851E6" w:rsidRDefault="001C5C64" w:rsidP="00D67E0A">
            <w:pPr>
              <w:spacing w:before="60" w:afterLines="40" w:after="96" w:line="300" w:lineRule="exact"/>
              <w:contextualSpacing/>
              <w:rPr>
                <w:rFonts w:cs="Times New Roman"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="004001EE" w:rsidRPr="008851E6">
              <w:rPr>
                <w:rFonts w:eastAsia="Times New Roman" w:cs="Times New Roman"/>
                <w:sz w:val="22"/>
              </w:rPr>
              <w:t>BA</w:t>
            </w:r>
            <w:r w:rsidRPr="008851E6">
              <w:rPr>
                <w:rFonts w:eastAsia="Times New Roman" w:cs="Times New Roman"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b/>
                <w:i/>
                <w:sz w:val="22"/>
              </w:rPr>
              <w:t>▪</w:t>
            </w:r>
            <w:r w:rsidRPr="008851E6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  <w:r w:rsidR="004001EE" w:rsidRPr="008851E6">
              <w:rPr>
                <w:rFonts w:cs="Times New Roman"/>
                <w:sz w:val="22"/>
              </w:rPr>
              <w:t>Sociology and Psychology</w:t>
            </w:r>
          </w:p>
        </w:tc>
        <w:tc>
          <w:tcPr>
            <w:tcW w:w="1625" w:type="dxa"/>
            <w:vAlign w:val="center"/>
          </w:tcPr>
          <w:p w14:paraId="56BD5AC2" w14:textId="59B6D3E3" w:rsidR="001C5C64" w:rsidRPr="008851E6" w:rsidRDefault="004001EE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2005</w:t>
            </w:r>
          </w:p>
        </w:tc>
      </w:tr>
      <w:tr w:rsidR="004001EE" w:rsidRPr="008851E6" w14:paraId="39ECF01A" w14:textId="77777777" w:rsidTr="00E40F14">
        <w:trPr>
          <w:trHeight w:val="360"/>
        </w:trPr>
        <w:tc>
          <w:tcPr>
            <w:tcW w:w="7735" w:type="dxa"/>
            <w:vAlign w:val="center"/>
          </w:tcPr>
          <w:p w14:paraId="45721915" w14:textId="27E0ACB8" w:rsidR="004001EE" w:rsidRPr="008851E6" w:rsidRDefault="004001EE" w:rsidP="00D67E0A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8851E6">
              <w:rPr>
                <w:rFonts w:eastAsia="Times New Roman" w:cs="Times New Roman"/>
                <w:bCs/>
                <w:sz w:val="22"/>
              </w:rPr>
              <w:t>Summa cum laude</w:t>
            </w:r>
          </w:p>
        </w:tc>
        <w:tc>
          <w:tcPr>
            <w:tcW w:w="1625" w:type="dxa"/>
            <w:vAlign w:val="center"/>
          </w:tcPr>
          <w:p w14:paraId="45391524" w14:textId="77777777" w:rsidR="004001EE" w:rsidRPr="008851E6" w:rsidRDefault="004001EE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</w:tbl>
    <w:p w14:paraId="04ABA729" w14:textId="1AF30621" w:rsidR="001C5C64" w:rsidRPr="008851E6" w:rsidRDefault="001C5C64" w:rsidP="00D53258">
      <w:pPr>
        <w:spacing w:after="0" w:line="240" w:lineRule="auto"/>
        <w:contextualSpacing/>
        <w:rPr>
          <w:rFonts w:eastAsia="Times New Roman" w:cs="Times New Roman"/>
          <w:b/>
          <w:sz w:val="22"/>
        </w:rPr>
      </w:pP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B6832" w:rsidRPr="008851E6" w14:paraId="6B8C8E97" w14:textId="77777777" w:rsidTr="00E40F14">
        <w:trPr>
          <w:trHeight w:val="360"/>
        </w:trPr>
        <w:tc>
          <w:tcPr>
            <w:tcW w:w="9360" w:type="dxa"/>
            <w:tcBorders>
              <w:bottom w:val="single" w:sz="4" w:space="0" w:color="auto"/>
              <w:right w:val="nil"/>
            </w:tcBorders>
            <w:vAlign w:val="center"/>
          </w:tcPr>
          <w:p w14:paraId="4B112385" w14:textId="792E3AEC" w:rsidR="00DB6832" w:rsidRPr="008851E6" w:rsidRDefault="00DB6832" w:rsidP="00D53258">
            <w:pPr>
              <w:contextualSpacing/>
              <w:rPr>
                <w:rFonts w:eastAsia="Times New Roman" w:cs="Times New Roman"/>
                <w:b/>
                <w:sz w:val="22"/>
              </w:rPr>
            </w:pPr>
            <w:bookmarkStart w:id="1" w:name="_Hlk123115665"/>
            <w:r w:rsidRPr="008851E6">
              <w:rPr>
                <w:rFonts w:eastAsia="Times New Roman" w:cs="Times New Roman"/>
                <w:b/>
                <w:sz w:val="22"/>
              </w:rPr>
              <w:t>AREAS OF INTEREST</w:t>
            </w:r>
          </w:p>
        </w:tc>
      </w:tr>
      <w:bookmarkEnd w:id="1"/>
      <w:tr w:rsidR="00DB6832" w:rsidRPr="008851E6" w14:paraId="648620C1" w14:textId="77777777" w:rsidTr="00E40F14">
        <w:trPr>
          <w:trHeight w:val="360"/>
        </w:trPr>
        <w:tc>
          <w:tcPr>
            <w:tcW w:w="9360" w:type="dxa"/>
            <w:tcBorders>
              <w:bottom w:val="nil"/>
            </w:tcBorders>
            <w:vAlign w:val="center"/>
          </w:tcPr>
          <w:p w14:paraId="0A471891" w14:textId="41E936F1" w:rsidR="00DB6832" w:rsidRPr="008851E6" w:rsidRDefault="00DB6832" w:rsidP="00DB6832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cs="Times New Roman"/>
                <w:sz w:val="22"/>
              </w:rPr>
              <w:t>Gender-based violence ▪ Hate crime ▪ Bystander behavior ▪ Violence prevention</w:t>
            </w:r>
            <w:r w:rsidR="006D0082">
              <w:rPr>
                <w:rFonts w:cs="Times New Roman"/>
                <w:sz w:val="22"/>
              </w:rPr>
              <w:t>\intervention</w:t>
            </w:r>
            <w:r w:rsidRPr="008851E6">
              <w:rPr>
                <w:rFonts w:cs="Times New Roman"/>
                <w:sz w:val="22"/>
              </w:rPr>
              <w:t xml:space="preserve"> programs </w:t>
            </w:r>
          </w:p>
        </w:tc>
      </w:tr>
    </w:tbl>
    <w:p w14:paraId="1B31F24B" w14:textId="77777777" w:rsidR="00C94795" w:rsidRDefault="00C94795" w:rsidP="00D53258">
      <w:pPr>
        <w:spacing w:after="0" w:line="240" w:lineRule="auto"/>
        <w:contextualSpacing/>
        <w:rPr>
          <w:rFonts w:eastAsia="Times New Roman" w:cs="Times New Roman"/>
          <w:b/>
          <w:sz w:val="22"/>
        </w:rPr>
      </w:pPr>
    </w:p>
    <w:p w14:paraId="38375AD7" w14:textId="77777777" w:rsidR="00B72D61" w:rsidRDefault="00B72D61" w:rsidP="00D53258">
      <w:pPr>
        <w:spacing w:after="0" w:line="240" w:lineRule="auto"/>
        <w:contextualSpacing/>
        <w:rPr>
          <w:rFonts w:eastAsia="Times New Roman" w:cs="Times New Roman"/>
          <w:b/>
          <w:sz w:val="22"/>
        </w:rPr>
      </w:pPr>
    </w:p>
    <w:p w14:paraId="50547FBA" w14:textId="77777777" w:rsidR="00B72D61" w:rsidRPr="008851E6" w:rsidRDefault="00B72D61" w:rsidP="00D53258">
      <w:pPr>
        <w:spacing w:after="0" w:line="240" w:lineRule="auto"/>
        <w:contextualSpacing/>
        <w:rPr>
          <w:rFonts w:eastAsia="Times New Roman" w:cs="Times New Roman"/>
          <w:b/>
          <w:sz w:val="22"/>
        </w:rPr>
      </w:pP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B6832" w:rsidRPr="008851E6" w14:paraId="49917A06" w14:textId="77777777" w:rsidTr="00E40F14">
        <w:trPr>
          <w:trHeight w:val="360"/>
        </w:trPr>
        <w:tc>
          <w:tcPr>
            <w:tcW w:w="9360" w:type="dxa"/>
            <w:tcBorders>
              <w:bottom w:val="single" w:sz="4" w:space="0" w:color="auto"/>
              <w:right w:val="nil"/>
            </w:tcBorders>
            <w:vAlign w:val="center"/>
          </w:tcPr>
          <w:p w14:paraId="4445EC92" w14:textId="15CAEB28" w:rsidR="00DB6832" w:rsidRPr="008851E6" w:rsidRDefault="00DB6832" w:rsidP="00DB6832">
            <w:pPr>
              <w:tabs>
                <w:tab w:val="left" w:pos="9161"/>
              </w:tabs>
              <w:contextualSpacing/>
              <w:rPr>
                <w:rFonts w:eastAsia="Times New Roman" w:cs="Times New Roman"/>
                <w:bCs/>
                <w:sz w:val="22"/>
              </w:rPr>
            </w:pPr>
            <w:bookmarkStart w:id="2" w:name="_Hlk123125430"/>
            <w:r w:rsidRPr="008851E6">
              <w:rPr>
                <w:rFonts w:eastAsia="Times New Roman" w:cs="Times New Roman"/>
                <w:b/>
                <w:sz w:val="22"/>
              </w:rPr>
              <w:lastRenderedPageBreak/>
              <w:t xml:space="preserve">PEER-REVIEWED JOURNAL ARTICLES                                             </w:t>
            </w:r>
            <w:r w:rsidR="00FF4984">
              <w:rPr>
                <w:rFonts w:eastAsia="Times New Roman" w:cs="Times New Roman"/>
                <w:b/>
                <w:sz w:val="22"/>
              </w:rPr>
              <w:t xml:space="preserve">            </w:t>
            </w:r>
            <w:r w:rsidRPr="008851E6">
              <w:rPr>
                <w:rFonts w:eastAsia="Times New Roman" w:cs="Times New Roman"/>
                <w:b/>
                <w:sz w:val="22"/>
              </w:rPr>
              <w:t xml:space="preserve">  </w:t>
            </w:r>
            <w:r w:rsidRPr="008851E6">
              <w:rPr>
                <w:rFonts w:eastAsia="Times New Roman" w:cs="Times New Roman"/>
                <w:bCs/>
                <w:sz w:val="22"/>
              </w:rPr>
              <w:t>*student co-author</w:t>
            </w:r>
          </w:p>
        </w:tc>
      </w:tr>
    </w:tbl>
    <w:bookmarkEnd w:id="2"/>
    <w:p w14:paraId="7DDC52F9" w14:textId="08682767" w:rsidR="00D87242" w:rsidRDefault="00D87242" w:rsidP="008851E6">
      <w:pPr>
        <w:spacing w:before="80" w:after="0" w:line="276" w:lineRule="auto"/>
        <w:ind w:left="720" w:hanging="720"/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 xml:space="preserve">Centelles, V.*, and </w:t>
      </w:r>
      <w:r w:rsidRPr="00407C4D">
        <w:rPr>
          <w:rFonts w:cs="Times New Roman"/>
          <w:b/>
          <w:bCs/>
          <w:sz w:val="22"/>
        </w:rPr>
        <w:t>Powers, R.A.</w:t>
      </w:r>
      <w:r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sz w:val="22"/>
        </w:rPr>
        <w:t xml:space="preserve">(online first). Sociocultural factors and offending among a nationally representative sample of U.S. Hispanic men and women: A sex specific analysis. </w:t>
      </w:r>
      <w:r w:rsidRPr="00407C4D">
        <w:rPr>
          <w:rFonts w:cs="Times New Roman"/>
          <w:i/>
          <w:iCs/>
          <w:sz w:val="22"/>
        </w:rPr>
        <w:t>Crime &amp; Delinquency.</w:t>
      </w:r>
      <w:r>
        <w:rPr>
          <w:rFonts w:cs="Times New Roman"/>
          <w:sz w:val="22"/>
        </w:rPr>
        <w:t xml:space="preserve"> [</w:t>
      </w:r>
      <w:hyperlink r:id="rId14" w:history="1">
        <w:r w:rsidRPr="00B04859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5F856DDF" w14:textId="371C71D9" w:rsidR="00DB6832" w:rsidRPr="008851E6" w:rsidRDefault="00897B22" w:rsidP="00684B20">
      <w:pPr>
        <w:spacing w:before="160" w:after="0" w:line="276" w:lineRule="auto"/>
        <w:ind w:left="720" w:hanging="720"/>
        <w:rPr>
          <w:rFonts w:cs="Times New Roman"/>
          <w:sz w:val="22"/>
        </w:rPr>
      </w:pPr>
      <w:r>
        <w:rPr>
          <w:rFonts w:cs="Times New Roman"/>
          <w:sz w:val="22"/>
        </w:rPr>
        <w:t>Centelle</w:t>
      </w:r>
      <w:r w:rsidR="00D87242">
        <w:rPr>
          <w:rFonts w:cs="Times New Roman"/>
          <w:sz w:val="22"/>
        </w:rPr>
        <w:t>s</w:t>
      </w:r>
      <w:r>
        <w:rPr>
          <w:rFonts w:cs="Times New Roman"/>
          <w:sz w:val="22"/>
        </w:rPr>
        <w:t xml:space="preserve">, V.*, and </w:t>
      </w:r>
      <w:r w:rsidRPr="00897B22">
        <w:rPr>
          <w:rFonts w:cs="Times New Roman"/>
          <w:b/>
          <w:bCs/>
          <w:sz w:val="22"/>
        </w:rPr>
        <w:t>Powers. R.A.</w:t>
      </w:r>
      <w:r>
        <w:rPr>
          <w:rFonts w:cs="Times New Roman"/>
          <w:sz w:val="22"/>
        </w:rPr>
        <w:t xml:space="preserve"> (</w:t>
      </w:r>
      <w:r w:rsidR="00683AEF">
        <w:rPr>
          <w:rFonts w:cs="Times New Roman"/>
          <w:sz w:val="22"/>
        </w:rPr>
        <w:t>online first</w:t>
      </w:r>
      <w:r>
        <w:rPr>
          <w:rFonts w:cs="Times New Roman"/>
          <w:sz w:val="22"/>
        </w:rPr>
        <w:t xml:space="preserve">). </w:t>
      </w:r>
      <w:r w:rsidRPr="00897B22">
        <w:rPr>
          <w:rFonts w:cs="Times New Roman"/>
          <w:sz w:val="22"/>
        </w:rPr>
        <w:t>An examination of acculturation, ethnic identity, discrimination, and offending among U.S. Hispanic persons</w:t>
      </w:r>
      <w:r>
        <w:rPr>
          <w:rFonts w:cs="Times New Roman"/>
          <w:sz w:val="22"/>
        </w:rPr>
        <w:t xml:space="preserve">. </w:t>
      </w:r>
      <w:r w:rsidRPr="00897B22">
        <w:rPr>
          <w:rFonts w:cs="Times New Roman"/>
          <w:i/>
          <w:iCs/>
          <w:sz w:val="22"/>
        </w:rPr>
        <w:t>Criminal Justice and Behavior.</w:t>
      </w:r>
      <w:r w:rsidR="00F41CCD" w:rsidRPr="008851E6">
        <w:rPr>
          <w:rFonts w:cs="Times New Roman"/>
          <w:sz w:val="22"/>
        </w:rPr>
        <w:t xml:space="preserve"> </w:t>
      </w:r>
      <w:r w:rsidR="00683AEF">
        <w:rPr>
          <w:rFonts w:cs="Times New Roman"/>
          <w:sz w:val="22"/>
        </w:rPr>
        <w:t>[</w:t>
      </w:r>
      <w:hyperlink r:id="rId15" w:history="1">
        <w:r w:rsidR="00683AEF" w:rsidRPr="00683AEF">
          <w:rPr>
            <w:rStyle w:val="Hyperlink"/>
            <w:rFonts w:cs="Times New Roman"/>
            <w:sz w:val="22"/>
          </w:rPr>
          <w:t>article link</w:t>
        </w:r>
      </w:hyperlink>
      <w:r w:rsidR="00683AEF">
        <w:rPr>
          <w:rFonts w:cs="Times New Roman"/>
          <w:sz w:val="22"/>
        </w:rPr>
        <w:t>]</w:t>
      </w:r>
      <w:r w:rsidR="00F41CCD" w:rsidRPr="008851E6">
        <w:rPr>
          <w:rFonts w:cs="Times New Roman"/>
          <w:sz w:val="22"/>
        </w:rPr>
        <w:t xml:space="preserve"> </w:t>
      </w:r>
    </w:p>
    <w:p w14:paraId="1599C2FE" w14:textId="30F04F15" w:rsidR="00B96445" w:rsidRDefault="00B96445" w:rsidP="00B96445">
      <w:pPr>
        <w:spacing w:before="80" w:after="0" w:line="276" w:lineRule="auto"/>
        <w:ind w:left="720" w:hanging="720"/>
        <w:rPr>
          <w:rFonts w:cs="Times New Roman"/>
          <w:sz w:val="22"/>
        </w:rPr>
      </w:pPr>
      <w:r w:rsidRPr="00926DBE">
        <w:rPr>
          <w:rFonts w:cs="Times New Roman"/>
          <w:b/>
          <w:bCs/>
          <w:sz w:val="22"/>
        </w:rPr>
        <w:t>Powers, R.A.</w:t>
      </w:r>
      <w:r w:rsidRPr="008851E6">
        <w:rPr>
          <w:rFonts w:cs="Times New Roman"/>
          <w:sz w:val="22"/>
        </w:rPr>
        <w:t xml:space="preserve"> and Hayes, B.E. (</w:t>
      </w:r>
      <w:r>
        <w:rPr>
          <w:rFonts w:cs="Times New Roman"/>
          <w:sz w:val="22"/>
        </w:rPr>
        <w:t>2024</w:t>
      </w:r>
      <w:r w:rsidRPr="008851E6">
        <w:rPr>
          <w:rFonts w:cs="Times New Roman"/>
          <w:sz w:val="22"/>
        </w:rPr>
        <w:t xml:space="preserve">). Victim and </w:t>
      </w:r>
      <w:proofErr w:type="gramStart"/>
      <w:r w:rsidRPr="008851E6">
        <w:rPr>
          <w:rFonts w:cs="Times New Roman"/>
          <w:sz w:val="22"/>
        </w:rPr>
        <w:t>third party</w:t>
      </w:r>
      <w:proofErr w:type="gramEnd"/>
      <w:r w:rsidRPr="008851E6">
        <w:rPr>
          <w:rFonts w:cs="Times New Roman"/>
          <w:sz w:val="22"/>
        </w:rPr>
        <w:t xml:space="preserve"> reporting of violent victimization to the police in incidents involving victims with disabilities. </w:t>
      </w:r>
      <w:r w:rsidRPr="008851E6">
        <w:rPr>
          <w:rFonts w:cs="Times New Roman"/>
          <w:i/>
          <w:iCs/>
          <w:sz w:val="22"/>
        </w:rPr>
        <w:t>Journal of Research in Crime and Delinquency</w:t>
      </w:r>
      <w:r>
        <w:rPr>
          <w:rFonts w:cs="Times New Roman"/>
          <w:i/>
          <w:iCs/>
          <w:sz w:val="22"/>
        </w:rPr>
        <w:t>, 61</w:t>
      </w:r>
      <w:r>
        <w:rPr>
          <w:rFonts w:cs="Times New Roman"/>
          <w:sz w:val="22"/>
        </w:rPr>
        <w:t>(2), 268-302</w:t>
      </w:r>
      <w:r w:rsidRPr="008851E6">
        <w:rPr>
          <w:rFonts w:cs="Times New Roman"/>
          <w:i/>
          <w:iCs/>
          <w:sz w:val="22"/>
        </w:rPr>
        <w:t xml:space="preserve">. </w:t>
      </w:r>
      <w:r w:rsidRPr="008851E6">
        <w:rPr>
          <w:rFonts w:cs="Times New Roman"/>
          <w:sz w:val="22"/>
        </w:rPr>
        <w:t>[</w:t>
      </w:r>
      <w:hyperlink r:id="rId16" w:history="1">
        <w:r w:rsidRPr="008851E6">
          <w:rPr>
            <w:rStyle w:val="Hyperlink"/>
            <w:rFonts w:cs="Times New Roman"/>
            <w:sz w:val="22"/>
          </w:rPr>
          <w:t>article link</w:t>
        </w:r>
      </w:hyperlink>
      <w:r w:rsidRPr="008851E6">
        <w:rPr>
          <w:rFonts w:cs="Times New Roman"/>
          <w:sz w:val="22"/>
        </w:rPr>
        <w:t>]</w:t>
      </w:r>
    </w:p>
    <w:p w14:paraId="76597267" w14:textId="32D7A320" w:rsidR="000803C7" w:rsidRDefault="000803C7" w:rsidP="00294E8F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0803C7">
        <w:rPr>
          <w:rFonts w:cs="Times New Roman"/>
          <w:sz w:val="22"/>
        </w:rPr>
        <w:t xml:space="preserve">Muniz, C., </w:t>
      </w:r>
      <w:r w:rsidRPr="00926DBE">
        <w:rPr>
          <w:rFonts w:cs="Times New Roman"/>
          <w:b/>
          <w:bCs/>
          <w:sz w:val="22"/>
        </w:rPr>
        <w:t>Powers, R.A.</w:t>
      </w:r>
      <w:r w:rsidRPr="000803C7">
        <w:rPr>
          <w:rFonts w:cs="Times New Roman"/>
          <w:sz w:val="22"/>
        </w:rPr>
        <w:t>, and Bleeker, K.</w:t>
      </w:r>
      <w:r w:rsidR="00C04A4B">
        <w:rPr>
          <w:rFonts w:cs="Times New Roman"/>
          <w:sz w:val="22"/>
        </w:rPr>
        <w:t>A</w:t>
      </w:r>
      <w:r w:rsidRPr="000803C7">
        <w:rPr>
          <w:rFonts w:cs="Times New Roman"/>
          <w:sz w:val="22"/>
        </w:rPr>
        <w:t>.* (</w:t>
      </w:r>
      <w:r w:rsidR="00C979D1">
        <w:rPr>
          <w:rFonts w:cs="Times New Roman"/>
          <w:sz w:val="22"/>
        </w:rPr>
        <w:t>2024</w:t>
      </w:r>
      <w:r w:rsidRPr="000803C7">
        <w:rPr>
          <w:rFonts w:cs="Times New Roman"/>
          <w:sz w:val="22"/>
        </w:rPr>
        <w:t xml:space="preserve">). Crime discounting of violent victimization: The role of crime type and incident-level correlates. </w:t>
      </w:r>
      <w:r w:rsidRPr="000803C7">
        <w:rPr>
          <w:rFonts w:cs="Times New Roman"/>
          <w:i/>
          <w:iCs/>
          <w:sz w:val="22"/>
        </w:rPr>
        <w:t>Crime and Delinquency</w:t>
      </w:r>
      <w:r w:rsidR="00C979D1">
        <w:rPr>
          <w:rFonts w:cs="Times New Roman"/>
          <w:i/>
          <w:iCs/>
          <w:sz w:val="22"/>
        </w:rPr>
        <w:t>, 70</w:t>
      </w:r>
      <w:r w:rsidR="00C979D1">
        <w:rPr>
          <w:rFonts w:cs="Times New Roman"/>
          <w:sz w:val="22"/>
        </w:rPr>
        <w:t>(1), 182-205</w:t>
      </w:r>
      <w:r w:rsidRPr="000803C7">
        <w:rPr>
          <w:rFonts w:cs="Times New Roman"/>
          <w:i/>
          <w:iCs/>
          <w:sz w:val="22"/>
        </w:rPr>
        <w:t xml:space="preserve">. </w:t>
      </w:r>
      <w:r>
        <w:rPr>
          <w:rFonts w:cs="Times New Roman"/>
          <w:sz w:val="22"/>
        </w:rPr>
        <w:t>[</w:t>
      </w:r>
      <w:hyperlink r:id="rId17" w:history="1">
        <w:r w:rsidRPr="000803C7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3D4B370A" w14:textId="5929DBCC" w:rsidR="00C979D1" w:rsidRPr="00C979D1" w:rsidRDefault="00C979D1" w:rsidP="00C979D1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8851E6">
        <w:rPr>
          <w:rFonts w:cs="Times New Roman"/>
          <w:sz w:val="22"/>
        </w:rPr>
        <w:t xml:space="preserve">Bleeker, K.A.,* </w:t>
      </w:r>
      <w:r w:rsidRPr="00926DBE">
        <w:rPr>
          <w:rFonts w:cs="Times New Roman"/>
          <w:b/>
          <w:bCs/>
          <w:sz w:val="22"/>
        </w:rPr>
        <w:t>Powers, R.A.</w:t>
      </w:r>
      <w:r w:rsidRPr="008851E6">
        <w:rPr>
          <w:rFonts w:cs="Times New Roman"/>
          <w:sz w:val="22"/>
        </w:rPr>
        <w:t>, and Centelles V.* (</w:t>
      </w:r>
      <w:r>
        <w:rPr>
          <w:rFonts w:cs="Times New Roman"/>
          <w:sz w:val="22"/>
        </w:rPr>
        <w:t>2023</w:t>
      </w:r>
      <w:r w:rsidRPr="008851E6">
        <w:rPr>
          <w:rFonts w:cs="Times New Roman"/>
          <w:sz w:val="22"/>
        </w:rPr>
        <w:t xml:space="preserve">). “If we can change the culture, I hope we won’t need to </w:t>
      </w:r>
      <w:proofErr w:type="gramStart"/>
      <w:r w:rsidRPr="008851E6">
        <w:rPr>
          <w:rFonts w:cs="Times New Roman"/>
          <w:sz w:val="22"/>
        </w:rPr>
        <w:t>say</w:t>
      </w:r>
      <w:proofErr w:type="gramEnd"/>
      <w:r w:rsidRPr="008851E6">
        <w:rPr>
          <w:rFonts w:cs="Times New Roman"/>
          <w:sz w:val="22"/>
        </w:rPr>
        <w:t xml:space="preserve"> Me Too”: Disclosures of sexual victimization as a form of social activism. </w:t>
      </w:r>
      <w:r w:rsidRPr="008851E6">
        <w:rPr>
          <w:rFonts w:cs="Times New Roman"/>
          <w:i/>
          <w:iCs/>
          <w:sz w:val="22"/>
        </w:rPr>
        <w:t>American Journal of Criminal Justice</w:t>
      </w:r>
      <w:r>
        <w:rPr>
          <w:rFonts w:cs="Times New Roman"/>
          <w:i/>
          <w:iCs/>
          <w:sz w:val="22"/>
        </w:rPr>
        <w:t xml:space="preserve">, 48, </w:t>
      </w:r>
      <w:r>
        <w:rPr>
          <w:rFonts w:cs="Times New Roman"/>
          <w:sz w:val="22"/>
        </w:rPr>
        <w:t>1224 - 1244</w:t>
      </w:r>
      <w:r w:rsidRPr="008851E6">
        <w:rPr>
          <w:rFonts w:cs="Times New Roman"/>
          <w:i/>
          <w:iCs/>
          <w:sz w:val="22"/>
        </w:rPr>
        <w:t xml:space="preserve">. </w:t>
      </w:r>
      <w:r w:rsidRPr="008851E6">
        <w:rPr>
          <w:rFonts w:cs="Times New Roman"/>
          <w:sz w:val="22"/>
        </w:rPr>
        <w:t>[</w:t>
      </w:r>
      <w:hyperlink r:id="rId18" w:history="1">
        <w:r w:rsidRPr="008851E6">
          <w:rPr>
            <w:rStyle w:val="Hyperlink"/>
            <w:rFonts w:cs="Times New Roman"/>
            <w:sz w:val="22"/>
          </w:rPr>
          <w:t>article link</w:t>
        </w:r>
      </w:hyperlink>
      <w:r w:rsidRPr="008851E6">
        <w:rPr>
          <w:rFonts w:cs="Times New Roman"/>
          <w:sz w:val="22"/>
        </w:rPr>
        <w:t>]</w:t>
      </w:r>
    </w:p>
    <w:p w14:paraId="5C8D4180" w14:textId="092DCE2D" w:rsidR="00871941" w:rsidRDefault="00871941" w:rsidP="00294E8F">
      <w:pPr>
        <w:spacing w:before="160" w:after="0" w:line="276" w:lineRule="auto"/>
        <w:ind w:left="720" w:hanging="720"/>
        <w:rPr>
          <w:sz w:val="22"/>
        </w:rPr>
      </w:pPr>
      <w:r>
        <w:rPr>
          <w:rFonts w:cs="Times New Roman"/>
          <w:b/>
          <w:bCs/>
          <w:sz w:val="22"/>
        </w:rPr>
        <w:t xml:space="preserve">Powers, R.A., </w:t>
      </w:r>
      <w:r>
        <w:rPr>
          <w:rFonts w:cs="Times New Roman"/>
          <w:sz w:val="22"/>
        </w:rPr>
        <w:t>Burckley, J.*, and Centelles, V.*</w:t>
      </w:r>
      <w:r w:rsidRPr="00075072">
        <w:rPr>
          <w:rFonts w:cs="Times New Roman"/>
          <w:sz w:val="22"/>
        </w:rPr>
        <w:t xml:space="preserve"> (</w:t>
      </w:r>
      <w:r w:rsidR="007D74CA">
        <w:rPr>
          <w:rFonts w:cs="Times New Roman"/>
          <w:sz w:val="22"/>
        </w:rPr>
        <w:t>2023</w:t>
      </w:r>
      <w:r w:rsidRPr="00075072">
        <w:rPr>
          <w:rFonts w:cs="Times New Roman"/>
          <w:sz w:val="22"/>
        </w:rPr>
        <w:t xml:space="preserve">). </w:t>
      </w:r>
      <w:r w:rsidRPr="00075072">
        <w:rPr>
          <w:sz w:val="22"/>
        </w:rPr>
        <w:t xml:space="preserve">Sanctioning sex work: Examining generational differences and attitudinal correlates in policy preferences for legalization. </w:t>
      </w:r>
      <w:r w:rsidRPr="00075072">
        <w:rPr>
          <w:i/>
          <w:iCs/>
          <w:sz w:val="22"/>
        </w:rPr>
        <w:t>Journal of Sex Research</w:t>
      </w:r>
      <w:r>
        <w:rPr>
          <w:i/>
          <w:iCs/>
          <w:sz w:val="22"/>
        </w:rPr>
        <w:t>, 60</w:t>
      </w:r>
      <w:r w:rsidRPr="00871941">
        <w:rPr>
          <w:sz w:val="22"/>
        </w:rPr>
        <w:t>(6), 903-918</w:t>
      </w:r>
      <w:r w:rsidRPr="00A412C3">
        <w:rPr>
          <w:i/>
          <w:iCs/>
          <w:sz w:val="22"/>
        </w:rPr>
        <w:t>.</w:t>
      </w:r>
      <w:r w:rsidRPr="00A412C3">
        <w:rPr>
          <w:sz w:val="22"/>
        </w:rPr>
        <w:t xml:space="preserve"> [</w:t>
      </w:r>
      <w:hyperlink r:id="rId19" w:history="1">
        <w:r w:rsidRPr="00A412C3">
          <w:rPr>
            <w:rStyle w:val="Hyperlink"/>
            <w:sz w:val="22"/>
          </w:rPr>
          <w:t>article link</w:t>
        </w:r>
      </w:hyperlink>
      <w:r w:rsidRPr="00A412C3">
        <w:rPr>
          <w:sz w:val="22"/>
        </w:rPr>
        <w:t>]</w:t>
      </w:r>
    </w:p>
    <w:p w14:paraId="10C5E8AF" w14:textId="299D1943" w:rsidR="00684B20" w:rsidRPr="00871941" w:rsidRDefault="00684B20" w:rsidP="00684B20">
      <w:pPr>
        <w:spacing w:before="80" w:after="0" w:line="276" w:lineRule="auto"/>
        <w:ind w:left="720" w:hanging="720"/>
        <w:rPr>
          <w:rFonts w:cs="Times New Roman"/>
          <w:sz w:val="22"/>
        </w:rPr>
      </w:pPr>
      <w:r w:rsidRPr="00550C5F">
        <w:rPr>
          <w:rFonts w:cs="Times New Roman"/>
          <w:b/>
          <w:bCs/>
          <w:sz w:val="22"/>
        </w:rPr>
        <w:t>Powers, R.A.</w:t>
      </w:r>
      <w:r>
        <w:rPr>
          <w:rFonts w:cs="Times New Roman"/>
          <w:sz w:val="22"/>
        </w:rPr>
        <w:t>, Centelles, V.*, and Williams, J.* (2023). Student-athlete male-perpetrated sexual assault against men: Racial disparities in perceptions of culpability and punitiveness</w:t>
      </w:r>
      <w:r w:rsidR="004129B8">
        <w:rPr>
          <w:rFonts w:cs="Times New Roman"/>
          <w:sz w:val="22"/>
        </w:rPr>
        <w:t>.</w:t>
      </w:r>
      <w:r>
        <w:rPr>
          <w:rFonts w:cs="Times New Roman"/>
          <w:sz w:val="22"/>
        </w:rPr>
        <w:t xml:space="preserve"> </w:t>
      </w:r>
      <w:r w:rsidRPr="00C542AD">
        <w:rPr>
          <w:rFonts w:cs="Times New Roman"/>
          <w:i/>
          <w:iCs/>
          <w:sz w:val="22"/>
        </w:rPr>
        <w:t>American Journal of Criminal Justice</w:t>
      </w:r>
      <w:r w:rsidR="00806D72">
        <w:rPr>
          <w:rFonts w:cs="Times New Roman"/>
          <w:i/>
          <w:iCs/>
          <w:sz w:val="22"/>
        </w:rPr>
        <w:t>, 48</w:t>
      </w:r>
      <w:r w:rsidR="00806D72">
        <w:rPr>
          <w:rFonts w:cs="Times New Roman"/>
          <w:sz w:val="22"/>
        </w:rPr>
        <w:t>, 984-1007</w:t>
      </w:r>
      <w:r>
        <w:rPr>
          <w:rFonts w:cs="Times New Roman"/>
          <w:sz w:val="22"/>
        </w:rPr>
        <w:t>. [</w:t>
      </w:r>
      <w:hyperlink r:id="rId20" w:history="1">
        <w:r w:rsidRPr="00C542AD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].</w:t>
      </w:r>
    </w:p>
    <w:p w14:paraId="1D0AA1BE" w14:textId="2BEDCAE3" w:rsidR="00FD6798" w:rsidRDefault="00FD6798" w:rsidP="000803C7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926DBE">
        <w:rPr>
          <w:rFonts w:cs="Times New Roman"/>
          <w:b/>
          <w:bCs/>
          <w:sz w:val="22"/>
        </w:rPr>
        <w:t>Powers, R.A.</w:t>
      </w:r>
      <w:r w:rsidRPr="008851E6">
        <w:rPr>
          <w:rFonts w:cs="Times New Roman"/>
          <w:sz w:val="22"/>
        </w:rPr>
        <w:t>, and Bleeker, K.A.* (</w:t>
      </w:r>
      <w:r>
        <w:rPr>
          <w:rFonts w:cs="Times New Roman"/>
          <w:sz w:val="22"/>
        </w:rPr>
        <w:t>2023</w:t>
      </w:r>
      <w:r w:rsidRPr="008851E6">
        <w:rPr>
          <w:rFonts w:cs="Times New Roman"/>
          <w:sz w:val="22"/>
        </w:rPr>
        <w:t xml:space="preserve">). Self-Defense and police reporting of intimate partner violent victimization: A comparison of White, Black, and Hispanic women victims. </w:t>
      </w:r>
      <w:r w:rsidRPr="008851E6">
        <w:rPr>
          <w:rFonts w:cs="Times New Roman"/>
          <w:i/>
          <w:iCs/>
          <w:sz w:val="22"/>
        </w:rPr>
        <w:t>Journal of Interpersonal Violence</w:t>
      </w:r>
      <w:r>
        <w:rPr>
          <w:rFonts w:cs="Times New Roman"/>
          <w:i/>
          <w:iCs/>
          <w:sz w:val="22"/>
        </w:rPr>
        <w:t>, 38</w:t>
      </w:r>
      <w:r>
        <w:rPr>
          <w:rFonts w:cs="Times New Roman"/>
          <w:sz w:val="22"/>
        </w:rPr>
        <w:t>(3-4), 4189-4214</w:t>
      </w:r>
      <w:r w:rsidRPr="008851E6">
        <w:rPr>
          <w:rFonts w:cs="Times New Roman"/>
          <w:i/>
          <w:iCs/>
          <w:sz w:val="22"/>
        </w:rPr>
        <w:t xml:space="preserve">. </w:t>
      </w:r>
      <w:r w:rsidRPr="008851E6">
        <w:rPr>
          <w:rFonts w:cs="Times New Roman"/>
          <w:sz w:val="22"/>
        </w:rPr>
        <w:t>[</w:t>
      </w:r>
      <w:hyperlink r:id="rId21" w:history="1">
        <w:r w:rsidRPr="008851E6">
          <w:rPr>
            <w:rStyle w:val="Hyperlink"/>
            <w:rFonts w:cs="Times New Roman"/>
            <w:sz w:val="22"/>
          </w:rPr>
          <w:t>article link</w:t>
        </w:r>
      </w:hyperlink>
      <w:r w:rsidRPr="008851E6">
        <w:rPr>
          <w:rFonts w:cs="Times New Roman"/>
          <w:sz w:val="22"/>
        </w:rPr>
        <w:t>]</w:t>
      </w:r>
    </w:p>
    <w:p w14:paraId="1FE777A9" w14:textId="4F15743A" w:rsidR="006D0082" w:rsidRDefault="006D0082" w:rsidP="006D0082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926DBE">
        <w:rPr>
          <w:rFonts w:cs="Times New Roman"/>
          <w:b/>
          <w:bCs/>
          <w:sz w:val="22"/>
        </w:rPr>
        <w:t>Powers, R.A.</w:t>
      </w:r>
      <w:r w:rsidRPr="00A015AA">
        <w:rPr>
          <w:rFonts w:cs="Times New Roman"/>
          <w:sz w:val="22"/>
        </w:rPr>
        <w:t>, Bleeker, K.</w:t>
      </w:r>
      <w:r w:rsidR="00E37A53">
        <w:rPr>
          <w:rFonts w:cs="Times New Roman"/>
          <w:sz w:val="22"/>
        </w:rPr>
        <w:t>A</w:t>
      </w:r>
      <w:r w:rsidRPr="00A015AA">
        <w:rPr>
          <w:rFonts w:cs="Times New Roman"/>
          <w:sz w:val="22"/>
        </w:rPr>
        <w:t>*,</w:t>
      </w:r>
      <w:r w:rsidR="00C542AD">
        <w:rPr>
          <w:rFonts w:cs="Times New Roman"/>
          <w:sz w:val="22"/>
        </w:rPr>
        <w:t xml:space="preserve"> and</w:t>
      </w:r>
      <w:r w:rsidRPr="00A015AA">
        <w:rPr>
          <w:rFonts w:cs="Times New Roman"/>
          <w:sz w:val="22"/>
        </w:rPr>
        <w:t xml:space="preserve"> Alcalde, C.* (2022). Anti-Asian hate crime in the U.S. national news: A content analysis of coverage and narratives from 2010-2021. </w:t>
      </w:r>
      <w:r w:rsidRPr="00A015AA">
        <w:rPr>
          <w:rFonts w:cs="Times New Roman"/>
          <w:i/>
          <w:iCs/>
          <w:sz w:val="22"/>
        </w:rPr>
        <w:t xml:space="preserve">Race and Justice, 13(1), </w:t>
      </w:r>
      <w:r w:rsidRPr="00A015AA">
        <w:rPr>
          <w:rFonts w:cs="Times New Roman"/>
          <w:sz w:val="22"/>
        </w:rPr>
        <w:t>32–54.</w:t>
      </w:r>
      <w:r w:rsidR="00A015AA" w:rsidRPr="00A015AA">
        <w:rPr>
          <w:rFonts w:cs="Times New Roman"/>
          <w:sz w:val="22"/>
        </w:rPr>
        <w:t xml:space="preserve"> [</w:t>
      </w:r>
      <w:hyperlink r:id="rId22" w:history="1">
        <w:r w:rsidR="00A015AA" w:rsidRPr="00A015AA">
          <w:rPr>
            <w:rStyle w:val="Hyperlink"/>
            <w:rFonts w:cs="Times New Roman"/>
            <w:sz w:val="22"/>
          </w:rPr>
          <w:t>article link</w:t>
        </w:r>
      </w:hyperlink>
      <w:r w:rsidR="00A015AA" w:rsidRPr="00A015AA">
        <w:rPr>
          <w:rFonts w:cs="Times New Roman"/>
          <w:sz w:val="22"/>
        </w:rPr>
        <w:t>]</w:t>
      </w:r>
    </w:p>
    <w:p w14:paraId="6217A5A9" w14:textId="05E25517" w:rsidR="001C06AD" w:rsidRDefault="001C06AD" w:rsidP="001C06A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1C06AD">
        <w:rPr>
          <w:rFonts w:cs="Times New Roman"/>
          <w:sz w:val="22"/>
        </w:rPr>
        <w:t xml:space="preserve">Hayes, B.E., and </w:t>
      </w:r>
      <w:r w:rsidRPr="00926DBE">
        <w:rPr>
          <w:rFonts w:cs="Times New Roman"/>
          <w:b/>
          <w:bCs/>
          <w:sz w:val="22"/>
        </w:rPr>
        <w:t>Powers, R.A.</w:t>
      </w:r>
      <w:r w:rsidRPr="001C06AD">
        <w:rPr>
          <w:rFonts w:cs="Times New Roman"/>
          <w:sz w:val="22"/>
        </w:rPr>
        <w:t xml:space="preserve"> (2022). Heterogeneity of disabilities and the consequences of victimization: Findings from a nationally representative sample. </w:t>
      </w:r>
      <w:r w:rsidRPr="001C06AD">
        <w:rPr>
          <w:rFonts w:cs="Times New Roman"/>
          <w:i/>
          <w:iCs/>
          <w:sz w:val="22"/>
        </w:rPr>
        <w:t>Justice Quarterly, 39</w:t>
      </w:r>
      <w:r w:rsidRPr="001C06AD">
        <w:rPr>
          <w:rFonts w:cs="Times New Roman"/>
          <w:sz w:val="22"/>
        </w:rPr>
        <w:t>(5), 1059-1078.</w:t>
      </w:r>
      <w:r>
        <w:rPr>
          <w:rFonts w:cs="Times New Roman"/>
          <w:sz w:val="22"/>
        </w:rPr>
        <w:t xml:space="preserve"> [</w:t>
      </w:r>
      <w:hyperlink r:id="rId23" w:history="1">
        <w:r w:rsidRPr="001C06AD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0F999C91" w14:textId="21A6F9B3" w:rsidR="00F45425" w:rsidRDefault="00F45425" w:rsidP="00F45425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8851E6">
        <w:rPr>
          <w:rFonts w:cs="Times New Roman"/>
          <w:sz w:val="22"/>
        </w:rPr>
        <w:t xml:space="preserve">Muniz, C. and </w:t>
      </w:r>
      <w:r w:rsidRPr="00926DBE">
        <w:rPr>
          <w:rFonts w:cs="Times New Roman"/>
          <w:b/>
          <w:bCs/>
          <w:sz w:val="22"/>
        </w:rPr>
        <w:t>Powers, R.A.</w:t>
      </w:r>
      <w:r w:rsidRPr="008851E6">
        <w:rPr>
          <w:rFonts w:cs="Times New Roman"/>
          <w:sz w:val="22"/>
        </w:rPr>
        <w:t xml:space="preserve"> (</w:t>
      </w:r>
      <w:r>
        <w:rPr>
          <w:rFonts w:cs="Times New Roman"/>
          <w:sz w:val="22"/>
        </w:rPr>
        <w:t>2022</w:t>
      </w:r>
      <w:r w:rsidRPr="008851E6">
        <w:rPr>
          <w:rFonts w:cs="Times New Roman"/>
          <w:sz w:val="22"/>
        </w:rPr>
        <w:t xml:space="preserve">). The influence of authority role and victim gender on perceptions of female-perpetrated child sexual abuse. </w:t>
      </w:r>
      <w:r w:rsidRPr="008851E6">
        <w:rPr>
          <w:rFonts w:cs="Times New Roman"/>
          <w:i/>
          <w:iCs/>
          <w:sz w:val="22"/>
        </w:rPr>
        <w:t>Child Maltreatment</w:t>
      </w:r>
      <w:r>
        <w:rPr>
          <w:rFonts w:cs="Times New Roman"/>
          <w:i/>
          <w:iCs/>
          <w:sz w:val="22"/>
        </w:rPr>
        <w:t>, 27</w:t>
      </w:r>
      <w:r>
        <w:rPr>
          <w:rFonts w:cs="Times New Roman"/>
          <w:sz w:val="22"/>
        </w:rPr>
        <w:t>(4), 550-560</w:t>
      </w:r>
      <w:r w:rsidRPr="008851E6">
        <w:rPr>
          <w:rFonts w:cs="Times New Roman"/>
          <w:sz w:val="22"/>
        </w:rPr>
        <w:t>. [</w:t>
      </w:r>
      <w:hyperlink r:id="rId24" w:history="1">
        <w:r w:rsidRPr="008851E6">
          <w:rPr>
            <w:rStyle w:val="Hyperlink"/>
            <w:rFonts w:cs="Times New Roman"/>
            <w:sz w:val="22"/>
          </w:rPr>
          <w:t>article link</w:t>
        </w:r>
      </w:hyperlink>
      <w:r w:rsidRPr="008851E6">
        <w:rPr>
          <w:rFonts w:cs="Times New Roman"/>
          <w:sz w:val="22"/>
        </w:rPr>
        <w:t>]</w:t>
      </w:r>
    </w:p>
    <w:p w14:paraId="46AE25C7" w14:textId="340E1EFD" w:rsidR="00D333D1" w:rsidRDefault="00D333D1" w:rsidP="00D333D1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926DBE">
        <w:rPr>
          <w:rFonts w:cs="Times New Roman"/>
          <w:b/>
          <w:bCs/>
          <w:sz w:val="22"/>
        </w:rPr>
        <w:t>Powers, R.A.</w:t>
      </w:r>
      <w:r w:rsidRPr="00D333D1">
        <w:rPr>
          <w:rFonts w:cs="Times New Roman"/>
          <w:sz w:val="22"/>
        </w:rPr>
        <w:t xml:space="preserve">, Kleppe, A.*, Amory, K.L.*, Jennings, W.G., and Cochran, J.K. (2022). The role of perpetrator tactics on physical and mental health outcomes associated with intimate partner violence: A sex-specific analysis. </w:t>
      </w:r>
      <w:r w:rsidRPr="00D333D1">
        <w:rPr>
          <w:rFonts w:cs="Times New Roman"/>
          <w:i/>
          <w:iCs/>
          <w:sz w:val="22"/>
        </w:rPr>
        <w:t>Violence and Victims, 37</w:t>
      </w:r>
      <w:r w:rsidRPr="00D333D1">
        <w:rPr>
          <w:rFonts w:cs="Times New Roman"/>
          <w:sz w:val="22"/>
        </w:rPr>
        <w:t>(2), 165-184.</w:t>
      </w:r>
      <w:r>
        <w:rPr>
          <w:rFonts w:cs="Times New Roman"/>
          <w:sz w:val="22"/>
        </w:rPr>
        <w:t xml:space="preserve"> [</w:t>
      </w:r>
      <w:hyperlink r:id="rId25" w:history="1">
        <w:r w:rsidRPr="00D333D1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01A7FFBB" w14:textId="00DD0AE5" w:rsidR="002867D7" w:rsidRDefault="002867D7" w:rsidP="002867D7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2867D7">
        <w:rPr>
          <w:rFonts w:cs="Times New Roman"/>
          <w:sz w:val="22"/>
        </w:rPr>
        <w:t xml:space="preserve">Centelles, V.*, </w:t>
      </w:r>
      <w:r w:rsidRPr="00926DBE">
        <w:rPr>
          <w:rFonts w:cs="Times New Roman"/>
          <w:b/>
          <w:bCs/>
          <w:sz w:val="22"/>
        </w:rPr>
        <w:t>Powers, R.A.</w:t>
      </w:r>
      <w:r w:rsidRPr="002867D7">
        <w:rPr>
          <w:rFonts w:cs="Times New Roman"/>
          <w:sz w:val="22"/>
        </w:rPr>
        <w:t xml:space="preserve">, and Moule, R.K. (2022). Self-control, risky behavior, and dating application-facilitated victimization. </w:t>
      </w:r>
      <w:r w:rsidRPr="002867D7">
        <w:rPr>
          <w:rFonts w:cs="Times New Roman"/>
          <w:i/>
          <w:iCs/>
          <w:sz w:val="22"/>
        </w:rPr>
        <w:t>Victims &amp; Offenders, 17</w:t>
      </w:r>
      <w:r w:rsidRPr="002867D7">
        <w:rPr>
          <w:rFonts w:cs="Times New Roman"/>
          <w:sz w:val="22"/>
        </w:rPr>
        <w:t>(5), 693-711.</w:t>
      </w:r>
      <w:r>
        <w:rPr>
          <w:rFonts w:cs="Times New Roman"/>
          <w:sz w:val="22"/>
        </w:rPr>
        <w:t xml:space="preserve"> [</w:t>
      </w:r>
      <w:hyperlink r:id="rId26" w:history="1">
        <w:r w:rsidRPr="002867D7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3AF7B0B5" w14:textId="1538C1EA" w:rsidR="00717AF9" w:rsidRDefault="00717AF9" w:rsidP="002867D7">
      <w:pPr>
        <w:spacing w:before="160" w:after="0" w:line="276" w:lineRule="auto"/>
        <w:ind w:left="720" w:hanging="720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ab/>
        <w:t xml:space="preserve">Reprinted in: </w:t>
      </w:r>
      <w:r w:rsidRPr="00717AF9">
        <w:rPr>
          <w:rFonts w:cs="Times New Roman"/>
          <w:i/>
          <w:iCs/>
          <w:sz w:val="22"/>
        </w:rPr>
        <w:t>The link between specific forms of online and offline victimization: A collaboration between the ASC Division of Victimology and Division of Cybercrime</w:t>
      </w:r>
      <w:r>
        <w:rPr>
          <w:rFonts w:cs="Times New Roman"/>
          <w:sz w:val="22"/>
        </w:rPr>
        <w:t xml:space="preserve">. London: Routledge </w:t>
      </w:r>
    </w:p>
    <w:p w14:paraId="03AB3B98" w14:textId="0CA76098" w:rsidR="00E04081" w:rsidRDefault="00E04081" w:rsidP="00E04081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926DBE">
        <w:rPr>
          <w:rFonts w:cs="Times New Roman"/>
          <w:b/>
          <w:bCs/>
          <w:sz w:val="22"/>
        </w:rPr>
        <w:t>Powers, R.A.</w:t>
      </w:r>
      <w:r w:rsidRPr="00E04081">
        <w:rPr>
          <w:rFonts w:cs="Times New Roman"/>
          <w:sz w:val="22"/>
        </w:rPr>
        <w:t xml:space="preserve">, and Kaukinen, C.E. (2022). Gender differences in the relationship between sexual activity and dating violence: The role of satisfaction, jealousy, and self-control. </w:t>
      </w:r>
      <w:r w:rsidRPr="00E04081">
        <w:rPr>
          <w:rFonts w:cs="Times New Roman"/>
          <w:i/>
          <w:iCs/>
          <w:sz w:val="22"/>
        </w:rPr>
        <w:t>Journal of Interpersonal Violence, 37</w:t>
      </w:r>
      <w:r w:rsidRPr="00E04081">
        <w:rPr>
          <w:rFonts w:cs="Times New Roman"/>
          <w:sz w:val="22"/>
        </w:rPr>
        <w:t>(11-12), NP9420-NP9445.</w:t>
      </w:r>
      <w:r>
        <w:rPr>
          <w:rFonts w:cs="Times New Roman"/>
          <w:sz w:val="22"/>
        </w:rPr>
        <w:t xml:space="preserve"> [</w:t>
      </w:r>
      <w:hyperlink r:id="rId27" w:history="1">
        <w:r w:rsidRPr="00E04081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429DCEB7" w14:textId="5C31F32E" w:rsidR="00926DBE" w:rsidRPr="00926DBE" w:rsidRDefault="00926DBE" w:rsidP="00E04081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926DBE">
        <w:rPr>
          <w:rFonts w:cs="Times New Roman"/>
          <w:b/>
          <w:bCs/>
          <w:sz w:val="22"/>
        </w:rPr>
        <w:t>Powers, R.A.</w:t>
      </w:r>
      <w:r w:rsidRPr="00926DBE">
        <w:rPr>
          <w:rFonts w:cs="Times New Roman"/>
          <w:sz w:val="22"/>
        </w:rPr>
        <w:t xml:space="preserve">, Moule, R.K., and Severson, R. (2022). Adverse childhood experiences and offending among Hispanic adults in the U.S.: Examining differences in prevalence and effects across nativity. </w:t>
      </w:r>
      <w:r w:rsidRPr="00926DBE">
        <w:rPr>
          <w:rFonts w:cs="Times New Roman"/>
          <w:i/>
          <w:iCs/>
          <w:sz w:val="22"/>
        </w:rPr>
        <w:t xml:space="preserve">Journal of Criminal Justice, 79, </w:t>
      </w:r>
      <w:r w:rsidRPr="00926DBE">
        <w:rPr>
          <w:rFonts w:cs="Times New Roman"/>
          <w:sz w:val="22"/>
        </w:rPr>
        <w:t>101893.</w:t>
      </w:r>
      <w:r>
        <w:rPr>
          <w:rFonts w:cs="Times New Roman"/>
          <w:sz w:val="22"/>
        </w:rPr>
        <w:t xml:space="preserve"> [</w:t>
      </w:r>
      <w:hyperlink r:id="rId28" w:history="1">
        <w:r w:rsidRPr="00926DBE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12F85AB9" w14:textId="72262C9D" w:rsidR="001C06AD" w:rsidRPr="00733DF0" w:rsidRDefault="00733DF0" w:rsidP="00733DF0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33DF0">
        <w:rPr>
          <w:rFonts w:cs="Times New Roman"/>
          <w:sz w:val="22"/>
        </w:rPr>
        <w:t xml:space="preserve">Muniz, C., and </w:t>
      </w:r>
      <w:r w:rsidRPr="00733DF0">
        <w:rPr>
          <w:rFonts w:cs="Times New Roman"/>
          <w:b/>
          <w:bCs/>
          <w:sz w:val="22"/>
        </w:rPr>
        <w:t>Powers, R.A.</w:t>
      </w:r>
      <w:r w:rsidRPr="00733DF0">
        <w:rPr>
          <w:rFonts w:cs="Times New Roman"/>
          <w:sz w:val="22"/>
        </w:rPr>
        <w:t xml:space="preserve"> (2021). Applying the classic rape scenario to robbery: An examination of situational characteristics and reporting victimization to police. </w:t>
      </w:r>
      <w:r w:rsidRPr="00733DF0">
        <w:rPr>
          <w:rFonts w:cs="Times New Roman"/>
          <w:i/>
          <w:iCs/>
          <w:sz w:val="22"/>
        </w:rPr>
        <w:t>Journal of Criminal Justice</w:t>
      </w:r>
      <w:r w:rsidRPr="00733DF0">
        <w:rPr>
          <w:rFonts w:cs="Times New Roman"/>
          <w:sz w:val="22"/>
        </w:rPr>
        <w:t xml:space="preserve">, </w:t>
      </w:r>
      <w:r w:rsidRPr="00733DF0">
        <w:rPr>
          <w:rFonts w:cs="Times New Roman"/>
          <w:i/>
          <w:iCs/>
          <w:sz w:val="22"/>
        </w:rPr>
        <w:t xml:space="preserve">72, </w:t>
      </w:r>
      <w:r w:rsidRPr="00733DF0">
        <w:rPr>
          <w:rFonts w:cs="Times New Roman"/>
          <w:sz w:val="22"/>
        </w:rPr>
        <w:t>101737.</w:t>
      </w:r>
      <w:r w:rsidR="005073FF">
        <w:rPr>
          <w:rFonts w:cs="Times New Roman"/>
          <w:sz w:val="22"/>
        </w:rPr>
        <w:t xml:space="preserve"> [</w:t>
      </w:r>
      <w:hyperlink r:id="rId29" w:history="1">
        <w:r w:rsidR="005073FF" w:rsidRPr="005073FF">
          <w:rPr>
            <w:rStyle w:val="Hyperlink"/>
            <w:rFonts w:cs="Times New Roman"/>
            <w:sz w:val="22"/>
          </w:rPr>
          <w:t>article link</w:t>
        </w:r>
      </w:hyperlink>
      <w:r w:rsidR="005073FF">
        <w:rPr>
          <w:rFonts w:cs="Times New Roman"/>
          <w:sz w:val="22"/>
        </w:rPr>
        <w:t>]</w:t>
      </w:r>
    </w:p>
    <w:p w14:paraId="6289CD6F" w14:textId="03D9FADC" w:rsidR="00733DF0" w:rsidRPr="00733DF0" w:rsidRDefault="00733DF0" w:rsidP="00733DF0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33DF0">
        <w:rPr>
          <w:rFonts w:cs="Times New Roman"/>
          <w:sz w:val="22"/>
        </w:rPr>
        <w:t xml:space="preserve">Chamberlain, A.W., Boggess, L.N., and </w:t>
      </w:r>
      <w:r w:rsidRPr="006D336A">
        <w:rPr>
          <w:rFonts w:cs="Times New Roman"/>
          <w:b/>
          <w:bCs/>
          <w:sz w:val="22"/>
        </w:rPr>
        <w:t>Powers, R.A.</w:t>
      </w:r>
      <w:r w:rsidRPr="00733DF0">
        <w:rPr>
          <w:rFonts w:cs="Times New Roman"/>
          <w:sz w:val="22"/>
        </w:rPr>
        <w:t xml:space="preserve"> (2021). Neighborhood predictors of the gendered structure of non-lethal violent interactions. </w:t>
      </w:r>
      <w:r w:rsidRPr="00733DF0">
        <w:rPr>
          <w:rFonts w:cs="Times New Roman"/>
          <w:i/>
          <w:iCs/>
          <w:sz w:val="22"/>
        </w:rPr>
        <w:t>Social Science Research, 96</w:t>
      </w:r>
      <w:r w:rsidRPr="00733DF0">
        <w:rPr>
          <w:rFonts w:cs="Times New Roman"/>
          <w:sz w:val="22"/>
        </w:rPr>
        <w:t>, 102545.</w:t>
      </w:r>
      <w:r w:rsidR="005073FF">
        <w:rPr>
          <w:rFonts w:cs="Times New Roman"/>
          <w:sz w:val="22"/>
        </w:rPr>
        <w:t xml:space="preserve"> [</w:t>
      </w:r>
      <w:hyperlink r:id="rId30" w:history="1">
        <w:r w:rsidR="005073FF" w:rsidRPr="005073FF">
          <w:rPr>
            <w:rStyle w:val="Hyperlink"/>
            <w:rFonts w:cs="Times New Roman"/>
            <w:sz w:val="22"/>
          </w:rPr>
          <w:t>article link</w:t>
        </w:r>
      </w:hyperlink>
      <w:r w:rsidR="005073FF">
        <w:rPr>
          <w:rFonts w:cs="Times New Roman"/>
          <w:sz w:val="22"/>
        </w:rPr>
        <w:t>]</w:t>
      </w:r>
    </w:p>
    <w:p w14:paraId="5B9B11A2" w14:textId="3B11AC22" w:rsidR="00733DF0" w:rsidRPr="00733DF0" w:rsidRDefault="00733DF0" w:rsidP="00733DF0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33DF0">
        <w:rPr>
          <w:rFonts w:cs="Times New Roman"/>
          <w:sz w:val="22"/>
        </w:rPr>
        <w:t xml:space="preserve">Muniz, C., </w:t>
      </w:r>
      <w:r w:rsidRPr="006D336A">
        <w:rPr>
          <w:rFonts w:cs="Times New Roman"/>
          <w:b/>
          <w:bCs/>
          <w:sz w:val="22"/>
        </w:rPr>
        <w:t>Powers, R.A.</w:t>
      </w:r>
      <w:r w:rsidRPr="00733DF0">
        <w:rPr>
          <w:rFonts w:cs="Times New Roman"/>
          <w:sz w:val="22"/>
        </w:rPr>
        <w:t xml:space="preserve">, and Leili, J. (2021). The influence of gender on perceptions of culpability and victim status in statutory rape offenses involving teachers. </w:t>
      </w:r>
      <w:r w:rsidRPr="00733DF0">
        <w:rPr>
          <w:rFonts w:cs="Times New Roman"/>
          <w:i/>
          <w:iCs/>
          <w:sz w:val="22"/>
        </w:rPr>
        <w:t>Sexual Abuse</w:t>
      </w:r>
      <w:r w:rsidRPr="00733DF0">
        <w:rPr>
          <w:rFonts w:cs="Times New Roman"/>
          <w:sz w:val="22"/>
        </w:rPr>
        <w:t xml:space="preserve">, </w:t>
      </w:r>
      <w:r w:rsidRPr="00733DF0">
        <w:rPr>
          <w:rFonts w:cs="Times New Roman"/>
          <w:i/>
          <w:iCs/>
          <w:sz w:val="22"/>
        </w:rPr>
        <w:t>33</w:t>
      </w:r>
      <w:r w:rsidRPr="00733DF0">
        <w:rPr>
          <w:rFonts w:cs="Times New Roman"/>
          <w:sz w:val="22"/>
        </w:rPr>
        <w:t>(5), 529-551.</w:t>
      </w:r>
      <w:r w:rsidR="005073FF">
        <w:rPr>
          <w:rFonts w:cs="Times New Roman"/>
          <w:sz w:val="22"/>
        </w:rPr>
        <w:t xml:space="preserve"> [</w:t>
      </w:r>
      <w:hyperlink r:id="rId31" w:history="1">
        <w:r w:rsidR="005073FF" w:rsidRPr="005073FF">
          <w:rPr>
            <w:rStyle w:val="Hyperlink"/>
            <w:rFonts w:cs="Times New Roman"/>
            <w:sz w:val="22"/>
          </w:rPr>
          <w:t>article link</w:t>
        </w:r>
      </w:hyperlink>
      <w:r w:rsidR="005073FF">
        <w:rPr>
          <w:rFonts w:cs="Times New Roman"/>
          <w:sz w:val="22"/>
        </w:rPr>
        <w:t>]</w:t>
      </w:r>
      <w:r w:rsidRPr="00733DF0">
        <w:rPr>
          <w:rFonts w:cs="Times New Roman"/>
          <w:sz w:val="22"/>
        </w:rPr>
        <w:t xml:space="preserve"> </w:t>
      </w:r>
    </w:p>
    <w:p w14:paraId="67006CC9" w14:textId="5B360169" w:rsidR="00733DF0" w:rsidRPr="00733DF0" w:rsidRDefault="00733DF0" w:rsidP="00733DF0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33DF0">
        <w:rPr>
          <w:rFonts w:cs="Times New Roman"/>
          <w:sz w:val="22"/>
        </w:rPr>
        <w:t xml:space="preserve">Centelles, V.*, </w:t>
      </w:r>
      <w:r w:rsidRPr="006D336A">
        <w:rPr>
          <w:rFonts w:cs="Times New Roman"/>
          <w:b/>
          <w:bCs/>
          <w:sz w:val="22"/>
        </w:rPr>
        <w:t>Powers, R.A.</w:t>
      </w:r>
      <w:r w:rsidRPr="00733DF0">
        <w:rPr>
          <w:rFonts w:cs="Times New Roman"/>
          <w:sz w:val="22"/>
        </w:rPr>
        <w:t xml:space="preserve">, and Moule, R.K. (2021). An examination of location-based real-time dating application infrastructure, profile features, and cybervictimization. </w:t>
      </w:r>
      <w:proofErr w:type="gramStart"/>
      <w:r w:rsidRPr="00733DF0">
        <w:rPr>
          <w:rFonts w:cs="Times New Roman"/>
          <w:i/>
          <w:iCs/>
          <w:sz w:val="22"/>
        </w:rPr>
        <w:t>Social Media</w:t>
      </w:r>
      <w:proofErr w:type="gramEnd"/>
      <w:r w:rsidRPr="00733DF0">
        <w:rPr>
          <w:rFonts w:cs="Times New Roman"/>
          <w:i/>
          <w:iCs/>
          <w:sz w:val="22"/>
        </w:rPr>
        <w:t xml:space="preserve"> + Society, 7</w:t>
      </w:r>
      <w:r w:rsidRPr="00733DF0">
        <w:rPr>
          <w:rFonts w:cs="Times New Roman"/>
          <w:sz w:val="22"/>
        </w:rPr>
        <w:t>(3), 1-11</w:t>
      </w:r>
      <w:r w:rsidR="005073FF">
        <w:rPr>
          <w:rFonts w:cs="Times New Roman"/>
          <w:sz w:val="22"/>
        </w:rPr>
        <w:t>. [</w:t>
      </w:r>
      <w:hyperlink r:id="rId32" w:history="1">
        <w:r w:rsidR="005073FF" w:rsidRPr="005073FF">
          <w:rPr>
            <w:rStyle w:val="Hyperlink"/>
            <w:rFonts w:cs="Times New Roman"/>
            <w:sz w:val="22"/>
          </w:rPr>
          <w:t>article link</w:t>
        </w:r>
      </w:hyperlink>
      <w:r w:rsidR="005073FF">
        <w:rPr>
          <w:rFonts w:cs="Times New Roman"/>
          <w:sz w:val="22"/>
        </w:rPr>
        <w:t>]</w:t>
      </w:r>
    </w:p>
    <w:p w14:paraId="165A3B4E" w14:textId="7148F783" w:rsidR="00733DF0" w:rsidRPr="00733DF0" w:rsidRDefault="00733DF0" w:rsidP="00733DF0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33DF0">
        <w:rPr>
          <w:rFonts w:cs="Times New Roman"/>
          <w:sz w:val="22"/>
        </w:rPr>
        <w:t xml:space="preserve">Jeanis, M.N., </w:t>
      </w:r>
      <w:r w:rsidRPr="006D336A">
        <w:rPr>
          <w:rFonts w:cs="Times New Roman"/>
          <w:b/>
          <w:bCs/>
          <w:sz w:val="22"/>
        </w:rPr>
        <w:t>Powers, R.A.</w:t>
      </w:r>
      <w:r w:rsidRPr="00733DF0">
        <w:rPr>
          <w:rFonts w:cs="Times New Roman"/>
          <w:sz w:val="22"/>
        </w:rPr>
        <w:t xml:space="preserve">, Miley, L.N.*, Shunick, C.E., and Storms, M. (2021). The new milk carton campaign: An analysis of social media engagement with missing persons cases. </w:t>
      </w:r>
      <w:r w:rsidRPr="00733DF0">
        <w:rPr>
          <w:rFonts w:cs="Times New Roman"/>
          <w:i/>
          <w:iCs/>
          <w:sz w:val="22"/>
        </w:rPr>
        <w:t>Social Forces, 100</w:t>
      </w:r>
      <w:r w:rsidRPr="00733DF0">
        <w:rPr>
          <w:rFonts w:cs="Times New Roman"/>
          <w:sz w:val="22"/>
        </w:rPr>
        <w:t>(2), 454-476.</w:t>
      </w:r>
      <w:r w:rsidR="005073FF">
        <w:rPr>
          <w:rFonts w:cs="Times New Roman"/>
          <w:sz w:val="22"/>
        </w:rPr>
        <w:t xml:space="preserve"> [</w:t>
      </w:r>
      <w:hyperlink r:id="rId33" w:history="1">
        <w:r w:rsidR="005073FF" w:rsidRPr="005073FF">
          <w:rPr>
            <w:rStyle w:val="Hyperlink"/>
            <w:rFonts w:cs="Times New Roman"/>
            <w:sz w:val="22"/>
          </w:rPr>
          <w:t>article link</w:t>
        </w:r>
      </w:hyperlink>
      <w:r w:rsidR="005073FF">
        <w:rPr>
          <w:rFonts w:cs="Times New Roman"/>
          <w:sz w:val="22"/>
        </w:rPr>
        <w:t>]</w:t>
      </w:r>
    </w:p>
    <w:p w14:paraId="1EA1E279" w14:textId="679F08C5" w:rsidR="00733DF0" w:rsidRPr="00733DF0" w:rsidRDefault="00733DF0" w:rsidP="00733DF0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33DF0">
        <w:rPr>
          <w:rFonts w:cs="Times New Roman"/>
          <w:sz w:val="22"/>
        </w:rPr>
        <w:t xml:space="preserve">Moule, R.K., and </w:t>
      </w:r>
      <w:r w:rsidRPr="006D336A">
        <w:rPr>
          <w:rFonts w:cs="Times New Roman"/>
          <w:b/>
          <w:bCs/>
          <w:sz w:val="22"/>
        </w:rPr>
        <w:t>Powers, R.A.</w:t>
      </w:r>
      <w:r w:rsidRPr="00733DF0">
        <w:rPr>
          <w:rFonts w:cs="Times New Roman"/>
          <w:sz w:val="22"/>
        </w:rPr>
        <w:t xml:space="preserve"> (2021). An experimental assessment of third parties as potential guardians: Victim gender, conflict, and individual perceptions of social situations. </w:t>
      </w:r>
      <w:r w:rsidRPr="00733DF0">
        <w:rPr>
          <w:rFonts w:cs="Times New Roman"/>
          <w:i/>
          <w:iCs/>
          <w:sz w:val="22"/>
        </w:rPr>
        <w:t>Journal of Interpersonal Violence, 36</w:t>
      </w:r>
      <w:r w:rsidRPr="00733DF0">
        <w:rPr>
          <w:rFonts w:cs="Times New Roman"/>
          <w:sz w:val="22"/>
        </w:rPr>
        <w:t>(13-14), 7740-7764.</w:t>
      </w:r>
      <w:r w:rsidR="005073FF">
        <w:rPr>
          <w:rFonts w:cs="Times New Roman"/>
          <w:sz w:val="22"/>
        </w:rPr>
        <w:t xml:space="preserve"> [</w:t>
      </w:r>
      <w:hyperlink r:id="rId34" w:history="1">
        <w:r w:rsidR="005073FF" w:rsidRPr="005073FF">
          <w:rPr>
            <w:rStyle w:val="Hyperlink"/>
            <w:rFonts w:cs="Times New Roman"/>
            <w:sz w:val="22"/>
          </w:rPr>
          <w:t>article link</w:t>
        </w:r>
      </w:hyperlink>
      <w:r w:rsidR="005073FF">
        <w:rPr>
          <w:rFonts w:cs="Times New Roman"/>
          <w:sz w:val="22"/>
        </w:rPr>
        <w:t>]</w:t>
      </w:r>
    </w:p>
    <w:p w14:paraId="437A0C35" w14:textId="02F83495" w:rsidR="00733DF0" w:rsidRPr="00733DF0" w:rsidRDefault="00733DF0" w:rsidP="00733DF0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33DF0">
        <w:rPr>
          <w:rFonts w:cs="Times New Roman"/>
          <w:sz w:val="22"/>
        </w:rPr>
        <w:t xml:space="preserve">Uggen, C., </w:t>
      </w:r>
      <w:r w:rsidRPr="006D336A">
        <w:rPr>
          <w:rFonts w:cs="Times New Roman"/>
          <w:b/>
          <w:bCs/>
          <w:sz w:val="22"/>
        </w:rPr>
        <w:t>Powers, R.A.</w:t>
      </w:r>
      <w:r w:rsidRPr="00733DF0">
        <w:rPr>
          <w:rFonts w:cs="Times New Roman"/>
          <w:sz w:val="22"/>
        </w:rPr>
        <w:t xml:space="preserve">, McLaughlin, H., and Blackstone, A. (2021). Toward a criminology of sexual harassment. </w:t>
      </w:r>
      <w:r w:rsidRPr="00733DF0">
        <w:rPr>
          <w:rFonts w:cs="Times New Roman"/>
          <w:i/>
          <w:iCs/>
          <w:sz w:val="22"/>
        </w:rPr>
        <w:t>Annual Review of Criminology, 4</w:t>
      </w:r>
      <w:r w:rsidRPr="00733DF0">
        <w:rPr>
          <w:rFonts w:cs="Times New Roman"/>
          <w:sz w:val="22"/>
        </w:rPr>
        <w:t>(21), 33-51.</w:t>
      </w:r>
      <w:r w:rsidR="005073FF">
        <w:rPr>
          <w:rFonts w:cs="Times New Roman"/>
          <w:sz w:val="22"/>
        </w:rPr>
        <w:t xml:space="preserve"> [</w:t>
      </w:r>
      <w:hyperlink r:id="rId35" w:history="1">
        <w:r w:rsidR="005073FF" w:rsidRPr="005073FF">
          <w:rPr>
            <w:rStyle w:val="Hyperlink"/>
            <w:rFonts w:cs="Times New Roman"/>
            <w:sz w:val="22"/>
          </w:rPr>
          <w:t>article link</w:t>
        </w:r>
      </w:hyperlink>
      <w:r w:rsidR="005073FF">
        <w:rPr>
          <w:rFonts w:cs="Times New Roman"/>
          <w:sz w:val="22"/>
        </w:rPr>
        <w:t>]</w:t>
      </w:r>
    </w:p>
    <w:p w14:paraId="3C331556" w14:textId="0A2C3F7A" w:rsidR="00733DF0" w:rsidRPr="005073FF" w:rsidRDefault="00733DF0" w:rsidP="00733DF0">
      <w:pPr>
        <w:spacing w:before="160" w:after="0" w:line="276" w:lineRule="auto"/>
        <w:ind w:left="720" w:hanging="720"/>
        <w:rPr>
          <w:rFonts w:cs="Times New Roman"/>
        </w:rPr>
      </w:pPr>
      <w:r w:rsidRPr="00733DF0">
        <w:rPr>
          <w:rFonts w:cs="Times New Roman"/>
          <w:sz w:val="22"/>
        </w:rPr>
        <w:t xml:space="preserve">Barn, R., and </w:t>
      </w:r>
      <w:r w:rsidRPr="006D336A">
        <w:rPr>
          <w:rFonts w:cs="Times New Roman"/>
          <w:b/>
          <w:bCs/>
          <w:sz w:val="22"/>
        </w:rPr>
        <w:t>Powers, R.A.</w:t>
      </w:r>
      <w:r w:rsidRPr="00733DF0">
        <w:rPr>
          <w:rFonts w:cs="Times New Roman"/>
          <w:sz w:val="22"/>
        </w:rPr>
        <w:t xml:space="preserve"> (2021). Rape myth acceptance in contemporary times: A comparative study of India and the UK. </w:t>
      </w:r>
      <w:r w:rsidRPr="00733DF0">
        <w:rPr>
          <w:rFonts w:cs="Times New Roman"/>
          <w:i/>
          <w:iCs/>
          <w:sz w:val="22"/>
        </w:rPr>
        <w:t>Journal of Interpersonal Violence, 36</w:t>
      </w:r>
      <w:r w:rsidRPr="00733DF0">
        <w:rPr>
          <w:rFonts w:cs="Times New Roman"/>
          <w:sz w:val="22"/>
        </w:rPr>
        <w:t>(7-8), 3514-3535</w:t>
      </w:r>
      <w:r w:rsidRPr="00733DF0">
        <w:rPr>
          <w:rFonts w:cs="Times New Roman"/>
          <w:i/>
          <w:iCs/>
          <w:sz w:val="22"/>
        </w:rPr>
        <w:t>.</w:t>
      </w:r>
      <w:r w:rsidR="005073FF">
        <w:rPr>
          <w:rFonts w:cs="Times New Roman"/>
          <w:i/>
          <w:iCs/>
          <w:sz w:val="22"/>
        </w:rPr>
        <w:t xml:space="preserve"> </w:t>
      </w:r>
      <w:r w:rsidR="005073FF">
        <w:rPr>
          <w:rFonts w:cs="Times New Roman"/>
          <w:sz w:val="22"/>
        </w:rPr>
        <w:t>[</w:t>
      </w:r>
      <w:hyperlink r:id="rId36" w:history="1">
        <w:r w:rsidR="005073FF" w:rsidRPr="005073FF">
          <w:rPr>
            <w:rStyle w:val="Hyperlink"/>
            <w:rFonts w:cs="Times New Roman"/>
            <w:sz w:val="22"/>
          </w:rPr>
          <w:t>article link</w:t>
        </w:r>
      </w:hyperlink>
      <w:r w:rsidR="005073FF">
        <w:rPr>
          <w:rFonts w:cs="Times New Roman"/>
          <w:sz w:val="22"/>
        </w:rPr>
        <w:t>]</w:t>
      </w:r>
    </w:p>
    <w:p w14:paraId="5224AD20" w14:textId="3716EBFD" w:rsidR="000A3C28" w:rsidRPr="000A3C28" w:rsidRDefault="000A3C28" w:rsidP="000A3C28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0A3C28">
        <w:rPr>
          <w:rFonts w:cs="Times New Roman"/>
          <w:sz w:val="22"/>
        </w:rPr>
        <w:t xml:space="preserve">Hayes, B.E., </w:t>
      </w:r>
      <w:r w:rsidRPr="000F3A25">
        <w:rPr>
          <w:rFonts w:cs="Times New Roman"/>
          <w:b/>
          <w:bCs/>
          <w:sz w:val="22"/>
        </w:rPr>
        <w:t>Powers, R.A.</w:t>
      </w:r>
      <w:r w:rsidRPr="000A3C28">
        <w:rPr>
          <w:rFonts w:cs="Times New Roman"/>
          <w:sz w:val="22"/>
        </w:rPr>
        <w:t xml:space="preserve">, and O’Neal, E.N. (2021). What’s under the regalia? An examination of campus concealed weapon carrying behavior and attitudes towards policies. </w:t>
      </w:r>
      <w:r w:rsidRPr="000A3C28">
        <w:rPr>
          <w:rFonts w:cs="Times New Roman"/>
          <w:i/>
          <w:iCs/>
          <w:sz w:val="22"/>
        </w:rPr>
        <w:t>Journal of School Violence</w:t>
      </w:r>
      <w:r w:rsidRPr="000A3C28">
        <w:rPr>
          <w:rFonts w:cs="Times New Roman"/>
          <w:sz w:val="22"/>
        </w:rPr>
        <w:t xml:space="preserve">, </w:t>
      </w:r>
      <w:r w:rsidRPr="000A3C28">
        <w:rPr>
          <w:rFonts w:cs="Times New Roman"/>
          <w:i/>
          <w:iCs/>
          <w:sz w:val="22"/>
        </w:rPr>
        <w:t>20</w:t>
      </w:r>
      <w:r w:rsidRPr="000A3C28">
        <w:rPr>
          <w:rFonts w:cs="Times New Roman"/>
          <w:sz w:val="22"/>
        </w:rPr>
        <w:t>(2), 101-113.</w:t>
      </w:r>
      <w:r>
        <w:rPr>
          <w:rFonts w:cs="Times New Roman"/>
          <w:sz w:val="22"/>
        </w:rPr>
        <w:t xml:space="preserve"> [</w:t>
      </w:r>
      <w:hyperlink r:id="rId37" w:history="1">
        <w:r w:rsidRPr="000A3C28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6412904C" w14:textId="04DF2A63" w:rsidR="000A3C28" w:rsidRPr="000A3C28" w:rsidRDefault="000A3C28" w:rsidP="000A3C28">
      <w:pPr>
        <w:spacing w:before="160" w:after="0" w:line="276" w:lineRule="auto"/>
        <w:ind w:left="720" w:hanging="720"/>
        <w:rPr>
          <w:rFonts w:cs="Times New Roman"/>
          <w:sz w:val="22"/>
        </w:rPr>
      </w:pPr>
      <w:bookmarkStart w:id="3" w:name="_Hlk60475627"/>
      <w:r w:rsidRPr="000A3C28">
        <w:rPr>
          <w:rFonts w:cs="Times New Roman"/>
          <w:sz w:val="22"/>
        </w:rPr>
        <w:t xml:space="preserve">Jennings, W.G., </w:t>
      </w:r>
      <w:r w:rsidRPr="000F3A25">
        <w:rPr>
          <w:rFonts w:cs="Times New Roman"/>
          <w:b/>
          <w:bCs/>
          <w:sz w:val="22"/>
        </w:rPr>
        <w:t>Powers, R.A.</w:t>
      </w:r>
      <w:r w:rsidRPr="000A3C28">
        <w:rPr>
          <w:rFonts w:cs="Times New Roman"/>
          <w:sz w:val="22"/>
        </w:rPr>
        <w:t xml:space="preserve">, and Perez, N.M. (2021). A review of the effects of the Violence Against Women Act (VAWA) on law enforcement. </w:t>
      </w:r>
      <w:r w:rsidRPr="000A3C28">
        <w:rPr>
          <w:rFonts w:cs="Times New Roman"/>
          <w:i/>
          <w:iCs/>
          <w:sz w:val="22"/>
        </w:rPr>
        <w:t>Violence Against Women, 27</w:t>
      </w:r>
      <w:r w:rsidRPr="000A3C28">
        <w:rPr>
          <w:rFonts w:cs="Times New Roman"/>
          <w:sz w:val="22"/>
        </w:rPr>
        <w:t>(1), 69-83.</w:t>
      </w:r>
      <w:r>
        <w:rPr>
          <w:rFonts w:cs="Times New Roman"/>
          <w:sz w:val="22"/>
        </w:rPr>
        <w:t xml:space="preserve"> [</w:t>
      </w:r>
      <w:hyperlink r:id="rId38" w:history="1">
        <w:r w:rsidRPr="000A3C28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bookmarkEnd w:id="3"/>
    <w:p w14:paraId="37368E20" w14:textId="21CD8720" w:rsidR="000A3C28" w:rsidRPr="000A3C28" w:rsidRDefault="000A3C28" w:rsidP="000A3C28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0F3A25">
        <w:rPr>
          <w:rFonts w:cs="Times New Roman"/>
          <w:b/>
          <w:bCs/>
          <w:sz w:val="22"/>
        </w:rPr>
        <w:t>Powers, R.A.</w:t>
      </w:r>
      <w:r w:rsidRPr="000A3C28">
        <w:rPr>
          <w:rFonts w:cs="Times New Roman"/>
          <w:sz w:val="22"/>
        </w:rPr>
        <w:t xml:space="preserve">, Moule, R.K., Dodge., C.E.*, and Boggess, L. (2020). Structuring the “invisible war:” Base and community influences on military sexual assault occurrence. </w:t>
      </w:r>
      <w:r w:rsidRPr="000A3C28">
        <w:rPr>
          <w:rFonts w:cs="Times New Roman"/>
          <w:i/>
          <w:iCs/>
          <w:sz w:val="22"/>
        </w:rPr>
        <w:t>American Journal of Preventive Medicine.,</w:t>
      </w:r>
      <w:r w:rsidRPr="000A3C28">
        <w:rPr>
          <w:rFonts w:cs="Times New Roman"/>
          <w:sz w:val="22"/>
        </w:rPr>
        <w:t xml:space="preserve"> </w:t>
      </w:r>
      <w:r w:rsidRPr="000A3C28">
        <w:rPr>
          <w:rFonts w:cs="Times New Roman"/>
          <w:i/>
          <w:iCs/>
          <w:sz w:val="22"/>
        </w:rPr>
        <w:t>59</w:t>
      </w:r>
      <w:r w:rsidRPr="000A3C28">
        <w:rPr>
          <w:rFonts w:cs="Times New Roman"/>
          <w:sz w:val="22"/>
        </w:rPr>
        <w:t>(2), 204-210.</w:t>
      </w:r>
      <w:r>
        <w:rPr>
          <w:rFonts w:cs="Times New Roman"/>
          <w:sz w:val="22"/>
        </w:rPr>
        <w:t xml:space="preserve"> [</w:t>
      </w:r>
      <w:hyperlink r:id="rId39" w:history="1">
        <w:r w:rsidRPr="000A3C28">
          <w:rPr>
            <w:rStyle w:val="Hyperlink"/>
            <w:rFonts w:cs="Times New Roman"/>
            <w:sz w:val="22"/>
          </w:rPr>
          <w:t>article link</w:t>
        </w:r>
      </w:hyperlink>
      <w:r>
        <w:rPr>
          <w:rFonts w:cs="Times New Roman"/>
          <w:sz w:val="22"/>
        </w:rPr>
        <w:t>]</w:t>
      </w:r>
    </w:p>
    <w:p w14:paraId="42F72549" w14:textId="0E51DF71" w:rsidR="000A3C28" w:rsidRPr="000A3C28" w:rsidRDefault="000A3C28" w:rsidP="000A3C28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0F3A25">
        <w:rPr>
          <w:rFonts w:cs="Times New Roman"/>
          <w:b/>
          <w:bCs/>
          <w:sz w:val="22"/>
        </w:rPr>
        <w:lastRenderedPageBreak/>
        <w:t>Powers, R.A.</w:t>
      </w:r>
      <w:r w:rsidRPr="000A3C28">
        <w:rPr>
          <w:rFonts w:cs="Times New Roman"/>
          <w:sz w:val="22"/>
        </w:rPr>
        <w:t xml:space="preserve">, Khachatryan, N.*, and Socia, K. (2020). Reporting victimization to the police: The role of racial-dyad and bias motivation. </w:t>
      </w:r>
      <w:r w:rsidRPr="000A3C28">
        <w:rPr>
          <w:rFonts w:cs="Times New Roman"/>
          <w:i/>
          <w:iCs/>
          <w:sz w:val="22"/>
        </w:rPr>
        <w:t>Policing &amp; Society, 30</w:t>
      </w:r>
      <w:r w:rsidRPr="000A3C28">
        <w:rPr>
          <w:rFonts w:cs="Times New Roman"/>
          <w:sz w:val="22"/>
        </w:rPr>
        <w:t xml:space="preserve">(3), 310-326. </w:t>
      </w:r>
      <w:r w:rsidR="000F3A25">
        <w:rPr>
          <w:rFonts w:cs="Times New Roman"/>
          <w:sz w:val="22"/>
        </w:rPr>
        <w:t>[</w:t>
      </w:r>
      <w:hyperlink r:id="rId40" w:history="1">
        <w:r w:rsidR="000F3A25" w:rsidRPr="000F3A25">
          <w:rPr>
            <w:rStyle w:val="Hyperlink"/>
            <w:rFonts w:cs="Times New Roman"/>
            <w:sz w:val="22"/>
          </w:rPr>
          <w:t>article link</w:t>
        </w:r>
      </w:hyperlink>
      <w:r w:rsidR="000F3A25">
        <w:rPr>
          <w:rFonts w:cs="Times New Roman"/>
          <w:sz w:val="22"/>
        </w:rPr>
        <w:t>]</w:t>
      </w:r>
    </w:p>
    <w:p w14:paraId="1E5E3C2F" w14:textId="6C4EF88A" w:rsidR="000A3C28" w:rsidRPr="000A3C28" w:rsidRDefault="000A3C28" w:rsidP="000A3C28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0F3A25">
        <w:rPr>
          <w:rFonts w:cs="Times New Roman"/>
          <w:b/>
          <w:bCs/>
          <w:sz w:val="22"/>
        </w:rPr>
        <w:t>Powers, R.A.</w:t>
      </w:r>
      <w:r w:rsidRPr="000A3C28">
        <w:rPr>
          <w:rFonts w:cs="Times New Roman"/>
          <w:sz w:val="22"/>
        </w:rPr>
        <w:t xml:space="preserve">, Cochran, J.K., Maskaly, J., and Sellers, C.S. (2020). Social learning theory, gender, and intimate partner violent victimization: A structural equations approach. </w:t>
      </w:r>
      <w:r w:rsidRPr="000A3C28">
        <w:rPr>
          <w:rFonts w:cs="Times New Roman"/>
          <w:i/>
          <w:iCs/>
          <w:sz w:val="22"/>
        </w:rPr>
        <w:t>Journal of Interpersonal Violence, 35</w:t>
      </w:r>
      <w:r w:rsidRPr="000A3C28">
        <w:rPr>
          <w:rFonts w:cs="Times New Roman"/>
          <w:sz w:val="22"/>
        </w:rPr>
        <w:t>(17-18), 3554-3580.</w:t>
      </w:r>
      <w:r w:rsidR="000F3A25">
        <w:rPr>
          <w:rFonts w:cs="Times New Roman"/>
          <w:sz w:val="22"/>
        </w:rPr>
        <w:t xml:space="preserve"> [</w:t>
      </w:r>
      <w:hyperlink r:id="rId41" w:history="1">
        <w:r w:rsidR="000F3A25" w:rsidRPr="000F3A25">
          <w:rPr>
            <w:rStyle w:val="Hyperlink"/>
            <w:rFonts w:cs="Times New Roman"/>
            <w:sz w:val="22"/>
          </w:rPr>
          <w:t>article link</w:t>
        </w:r>
      </w:hyperlink>
      <w:r w:rsidR="000F3A25">
        <w:rPr>
          <w:rFonts w:cs="Times New Roman"/>
          <w:sz w:val="22"/>
        </w:rPr>
        <w:t>]</w:t>
      </w:r>
    </w:p>
    <w:p w14:paraId="2037A8AC" w14:textId="5382372A" w:rsidR="000A3C28" w:rsidRPr="000A3C28" w:rsidRDefault="000A3C28" w:rsidP="000A3C28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0A3C28">
        <w:rPr>
          <w:rFonts w:cs="Times New Roman"/>
          <w:sz w:val="22"/>
        </w:rPr>
        <w:t xml:space="preserve">Muniz, C.*, and </w:t>
      </w:r>
      <w:r w:rsidRPr="000F3A25">
        <w:rPr>
          <w:rFonts w:cs="Times New Roman"/>
          <w:b/>
          <w:bCs/>
          <w:sz w:val="22"/>
        </w:rPr>
        <w:t>Powers, R.A.</w:t>
      </w:r>
      <w:r w:rsidRPr="000A3C28">
        <w:rPr>
          <w:rFonts w:cs="Times New Roman"/>
          <w:sz w:val="22"/>
        </w:rPr>
        <w:t xml:space="preserve"> (2020). The role of respondent gender and sexual orientation in shaping punitive attitudes and perceptions of responsibility for same- and opposite-sex student-teacher relationships. </w:t>
      </w:r>
      <w:r w:rsidRPr="000A3C28">
        <w:rPr>
          <w:rFonts w:cs="Times New Roman"/>
          <w:i/>
          <w:iCs/>
          <w:sz w:val="22"/>
        </w:rPr>
        <w:t>Journal of Sexual Aggression, 26</w:t>
      </w:r>
      <w:r w:rsidRPr="000A3C28">
        <w:rPr>
          <w:rFonts w:cs="Times New Roman"/>
          <w:sz w:val="22"/>
        </w:rPr>
        <w:t>(2), 232-250.</w:t>
      </w:r>
      <w:r w:rsidR="000F3A25">
        <w:rPr>
          <w:rFonts w:cs="Times New Roman"/>
          <w:sz w:val="22"/>
        </w:rPr>
        <w:t xml:space="preserve"> [</w:t>
      </w:r>
      <w:hyperlink r:id="rId42" w:history="1">
        <w:r w:rsidR="000F3A25" w:rsidRPr="000F3A25">
          <w:rPr>
            <w:rStyle w:val="Hyperlink"/>
            <w:rFonts w:cs="Times New Roman"/>
            <w:sz w:val="22"/>
          </w:rPr>
          <w:t>article link</w:t>
        </w:r>
      </w:hyperlink>
      <w:r w:rsidR="000F3A25">
        <w:rPr>
          <w:rFonts w:cs="Times New Roman"/>
          <w:sz w:val="22"/>
        </w:rPr>
        <w:t>]</w:t>
      </w:r>
    </w:p>
    <w:p w14:paraId="124EA0E9" w14:textId="04F0D58B" w:rsidR="000A3C28" w:rsidRPr="00ED22E6" w:rsidRDefault="000A3C28" w:rsidP="000A3C28">
      <w:pPr>
        <w:spacing w:before="160" w:after="0" w:line="276" w:lineRule="auto"/>
        <w:ind w:left="720" w:hanging="720"/>
        <w:rPr>
          <w:rFonts w:cs="Times New Roman"/>
        </w:rPr>
      </w:pPr>
      <w:r w:rsidRPr="000A3C28">
        <w:rPr>
          <w:rFonts w:cs="Times New Roman"/>
          <w:sz w:val="22"/>
        </w:rPr>
        <w:t xml:space="preserve">Jennings, W.G., </w:t>
      </w:r>
      <w:r w:rsidRPr="000F3A25">
        <w:rPr>
          <w:rFonts w:cs="Times New Roman"/>
          <w:b/>
          <w:bCs/>
          <w:sz w:val="22"/>
        </w:rPr>
        <w:t>Powers, R.A.</w:t>
      </w:r>
      <w:r w:rsidRPr="000A3C28">
        <w:rPr>
          <w:rFonts w:cs="Times New Roman"/>
          <w:sz w:val="22"/>
        </w:rPr>
        <w:t xml:space="preserve">, and Bishopp, S.A. (2020). A longitudinal analysis of sexual assault incidents by race/ethnicity. </w:t>
      </w:r>
      <w:r w:rsidRPr="000A3C28">
        <w:rPr>
          <w:rFonts w:cs="Times New Roman"/>
          <w:i/>
          <w:iCs/>
          <w:sz w:val="22"/>
        </w:rPr>
        <w:t>International Journal of Criminal Justice,</w:t>
      </w:r>
      <w:r w:rsidRPr="000A3C28">
        <w:rPr>
          <w:rFonts w:cs="Times New Roman"/>
          <w:sz w:val="22"/>
        </w:rPr>
        <w:t xml:space="preserve"> 41-54.</w:t>
      </w:r>
      <w:r w:rsidR="000F3A25">
        <w:rPr>
          <w:rFonts w:cs="Times New Roman"/>
          <w:sz w:val="22"/>
        </w:rPr>
        <w:t xml:space="preserve"> [</w:t>
      </w:r>
      <w:hyperlink r:id="rId43" w:history="1">
        <w:r w:rsidR="000F3A25" w:rsidRPr="000F3A25">
          <w:rPr>
            <w:rStyle w:val="Hyperlink"/>
            <w:rFonts w:cs="Times New Roman"/>
            <w:sz w:val="22"/>
          </w:rPr>
          <w:t>article link</w:t>
        </w:r>
      </w:hyperlink>
      <w:r w:rsidR="000F3A25">
        <w:rPr>
          <w:rFonts w:cs="Times New Roman"/>
          <w:sz w:val="22"/>
        </w:rPr>
        <w:t>]</w:t>
      </w:r>
    </w:p>
    <w:p w14:paraId="6AAF279B" w14:textId="098BCC97" w:rsidR="008C455D" w:rsidRPr="008C455D" w:rsidRDefault="008C455D" w:rsidP="008C455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8C455D">
        <w:rPr>
          <w:rFonts w:cs="Times New Roman"/>
          <w:sz w:val="22"/>
        </w:rPr>
        <w:t xml:space="preserve">Brewer, KT.*, Cochran, J., </w:t>
      </w:r>
      <w:r w:rsidRPr="00716056">
        <w:rPr>
          <w:rFonts w:cs="Times New Roman"/>
          <w:b/>
          <w:bCs/>
          <w:sz w:val="22"/>
        </w:rPr>
        <w:t>Powers, R.A.</w:t>
      </w:r>
      <w:r w:rsidRPr="008C455D">
        <w:rPr>
          <w:rFonts w:cs="Times New Roman"/>
          <w:sz w:val="22"/>
        </w:rPr>
        <w:t xml:space="preserve">, and Sellers, C.S. (2019). Intimate partner violence and the capacity and desire for self-control. </w:t>
      </w:r>
      <w:r w:rsidRPr="008C455D">
        <w:rPr>
          <w:rFonts w:cs="Times New Roman"/>
          <w:i/>
          <w:sz w:val="22"/>
        </w:rPr>
        <w:t>Deviant Behavior, 40</w:t>
      </w:r>
      <w:r w:rsidRPr="008C455D">
        <w:rPr>
          <w:rFonts w:cs="Times New Roman"/>
          <w:sz w:val="22"/>
        </w:rPr>
        <w:t>(7), 753-777.</w:t>
      </w:r>
      <w:r w:rsidR="00DF50B8">
        <w:rPr>
          <w:rFonts w:cs="Times New Roman"/>
          <w:sz w:val="22"/>
        </w:rPr>
        <w:t xml:space="preserve"> [</w:t>
      </w:r>
      <w:hyperlink r:id="rId44" w:history="1">
        <w:r w:rsidR="00DF50B8" w:rsidRPr="00DF50B8">
          <w:rPr>
            <w:rStyle w:val="Hyperlink"/>
            <w:rFonts w:cs="Times New Roman"/>
            <w:sz w:val="22"/>
          </w:rPr>
          <w:t>article link</w:t>
        </w:r>
      </w:hyperlink>
      <w:r w:rsidR="00DF50B8">
        <w:rPr>
          <w:rFonts w:cs="Times New Roman"/>
          <w:sz w:val="22"/>
        </w:rPr>
        <w:t>]</w:t>
      </w:r>
    </w:p>
    <w:p w14:paraId="5C8F4836" w14:textId="1DF15C9D" w:rsidR="008C455D" w:rsidRPr="008C455D" w:rsidRDefault="008C455D" w:rsidP="008C455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16056">
        <w:rPr>
          <w:rFonts w:cs="Times New Roman"/>
          <w:b/>
          <w:bCs/>
          <w:sz w:val="22"/>
        </w:rPr>
        <w:t>Powers, R.A.</w:t>
      </w:r>
      <w:r w:rsidRPr="008C455D">
        <w:rPr>
          <w:rFonts w:cs="Times New Roman"/>
          <w:sz w:val="22"/>
        </w:rPr>
        <w:t xml:space="preserve">, and Socia, K. (2019). Racial animosity, adversary effect, and hate crime: Parsing out injuries in intraracial, interracial, and race-based offenses. </w:t>
      </w:r>
      <w:r w:rsidRPr="008C455D">
        <w:rPr>
          <w:rFonts w:cs="Times New Roman"/>
          <w:i/>
          <w:sz w:val="22"/>
        </w:rPr>
        <w:t>Crime &amp; Delinquency</w:t>
      </w:r>
      <w:r w:rsidRPr="008C455D">
        <w:rPr>
          <w:rFonts w:cs="Times New Roman"/>
          <w:sz w:val="22"/>
        </w:rPr>
        <w:t>, 65(4), 447-473.</w:t>
      </w:r>
      <w:r w:rsidR="00DF50B8">
        <w:rPr>
          <w:rFonts w:cs="Times New Roman"/>
          <w:sz w:val="22"/>
        </w:rPr>
        <w:t xml:space="preserve"> [</w:t>
      </w:r>
      <w:hyperlink r:id="rId45" w:history="1">
        <w:r w:rsidR="00DF50B8" w:rsidRPr="00DF50B8">
          <w:rPr>
            <w:rStyle w:val="Hyperlink"/>
            <w:rFonts w:cs="Times New Roman"/>
            <w:sz w:val="22"/>
          </w:rPr>
          <w:t>article link</w:t>
        </w:r>
      </w:hyperlink>
      <w:r w:rsidR="00DF50B8">
        <w:rPr>
          <w:rFonts w:cs="Times New Roman"/>
          <w:sz w:val="22"/>
        </w:rPr>
        <w:t>]</w:t>
      </w:r>
    </w:p>
    <w:p w14:paraId="7FD236D3" w14:textId="0952C13B" w:rsidR="008C455D" w:rsidRPr="008C455D" w:rsidRDefault="008C455D" w:rsidP="008C455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8C455D">
        <w:rPr>
          <w:rFonts w:cs="Times New Roman"/>
          <w:sz w:val="22"/>
        </w:rPr>
        <w:t xml:space="preserve">Peterson, K., Sharps, P., Banyard, V., </w:t>
      </w:r>
      <w:r w:rsidRPr="00716056">
        <w:rPr>
          <w:rFonts w:cs="Times New Roman"/>
          <w:b/>
          <w:bCs/>
          <w:sz w:val="22"/>
        </w:rPr>
        <w:t>Powers, R.A.</w:t>
      </w:r>
      <w:r w:rsidRPr="008C455D">
        <w:rPr>
          <w:rFonts w:cs="Times New Roman"/>
          <w:sz w:val="22"/>
        </w:rPr>
        <w:t xml:space="preserve">, Kaukinen, C., Gross, D., Baatz, C., and Campbell, J. (2018). An evaluation of two dating violence prevention programs on a college campus. </w:t>
      </w:r>
      <w:r w:rsidRPr="008C455D">
        <w:rPr>
          <w:rFonts w:cs="Times New Roman"/>
          <w:i/>
          <w:sz w:val="22"/>
        </w:rPr>
        <w:t>Journal of Interpersonal Violence, 33</w:t>
      </w:r>
      <w:r w:rsidRPr="008C455D">
        <w:rPr>
          <w:rFonts w:cs="Times New Roman"/>
          <w:sz w:val="22"/>
        </w:rPr>
        <w:t>(23), 3630-3655.</w:t>
      </w:r>
      <w:r w:rsidR="00DF50B8">
        <w:rPr>
          <w:rFonts w:cs="Times New Roman"/>
          <w:sz w:val="22"/>
        </w:rPr>
        <w:t xml:space="preserve"> [</w:t>
      </w:r>
      <w:hyperlink r:id="rId46" w:history="1">
        <w:r w:rsidR="00DF50B8" w:rsidRPr="00DF50B8">
          <w:rPr>
            <w:rStyle w:val="Hyperlink"/>
            <w:rFonts w:cs="Times New Roman"/>
            <w:sz w:val="22"/>
          </w:rPr>
          <w:t>article link</w:t>
        </w:r>
      </w:hyperlink>
      <w:r w:rsidR="00DF50B8">
        <w:rPr>
          <w:rFonts w:cs="Times New Roman"/>
          <w:sz w:val="22"/>
        </w:rPr>
        <w:t>]</w:t>
      </w:r>
    </w:p>
    <w:p w14:paraId="3E8E3C7B" w14:textId="0BB3A150" w:rsidR="008C455D" w:rsidRPr="008C455D" w:rsidRDefault="008C455D" w:rsidP="008C455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16056">
        <w:rPr>
          <w:rFonts w:cs="Times New Roman"/>
          <w:b/>
          <w:bCs/>
          <w:sz w:val="22"/>
        </w:rPr>
        <w:t>Powers, R.A.</w:t>
      </w:r>
      <w:r w:rsidRPr="008C455D">
        <w:rPr>
          <w:rFonts w:cs="Times New Roman"/>
          <w:sz w:val="22"/>
        </w:rPr>
        <w:t xml:space="preserve">, Kaukinen, C., and Khachatryan, N.* (2018). Risk factors for absconding among adult parolees. </w:t>
      </w:r>
      <w:r w:rsidRPr="008C455D">
        <w:rPr>
          <w:rFonts w:cs="Times New Roman"/>
          <w:i/>
          <w:sz w:val="22"/>
        </w:rPr>
        <w:t>International Journal of Offender Therapy and Comparative Criminology, 62</w:t>
      </w:r>
      <w:r w:rsidRPr="008C455D">
        <w:rPr>
          <w:rFonts w:cs="Times New Roman"/>
          <w:sz w:val="22"/>
        </w:rPr>
        <w:t>(14), 4622 – 4641.</w:t>
      </w:r>
      <w:r w:rsidR="00DF50B8">
        <w:rPr>
          <w:rFonts w:cs="Times New Roman"/>
          <w:sz w:val="22"/>
        </w:rPr>
        <w:t xml:space="preserve"> [</w:t>
      </w:r>
      <w:hyperlink r:id="rId47" w:anchor=":~:text=arrests%20(e.g.%2C%20tampering%20with%20electronic,calls%20from%20parole)%2C%20treatment%20(" w:history="1">
        <w:r w:rsidR="00DF50B8" w:rsidRPr="00DF50B8">
          <w:rPr>
            <w:rStyle w:val="Hyperlink"/>
            <w:rFonts w:cs="Times New Roman"/>
            <w:sz w:val="22"/>
          </w:rPr>
          <w:t>article link</w:t>
        </w:r>
      </w:hyperlink>
      <w:r w:rsidR="00DF50B8">
        <w:rPr>
          <w:rFonts w:cs="Times New Roman"/>
          <w:sz w:val="22"/>
        </w:rPr>
        <w:t>]</w:t>
      </w:r>
    </w:p>
    <w:p w14:paraId="71B31006" w14:textId="0D759266" w:rsidR="008C455D" w:rsidRPr="008C455D" w:rsidRDefault="008C455D" w:rsidP="008C455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16056">
        <w:rPr>
          <w:rFonts w:cs="Times New Roman"/>
          <w:b/>
          <w:bCs/>
          <w:sz w:val="22"/>
        </w:rPr>
        <w:t>Powers, R.A.</w:t>
      </w:r>
      <w:r w:rsidRPr="008C455D">
        <w:rPr>
          <w:rFonts w:cs="Times New Roman"/>
          <w:sz w:val="22"/>
        </w:rPr>
        <w:t xml:space="preserve">, and Leili, J.* (2018). Bar Training for Active Bystanders (BarTAB): An evaluation of a community-based bystander intervention program. </w:t>
      </w:r>
      <w:r w:rsidRPr="008C455D">
        <w:rPr>
          <w:rFonts w:cs="Times New Roman"/>
          <w:i/>
          <w:sz w:val="22"/>
        </w:rPr>
        <w:t>Violence Against Women, 24</w:t>
      </w:r>
      <w:r w:rsidRPr="008C455D">
        <w:rPr>
          <w:rFonts w:cs="Times New Roman"/>
          <w:sz w:val="22"/>
        </w:rPr>
        <w:t>(15), 1614-1634.</w:t>
      </w:r>
      <w:r w:rsidR="00DF50B8">
        <w:rPr>
          <w:rFonts w:cs="Times New Roman"/>
          <w:sz w:val="22"/>
        </w:rPr>
        <w:t xml:space="preserve"> [</w:t>
      </w:r>
      <w:hyperlink r:id="rId48" w:history="1">
        <w:r w:rsidR="00DF50B8" w:rsidRPr="00DF50B8">
          <w:rPr>
            <w:rStyle w:val="Hyperlink"/>
            <w:rFonts w:cs="Times New Roman"/>
            <w:sz w:val="22"/>
          </w:rPr>
          <w:t>article link</w:t>
        </w:r>
      </w:hyperlink>
      <w:r w:rsidR="00DF50B8">
        <w:rPr>
          <w:rFonts w:cs="Times New Roman"/>
          <w:sz w:val="22"/>
        </w:rPr>
        <w:t>]</w:t>
      </w:r>
    </w:p>
    <w:p w14:paraId="7D7AB21C" w14:textId="6848FB84" w:rsidR="008C455D" w:rsidRPr="008C455D" w:rsidRDefault="008C455D" w:rsidP="008C455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8C455D">
        <w:rPr>
          <w:rFonts w:cs="Times New Roman"/>
          <w:sz w:val="22"/>
        </w:rPr>
        <w:t xml:space="preserve">Kaukinen, C., Anderson, K., Jasinski, J., Mustaine, E.E., </w:t>
      </w:r>
      <w:r w:rsidRPr="00716056">
        <w:rPr>
          <w:rFonts w:cs="Times New Roman"/>
          <w:b/>
          <w:bCs/>
          <w:sz w:val="22"/>
        </w:rPr>
        <w:t>Powers, R.A.</w:t>
      </w:r>
      <w:r w:rsidRPr="008C455D">
        <w:rPr>
          <w:rFonts w:cs="Times New Roman"/>
          <w:sz w:val="22"/>
        </w:rPr>
        <w:t xml:space="preserve">, Hughes Miller, M., Jennings, W.G., Nobles, M., &amp; Yegidis, B. (2018). The direction of violence against women research and evaluation. </w:t>
      </w:r>
      <w:r w:rsidRPr="008C455D">
        <w:rPr>
          <w:rFonts w:cs="Times New Roman"/>
          <w:i/>
          <w:sz w:val="22"/>
        </w:rPr>
        <w:t>Women &amp; Criminal Justice</w:t>
      </w:r>
      <w:r w:rsidRPr="008C455D">
        <w:rPr>
          <w:rFonts w:cs="Times New Roman"/>
          <w:sz w:val="22"/>
        </w:rPr>
        <w:t>, 28(3), 189-211.</w:t>
      </w:r>
      <w:r w:rsidR="00DF50B8">
        <w:rPr>
          <w:rFonts w:cs="Times New Roman"/>
          <w:sz w:val="22"/>
        </w:rPr>
        <w:t xml:space="preserve"> [</w:t>
      </w:r>
      <w:hyperlink r:id="rId49" w:history="1">
        <w:r w:rsidR="00DF50B8" w:rsidRPr="00DF50B8">
          <w:rPr>
            <w:rStyle w:val="Hyperlink"/>
            <w:rFonts w:cs="Times New Roman"/>
            <w:sz w:val="22"/>
          </w:rPr>
          <w:t>article link</w:t>
        </w:r>
      </w:hyperlink>
      <w:r w:rsidR="00DF50B8">
        <w:rPr>
          <w:rFonts w:cs="Times New Roman"/>
          <w:sz w:val="22"/>
        </w:rPr>
        <w:t>]</w:t>
      </w:r>
    </w:p>
    <w:p w14:paraId="670FC6CB" w14:textId="57A9F4D8" w:rsidR="008C455D" w:rsidRPr="008C455D" w:rsidRDefault="008C455D" w:rsidP="008C455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8C455D">
        <w:rPr>
          <w:rFonts w:cs="Times New Roman"/>
          <w:sz w:val="22"/>
        </w:rPr>
        <w:t xml:space="preserve">Boggess, L., </w:t>
      </w:r>
      <w:r w:rsidRPr="00716056">
        <w:rPr>
          <w:rFonts w:cs="Times New Roman"/>
          <w:b/>
          <w:bCs/>
          <w:sz w:val="22"/>
        </w:rPr>
        <w:t>Powers, R.A.</w:t>
      </w:r>
      <w:r w:rsidRPr="008C455D">
        <w:rPr>
          <w:rFonts w:cs="Times New Roman"/>
          <w:sz w:val="22"/>
        </w:rPr>
        <w:t xml:space="preserve">, and Chamberlain, A. (2018). Sex, race, and place: Taking an intersectional approach to understanding neighborhood-level violent crime across race and sex. </w:t>
      </w:r>
      <w:r w:rsidRPr="008C455D">
        <w:rPr>
          <w:rFonts w:cs="Times New Roman"/>
          <w:i/>
          <w:sz w:val="22"/>
        </w:rPr>
        <w:t>Journal of Research in Crime and Delinquency, 55</w:t>
      </w:r>
      <w:r w:rsidRPr="008C455D">
        <w:rPr>
          <w:rFonts w:cs="Times New Roman"/>
          <w:sz w:val="22"/>
        </w:rPr>
        <w:t>(4), 493-537.</w:t>
      </w:r>
      <w:r w:rsidR="00DF50B8">
        <w:rPr>
          <w:rFonts w:cs="Times New Roman"/>
          <w:sz w:val="22"/>
        </w:rPr>
        <w:t xml:space="preserve"> [</w:t>
      </w:r>
      <w:hyperlink r:id="rId50" w:history="1">
        <w:r w:rsidR="00DF50B8" w:rsidRPr="00DF50B8">
          <w:rPr>
            <w:rStyle w:val="Hyperlink"/>
            <w:rFonts w:cs="Times New Roman"/>
            <w:sz w:val="22"/>
          </w:rPr>
          <w:t>article link</w:t>
        </w:r>
      </w:hyperlink>
      <w:r w:rsidR="00DF50B8">
        <w:rPr>
          <w:rFonts w:cs="Times New Roman"/>
          <w:sz w:val="22"/>
        </w:rPr>
        <w:t>]</w:t>
      </w:r>
    </w:p>
    <w:p w14:paraId="634A45DE" w14:textId="0DBD6E18" w:rsidR="008C455D" w:rsidRDefault="008C455D" w:rsidP="008C455D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716056">
        <w:rPr>
          <w:rFonts w:cs="Times New Roman"/>
          <w:b/>
          <w:bCs/>
          <w:sz w:val="22"/>
        </w:rPr>
        <w:t>Powers, R.A.</w:t>
      </w:r>
      <w:r w:rsidRPr="008C455D">
        <w:rPr>
          <w:rFonts w:cs="Times New Roman"/>
          <w:sz w:val="22"/>
        </w:rPr>
        <w:t xml:space="preserve">, Chamberlain, A., and Boggess, L. (2018). The impact of structural disadvantage on the gender gap and sex-specific rates of non-lethal violent victimization. </w:t>
      </w:r>
      <w:r w:rsidRPr="008C455D">
        <w:rPr>
          <w:rFonts w:cs="Times New Roman"/>
          <w:i/>
          <w:sz w:val="22"/>
        </w:rPr>
        <w:t>Crime &amp; Delinquency, 64</w:t>
      </w:r>
      <w:r w:rsidRPr="008C455D">
        <w:rPr>
          <w:rFonts w:cs="Times New Roman"/>
          <w:sz w:val="22"/>
        </w:rPr>
        <w:t>(2), 201-226.</w:t>
      </w:r>
      <w:r w:rsidR="00DF50B8">
        <w:rPr>
          <w:rFonts w:cs="Times New Roman"/>
          <w:sz w:val="22"/>
        </w:rPr>
        <w:t xml:space="preserve"> [</w:t>
      </w:r>
      <w:hyperlink r:id="rId51" w:history="1">
        <w:r w:rsidR="00DF50B8" w:rsidRPr="00DF50B8">
          <w:rPr>
            <w:rStyle w:val="Hyperlink"/>
            <w:rFonts w:cs="Times New Roman"/>
            <w:sz w:val="22"/>
          </w:rPr>
          <w:t>article link</w:t>
        </w:r>
      </w:hyperlink>
      <w:r w:rsidR="00DF50B8">
        <w:rPr>
          <w:rFonts w:cs="Times New Roman"/>
          <w:sz w:val="22"/>
        </w:rPr>
        <w:t>]</w:t>
      </w:r>
    </w:p>
    <w:p w14:paraId="4E36E532" w14:textId="1252FD2A" w:rsidR="00C25DFA" w:rsidRPr="005C4BCA" w:rsidRDefault="00C25DFA" w:rsidP="00C25DFA">
      <w:pPr>
        <w:spacing w:before="160" w:after="0" w:line="276" w:lineRule="auto"/>
        <w:ind w:left="720" w:hanging="720"/>
        <w:rPr>
          <w:rFonts w:cs="Times New Roman"/>
          <w:iCs/>
          <w:sz w:val="22"/>
        </w:rPr>
      </w:pPr>
      <w:r w:rsidRPr="00687DFD">
        <w:rPr>
          <w:rFonts w:cs="Times New Roman"/>
          <w:b/>
          <w:bCs/>
          <w:sz w:val="22"/>
        </w:rPr>
        <w:t>Powers, R.A.</w:t>
      </w:r>
      <w:r w:rsidRPr="00C25DFA">
        <w:rPr>
          <w:rFonts w:cs="Times New Roman"/>
          <w:sz w:val="22"/>
        </w:rPr>
        <w:t xml:space="preserve">, Kaukinen, C., and Jeanis, M.* (2017). An examination of recidivism among inmates released from a private reentry center and public institutions in the state of Colorado. </w:t>
      </w:r>
      <w:r w:rsidRPr="00C25DFA">
        <w:rPr>
          <w:rFonts w:cs="Times New Roman"/>
          <w:i/>
          <w:sz w:val="22"/>
        </w:rPr>
        <w:t>The Prison Journal, 97</w:t>
      </w:r>
      <w:r w:rsidRPr="00C25DFA">
        <w:rPr>
          <w:rFonts w:cs="Times New Roman"/>
          <w:sz w:val="22"/>
        </w:rPr>
        <w:t>(5)</w:t>
      </w:r>
      <w:r w:rsidRPr="00C25DFA">
        <w:rPr>
          <w:rFonts w:cs="Times New Roman"/>
          <w:i/>
          <w:sz w:val="22"/>
        </w:rPr>
        <w:t xml:space="preserve">, </w:t>
      </w:r>
      <w:r w:rsidRPr="00C25DFA">
        <w:rPr>
          <w:rFonts w:cs="Times New Roman"/>
          <w:sz w:val="22"/>
        </w:rPr>
        <w:t>609-627.</w:t>
      </w:r>
      <w:r w:rsidRPr="00C25DFA">
        <w:rPr>
          <w:rFonts w:cs="Times New Roman"/>
          <w:i/>
          <w:sz w:val="22"/>
        </w:rPr>
        <w:t xml:space="preserve"> </w:t>
      </w:r>
      <w:r w:rsidR="005C4BCA">
        <w:rPr>
          <w:rFonts w:cs="Times New Roman"/>
          <w:iCs/>
          <w:sz w:val="22"/>
        </w:rPr>
        <w:t>[</w:t>
      </w:r>
      <w:hyperlink r:id="rId52" w:history="1">
        <w:r w:rsidR="005C4BCA" w:rsidRPr="005C4BCA">
          <w:rPr>
            <w:rStyle w:val="Hyperlink"/>
            <w:rFonts w:cs="Times New Roman"/>
            <w:iCs/>
            <w:sz w:val="22"/>
          </w:rPr>
          <w:t>article link</w:t>
        </w:r>
      </w:hyperlink>
      <w:r w:rsidR="005C4BCA">
        <w:rPr>
          <w:rFonts w:cs="Times New Roman"/>
          <w:iCs/>
          <w:sz w:val="22"/>
        </w:rPr>
        <w:t>]</w:t>
      </w:r>
    </w:p>
    <w:p w14:paraId="2B037B4B" w14:textId="305B4A73" w:rsidR="00C25DFA" w:rsidRPr="00C25DFA" w:rsidRDefault="00C25DFA" w:rsidP="005C4BCA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C25DFA">
        <w:rPr>
          <w:rFonts w:cs="Times New Roman"/>
          <w:sz w:val="22"/>
        </w:rPr>
        <w:lastRenderedPageBreak/>
        <w:t xml:space="preserve">Howell, C.*, Maimon, D., Cochran, J., Jones, H., and </w:t>
      </w:r>
      <w:r w:rsidRPr="00687DFD">
        <w:rPr>
          <w:rFonts w:cs="Times New Roman"/>
          <w:b/>
          <w:bCs/>
          <w:sz w:val="22"/>
        </w:rPr>
        <w:t>Powers, R.A.</w:t>
      </w:r>
      <w:r w:rsidRPr="00C25DFA">
        <w:rPr>
          <w:rFonts w:cs="Times New Roman"/>
          <w:sz w:val="22"/>
        </w:rPr>
        <w:t xml:space="preserve"> (2017). </w:t>
      </w:r>
      <w:r w:rsidR="005C4BCA" w:rsidRPr="005C4BCA">
        <w:rPr>
          <w:rFonts w:cs="Times New Roman"/>
          <w:sz w:val="22"/>
        </w:rPr>
        <w:t xml:space="preserve">System </w:t>
      </w:r>
      <w:r w:rsidR="005C4BCA">
        <w:rPr>
          <w:rFonts w:cs="Times New Roman"/>
          <w:sz w:val="22"/>
        </w:rPr>
        <w:t>t</w:t>
      </w:r>
      <w:r w:rsidR="005C4BCA" w:rsidRPr="005C4BCA">
        <w:rPr>
          <w:rFonts w:cs="Times New Roman"/>
          <w:sz w:val="22"/>
        </w:rPr>
        <w:t xml:space="preserve">respasser </w:t>
      </w:r>
      <w:r w:rsidR="005C4BCA">
        <w:rPr>
          <w:rFonts w:cs="Times New Roman"/>
          <w:sz w:val="22"/>
        </w:rPr>
        <w:t>b</w:t>
      </w:r>
      <w:r w:rsidR="005C4BCA" w:rsidRPr="005C4BCA">
        <w:rPr>
          <w:rFonts w:cs="Times New Roman"/>
          <w:sz w:val="22"/>
        </w:rPr>
        <w:t xml:space="preserve">ehavior after </w:t>
      </w:r>
      <w:r w:rsidR="005C4BCA">
        <w:rPr>
          <w:rFonts w:cs="Times New Roman"/>
          <w:sz w:val="22"/>
        </w:rPr>
        <w:t>e</w:t>
      </w:r>
      <w:r w:rsidR="005C4BCA" w:rsidRPr="005C4BCA">
        <w:rPr>
          <w:rFonts w:cs="Times New Roman"/>
          <w:sz w:val="22"/>
        </w:rPr>
        <w:t>xposure to</w:t>
      </w:r>
      <w:r w:rsidR="005C4BCA">
        <w:rPr>
          <w:rFonts w:cs="Times New Roman"/>
          <w:sz w:val="22"/>
        </w:rPr>
        <w:t xml:space="preserve"> w</w:t>
      </w:r>
      <w:r w:rsidR="005C4BCA" w:rsidRPr="005C4BCA">
        <w:rPr>
          <w:rFonts w:cs="Times New Roman"/>
          <w:sz w:val="22"/>
        </w:rPr>
        <w:t xml:space="preserve">arning </w:t>
      </w:r>
      <w:r w:rsidR="005C4BCA">
        <w:rPr>
          <w:rFonts w:cs="Times New Roman"/>
          <w:sz w:val="22"/>
        </w:rPr>
        <w:t>m</w:t>
      </w:r>
      <w:r w:rsidR="005C4BCA" w:rsidRPr="005C4BCA">
        <w:rPr>
          <w:rFonts w:cs="Times New Roman"/>
          <w:sz w:val="22"/>
        </w:rPr>
        <w:t xml:space="preserve">essages at a Chinese </w:t>
      </w:r>
      <w:r w:rsidR="005C4BCA">
        <w:rPr>
          <w:rFonts w:cs="Times New Roman"/>
          <w:sz w:val="22"/>
        </w:rPr>
        <w:t>c</w:t>
      </w:r>
      <w:r w:rsidR="005C4BCA" w:rsidRPr="005C4BCA">
        <w:rPr>
          <w:rFonts w:cs="Times New Roman"/>
          <w:sz w:val="22"/>
        </w:rPr>
        <w:t>omputer</w:t>
      </w:r>
      <w:r w:rsidR="005C4BCA">
        <w:rPr>
          <w:rFonts w:cs="Times New Roman"/>
          <w:sz w:val="22"/>
        </w:rPr>
        <w:t xml:space="preserve"> network</w:t>
      </w:r>
      <w:r w:rsidR="005C4BCA" w:rsidRPr="005C4BCA">
        <w:rPr>
          <w:rFonts w:cs="Times New Roman"/>
          <w:sz w:val="22"/>
        </w:rPr>
        <w:t xml:space="preserve">: An </w:t>
      </w:r>
      <w:r w:rsidR="005C4BCA">
        <w:rPr>
          <w:rFonts w:cs="Times New Roman"/>
          <w:sz w:val="22"/>
        </w:rPr>
        <w:t>e</w:t>
      </w:r>
      <w:r w:rsidR="005C4BCA" w:rsidRPr="005C4BCA">
        <w:rPr>
          <w:rFonts w:cs="Times New Roman"/>
          <w:sz w:val="22"/>
        </w:rPr>
        <w:t>xamination</w:t>
      </w:r>
      <w:r w:rsidRPr="00C25DFA">
        <w:rPr>
          <w:rFonts w:cs="Times New Roman"/>
          <w:sz w:val="22"/>
        </w:rPr>
        <w:t xml:space="preserve">. </w:t>
      </w:r>
      <w:r w:rsidRPr="00C25DFA">
        <w:rPr>
          <w:rFonts w:cs="Times New Roman"/>
          <w:i/>
          <w:sz w:val="22"/>
        </w:rPr>
        <w:t>International Journal of Cyber Criminology, 11</w:t>
      </w:r>
      <w:r w:rsidRPr="00C25DFA">
        <w:rPr>
          <w:rFonts w:cs="Times New Roman"/>
          <w:sz w:val="22"/>
        </w:rPr>
        <w:t>(1), 63-77.</w:t>
      </w:r>
      <w:r w:rsidR="005C4BCA">
        <w:rPr>
          <w:rFonts w:cs="Times New Roman"/>
          <w:sz w:val="22"/>
        </w:rPr>
        <w:t xml:space="preserve"> [</w:t>
      </w:r>
      <w:hyperlink r:id="rId53" w:history="1">
        <w:r w:rsidR="005C4BCA" w:rsidRPr="005C4BCA">
          <w:rPr>
            <w:rStyle w:val="Hyperlink"/>
            <w:rFonts w:cs="Times New Roman"/>
            <w:sz w:val="22"/>
          </w:rPr>
          <w:t>article link</w:t>
        </w:r>
      </w:hyperlink>
      <w:r w:rsidR="005C4BCA">
        <w:rPr>
          <w:rFonts w:cs="Times New Roman"/>
          <w:sz w:val="22"/>
        </w:rPr>
        <w:t>]</w:t>
      </w:r>
    </w:p>
    <w:p w14:paraId="3F9DB4B4" w14:textId="7D68921F" w:rsidR="00C25DFA" w:rsidRPr="00C25DFA" w:rsidRDefault="00C25DFA" w:rsidP="00C25DFA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C25DFA">
        <w:rPr>
          <w:rFonts w:cs="Times New Roman"/>
          <w:sz w:val="22"/>
        </w:rPr>
        <w:t xml:space="preserve">Jeanis, M.N.*, and </w:t>
      </w:r>
      <w:r w:rsidRPr="00687DFD">
        <w:rPr>
          <w:rFonts w:cs="Times New Roman"/>
          <w:b/>
          <w:bCs/>
          <w:sz w:val="22"/>
        </w:rPr>
        <w:t>Powers, R.A.</w:t>
      </w:r>
      <w:r w:rsidRPr="00C25DFA">
        <w:rPr>
          <w:rFonts w:cs="Times New Roman"/>
          <w:sz w:val="22"/>
        </w:rPr>
        <w:t xml:space="preserve"> (2017). Newsworthiness of missing person cases: An analysis of selection bias, disparities in coverage, and the narrative framework of news reports. </w:t>
      </w:r>
      <w:r w:rsidRPr="00C25DFA">
        <w:rPr>
          <w:rFonts w:cs="Times New Roman"/>
          <w:i/>
          <w:sz w:val="22"/>
        </w:rPr>
        <w:t>Deviant Behavior, 38</w:t>
      </w:r>
      <w:r w:rsidRPr="00C25DFA">
        <w:rPr>
          <w:rFonts w:cs="Times New Roman"/>
          <w:sz w:val="22"/>
        </w:rPr>
        <w:t>(6), 668-683.</w:t>
      </w:r>
      <w:r w:rsidR="00545AD8">
        <w:rPr>
          <w:rFonts w:cs="Times New Roman"/>
          <w:sz w:val="22"/>
        </w:rPr>
        <w:t xml:space="preserve"> [</w:t>
      </w:r>
      <w:hyperlink r:id="rId54" w:history="1">
        <w:r w:rsidR="00545AD8" w:rsidRPr="00545AD8">
          <w:rPr>
            <w:rStyle w:val="Hyperlink"/>
            <w:rFonts w:cs="Times New Roman"/>
            <w:sz w:val="22"/>
          </w:rPr>
          <w:t>article link</w:t>
        </w:r>
      </w:hyperlink>
      <w:r w:rsidR="00545AD8">
        <w:rPr>
          <w:rFonts w:cs="Times New Roman"/>
          <w:sz w:val="22"/>
        </w:rPr>
        <w:t>]</w:t>
      </w:r>
    </w:p>
    <w:p w14:paraId="202A29AB" w14:textId="27BC3C0C" w:rsidR="00C25DFA" w:rsidRPr="00C25DFA" w:rsidRDefault="00C25DFA" w:rsidP="00C25DFA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C25DFA">
        <w:rPr>
          <w:rFonts w:cs="Times New Roman"/>
          <w:sz w:val="22"/>
        </w:rPr>
        <w:t xml:space="preserve">Walfield, S.*, Socia, K., and </w:t>
      </w:r>
      <w:r w:rsidRPr="00687DFD">
        <w:rPr>
          <w:rFonts w:cs="Times New Roman"/>
          <w:b/>
          <w:bCs/>
          <w:sz w:val="22"/>
        </w:rPr>
        <w:t>Powers, R.A.</w:t>
      </w:r>
      <w:r w:rsidRPr="00C25DFA">
        <w:rPr>
          <w:rFonts w:cs="Times New Roman"/>
          <w:sz w:val="22"/>
        </w:rPr>
        <w:t xml:space="preserve"> (2017). Religious motivated hate crimes: Reporting to law enforcement and case outcomes. </w:t>
      </w:r>
      <w:r w:rsidRPr="00C25DFA">
        <w:rPr>
          <w:rFonts w:cs="Times New Roman"/>
          <w:i/>
          <w:sz w:val="22"/>
        </w:rPr>
        <w:t>American Journal of Criminal Justice, 42</w:t>
      </w:r>
      <w:r w:rsidRPr="00C25DFA">
        <w:rPr>
          <w:rFonts w:cs="Times New Roman"/>
          <w:sz w:val="22"/>
        </w:rPr>
        <w:t>(1), 148 – 169.</w:t>
      </w:r>
      <w:r w:rsidR="00545AD8">
        <w:rPr>
          <w:rFonts w:cs="Times New Roman"/>
          <w:sz w:val="22"/>
        </w:rPr>
        <w:t xml:space="preserve"> [</w:t>
      </w:r>
      <w:hyperlink r:id="rId55" w:history="1">
        <w:r w:rsidR="00545AD8" w:rsidRPr="00545AD8">
          <w:rPr>
            <w:rStyle w:val="Hyperlink"/>
            <w:rFonts w:cs="Times New Roman"/>
            <w:sz w:val="22"/>
          </w:rPr>
          <w:t>article link</w:t>
        </w:r>
      </w:hyperlink>
      <w:r w:rsidR="00545AD8">
        <w:rPr>
          <w:rFonts w:cs="Times New Roman"/>
          <w:sz w:val="22"/>
        </w:rPr>
        <w:t>]</w:t>
      </w:r>
    </w:p>
    <w:p w14:paraId="0C8D5B84" w14:textId="0A7E0793" w:rsidR="00C25DFA" w:rsidRPr="00C25DFA" w:rsidRDefault="00C25DFA" w:rsidP="00C25DFA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C25DFA">
        <w:rPr>
          <w:rFonts w:cs="Times New Roman"/>
          <w:sz w:val="22"/>
        </w:rPr>
        <w:t xml:space="preserve">Briones-Robinson, R.*, </w:t>
      </w:r>
      <w:r w:rsidRPr="00687DFD">
        <w:rPr>
          <w:rFonts w:cs="Times New Roman"/>
          <w:b/>
          <w:bCs/>
          <w:sz w:val="22"/>
        </w:rPr>
        <w:t>Powers, R.A.</w:t>
      </w:r>
      <w:r w:rsidRPr="00C25DFA">
        <w:rPr>
          <w:rFonts w:cs="Times New Roman"/>
          <w:sz w:val="22"/>
        </w:rPr>
        <w:t xml:space="preserve">, and Socia, K. (2016). Sexual orientation bias crimes: Examination of victim reporting, perceptions of police bias, and police response. </w:t>
      </w:r>
      <w:r w:rsidRPr="00C25DFA">
        <w:rPr>
          <w:rFonts w:cs="Times New Roman"/>
          <w:i/>
          <w:sz w:val="22"/>
        </w:rPr>
        <w:t>Criminal Justice &amp; Behavior</w:t>
      </w:r>
      <w:r w:rsidRPr="00C25DFA">
        <w:rPr>
          <w:rFonts w:cs="Times New Roman"/>
          <w:sz w:val="22"/>
        </w:rPr>
        <w:t xml:space="preserve">, </w:t>
      </w:r>
      <w:r w:rsidRPr="00C25DFA">
        <w:rPr>
          <w:rFonts w:cs="Times New Roman"/>
          <w:i/>
          <w:sz w:val="22"/>
        </w:rPr>
        <w:t>43</w:t>
      </w:r>
      <w:r w:rsidRPr="00C25DFA">
        <w:rPr>
          <w:rFonts w:cs="Times New Roman"/>
          <w:sz w:val="22"/>
        </w:rPr>
        <w:t>(12), 1688-1709.</w:t>
      </w:r>
      <w:r w:rsidR="00545AD8">
        <w:rPr>
          <w:rFonts w:cs="Times New Roman"/>
          <w:sz w:val="22"/>
        </w:rPr>
        <w:t xml:space="preserve"> [</w:t>
      </w:r>
      <w:hyperlink r:id="rId56" w:history="1">
        <w:r w:rsidR="00545AD8" w:rsidRPr="00545AD8">
          <w:rPr>
            <w:rStyle w:val="Hyperlink"/>
            <w:rFonts w:cs="Times New Roman"/>
            <w:sz w:val="22"/>
          </w:rPr>
          <w:t>article link</w:t>
        </w:r>
      </w:hyperlink>
      <w:r w:rsidR="00545AD8">
        <w:rPr>
          <w:rFonts w:cs="Times New Roman"/>
          <w:sz w:val="22"/>
        </w:rPr>
        <w:t>]</w:t>
      </w:r>
    </w:p>
    <w:p w14:paraId="25FC9AFD" w14:textId="202D52E9" w:rsidR="00C25DFA" w:rsidRPr="00C25DFA" w:rsidRDefault="00C25DFA" w:rsidP="00C25DFA">
      <w:pPr>
        <w:spacing w:before="160" w:after="0" w:line="276" w:lineRule="auto"/>
        <w:ind w:left="720" w:hanging="720"/>
        <w:rPr>
          <w:rFonts w:cs="Times New Roman"/>
          <w:sz w:val="22"/>
        </w:rPr>
      </w:pPr>
      <w:r w:rsidRPr="00C25DFA">
        <w:rPr>
          <w:rFonts w:cs="Times New Roman"/>
          <w:sz w:val="22"/>
        </w:rPr>
        <w:t xml:space="preserve">Kaukinen, C.E., </w:t>
      </w:r>
      <w:r w:rsidRPr="00687DFD">
        <w:rPr>
          <w:rFonts w:cs="Times New Roman"/>
          <w:b/>
          <w:bCs/>
          <w:sz w:val="22"/>
        </w:rPr>
        <w:t>Powers, R.A.</w:t>
      </w:r>
      <w:r w:rsidRPr="00C25DFA">
        <w:rPr>
          <w:rFonts w:cs="Times New Roman"/>
          <w:sz w:val="22"/>
        </w:rPr>
        <w:t xml:space="preserve">, and Meyer, S. (2016). Estimating Canadian childhood exposure to intimate partner violence and other risky parental behaviors. </w:t>
      </w:r>
      <w:r w:rsidRPr="00C25DFA">
        <w:rPr>
          <w:rFonts w:cs="Times New Roman"/>
          <w:i/>
          <w:sz w:val="22"/>
        </w:rPr>
        <w:t>Journal of Child Custody</w:t>
      </w:r>
      <w:r w:rsidRPr="00C25DFA">
        <w:rPr>
          <w:rFonts w:cs="Times New Roman"/>
          <w:sz w:val="22"/>
        </w:rPr>
        <w:t xml:space="preserve">, </w:t>
      </w:r>
      <w:r w:rsidRPr="00C25DFA">
        <w:rPr>
          <w:rFonts w:cs="Times New Roman"/>
          <w:i/>
          <w:sz w:val="22"/>
        </w:rPr>
        <w:t>13</w:t>
      </w:r>
      <w:r w:rsidRPr="00C25DFA">
        <w:rPr>
          <w:rFonts w:cs="Times New Roman"/>
          <w:sz w:val="22"/>
        </w:rPr>
        <w:t>(2-3), 199-218.</w:t>
      </w:r>
      <w:r w:rsidR="00545AD8">
        <w:rPr>
          <w:rFonts w:cs="Times New Roman"/>
          <w:sz w:val="22"/>
        </w:rPr>
        <w:t xml:space="preserve"> [</w:t>
      </w:r>
      <w:hyperlink r:id="rId57" w:history="1">
        <w:r w:rsidR="00545AD8" w:rsidRPr="00545AD8">
          <w:rPr>
            <w:rStyle w:val="Hyperlink"/>
            <w:rFonts w:cs="Times New Roman"/>
            <w:sz w:val="22"/>
          </w:rPr>
          <w:t>article link</w:t>
        </w:r>
      </w:hyperlink>
      <w:r w:rsidR="00545AD8">
        <w:rPr>
          <w:rFonts w:cs="Times New Roman"/>
          <w:sz w:val="22"/>
        </w:rPr>
        <w:t>]</w:t>
      </w:r>
    </w:p>
    <w:p w14:paraId="66D2B30D" w14:textId="784C8CC1" w:rsidR="00C25DFA" w:rsidRPr="00C25DFA" w:rsidRDefault="00C25DFA" w:rsidP="00C25DFA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687DFD">
        <w:rPr>
          <w:rFonts w:cs="Times New Roman"/>
          <w:b/>
          <w:sz w:val="22"/>
        </w:rPr>
        <w:t>Powers, R.A.</w:t>
      </w:r>
      <w:r w:rsidRPr="00C25DFA">
        <w:rPr>
          <w:rFonts w:cs="Times New Roman"/>
          <w:bCs/>
          <w:sz w:val="22"/>
        </w:rPr>
        <w:t xml:space="preserve">, and Apel, R. (2016). The impact of situational context on assault completion: The moderating role of relational distance. </w:t>
      </w:r>
      <w:r w:rsidRPr="00C25DFA">
        <w:rPr>
          <w:rFonts w:cs="Times New Roman"/>
          <w:bCs/>
          <w:i/>
          <w:sz w:val="22"/>
        </w:rPr>
        <w:t xml:space="preserve">Journal of Crime and Justice. </w:t>
      </w:r>
      <w:r w:rsidRPr="00C25DFA">
        <w:rPr>
          <w:rFonts w:cs="Times New Roman"/>
          <w:bCs/>
          <w:sz w:val="22"/>
        </w:rPr>
        <w:t>39(4), 473-489</w:t>
      </w:r>
      <w:r w:rsidR="00545AD8">
        <w:rPr>
          <w:rFonts w:cs="Times New Roman"/>
          <w:bCs/>
          <w:sz w:val="22"/>
        </w:rPr>
        <w:t xml:space="preserve"> [</w:t>
      </w:r>
      <w:hyperlink r:id="rId58" w:history="1">
        <w:r w:rsidR="00545AD8" w:rsidRPr="00545AD8">
          <w:rPr>
            <w:rStyle w:val="Hyperlink"/>
            <w:rFonts w:cs="Times New Roman"/>
            <w:bCs/>
            <w:sz w:val="22"/>
          </w:rPr>
          <w:t>article link</w:t>
        </w:r>
      </w:hyperlink>
      <w:r w:rsidR="00545AD8">
        <w:rPr>
          <w:rFonts w:cs="Times New Roman"/>
          <w:bCs/>
          <w:sz w:val="22"/>
        </w:rPr>
        <w:t>]</w:t>
      </w:r>
    </w:p>
    <w:p w14:paraId="3C2BDD14" w14:textId="19D80AF5" w:rsidR="00C25DFA" w:rsidRPr="00C25DFA" w:rsidRDefault="00C25DFA" w:rsidP="00C25DFA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687DFD">
        <w:rPr>
          <w:rFonts w:cs="Times New Roman"/>
          <w:b/>
          <w:sz w:val="22"/>
        </w:rPr>
        <w:t>Powers, R.A.</w:t>
      </w:r>
      <w:r w:rsidRPr="00C25DFA">
        <w:rPr>
          <w:rFonts w:cs="Times New Roman"/>
          <w:bCs/>
          <w:sz w:val="22"/>
        </w:rPr>
        <w:t xml:space="preserve">, and Leili, J.* (2016). “Yea, we serve alcohol, but…we are here to help”: A qualitative analysis of bar staff’s perceptions of sexual violence. </w:t>
      </w:r>
      <w:r w:rsidRPr="00C25DFA">
        <w:rPr>
          <w:rFonts w:cs="Times New Roman"/>
          <w:bCs/>
          <w:i/>
          <w:sz w:val="22"/>
        </w:rPr>
        <w:t>Violence and Victims, 31</w:t>
      </w:r>
      <w:r w:rsidRPr="00C25DFA">
        <w:rPr>
          <w:rFonts w:cs="Times New Roman"/>
          <w:bCs/>
          <w:sz w:val="22"/>
        </w:rPr>
        <w:t>(4), 692 – 707.</w:t>
      </w:r>
      <w:r w:rsidR="00545AD8">
        <w:rPr>
          <w:rFonts w:cs="Times New Roman"/>
          <w:bCs/>
          <w:sz w:val="22"/>
        </w:rPr>
        <w:t xml:space="preserve"> [</w:t>
      </w:r>
      <w:hyperlink r:id="rId59" w:history="1">
        <w:r w:rsidR="00545AD8" w:rsidRPr="00545AD8">
          <w:rPr>
            <w:rStyle w:val="Hyperlink"/>
            <w:rFonts w:cs="Times New Roman"/>
            <w:bCs/>
            <w:sz w:val="22"/>
          </w:rPr>
          <w:t>article link</w:t>
        </w:r>
      </w:hyperlink>
      <w:r w:rsidR="00545AD8">
        <w:rPr>
          <w:rFonts w:cs="Times New Roman"/>
          <w:bCs/>
          <w:sz w:val="22"/>
        </w:rPr>
        <w:t>]</w:t>
      </w:r>
    </w:p>
    <w:p w14:paraId="79CD1C8F" w14:textId="12F2EF4C" w:rsidR="00C25DFA" w:rsidRDefault="00C25DFA" w:rsidP="00C25DFA">
      <w:pPr>
        <w:spacing w:before="160" w:after="0" w:line="276" w:lineRule="auto"/>
        <w:ind w:left="720" w:hanging="720"/>
        <w:rPr>
          <w:rFonts w:cs="Times New Roman"/>
          <w:bCs/>
          <w:iCs/>
        </w:rPr>
      </w:pPr>
      <w:r w:rsidRPr="00C25DFA">
        <w:rPr>
          <w:rFonts w:cs="Times New Roman"/>
          <w:bCs/>
          <w:sz w:val="22"/>
        </w:rPr>
        <w:t xml:space="preserve">Chamberlain, A., Boggess, L., </w:t>
      </w:r>
      <w:r w:rsidRPr="00687DFD">
        <w:rPr>
          <w:rFonts w:cs="Times New Roman"/>
          <w:b/>
          <w:sz w:val="22"/>
        </w:rPr>
        <w:t>Powers, R.A.</w:t>
      </w:r>
      <w:r w:rsidRPr="00C25DFA">
        <w:rPr>
          <w:rFonts w:cs="Times New Roman"/>
          <w:bCs/>
          <w:sz w:val="22"/>
        </w:rPr>
        <w:t xml:space="preserve"> (2016). The impact of the spatial mismatch between parolee and employment locations on recidivism. </w:t>
      </w:r>
      <w:r w:rsidRPr="00C25DFA">
        <w:rPr>
          <w:rFonts w:cs="Times New Roman"/>
          <w:bCs/>
          <w:i/>
          <w:sz w:val="22"/>
        </w:rPr>
        <w:t>Journal of Crime and Justice, 39</w:t>
      </w:r>
      <w:r w:rsidRPr="00C25DFA">
        <w:rPr>
          <w:rFonts w:cs="Times New Roman"/>
          <w:bCs/>
          <w:sz w:val="22"/>
        </w:rPr>
        <w:t>(3)</w:t>
      </w:r>
      <w:r w:rsidRPr="00C25DFA">
        <w:rPr>
          <w:rFonts w:cs="Times New Roman"/>
          <w:bCs/>
          <w:i/>
          <w:sz w:val="22"/>
        </w:rPr>
        <w:t xml:space="preserve">, </w:t>
      </w:r>
      <w:r w:rsidRPr="00C25DFA">
        <w:rPr>
          <w:rFonts w:cs="Times New Roman"/>
          <w:bCs/>
          <w:sz w:val="22"/>
        </w:rPr>
        <w:t>398-420.</w:t>
      </w:r>
      <w:r w:rsidRPr="00ED22E6">
        <w:rPr>
          <w:rFonts w:cs="Times New Roman"/>
          <w:bCs/>
          <w:i/>
        </w:rPr>
        <w:t xml:space="preserve"> </w:t>
      </w:r>
      <w:r w:rsidR="00545AD8">
        <w:rPr>
          <w:rFonts w:cs="Times New Roman"/>
          <w:bCs/>
          <w:iCs/>
        </w:rPr>
        <w:t>[</w:t>
      </w:r>
      <w:hyperlink r:id="rId60" w:history="1">
        <w:r w:rsidR="00545AD8" w:rsidRPr="00545AD8">
          <w:rPr>
            <w:rStyle w:val="Hyperlink"/>
            <w:rFonts w:cs="Times New Roman"/>
            <w:bCs/>
            <w:iCs/>
          </w:rPr>
          <w:t>article link</w:t>
        </w:r>
      </w:hyperlink>
      <w:r w:rsidR="00545AD8">
        <w:rPr>
          <w:rFonts w:cs="Times New Roman"/>
          <w:bCs/>
          <w:iCs/>
        </w:rPr>
        <w:t>]</w:t>
      </w:r>
    </w:p>
    <w:p w14:paraId="15B55DB3" w14:textId="1337367C" w:rsidR="00174B83" w:rsidRPr="00B8261A" w:rsidRDefault="00174B83" w:rsidP="00174B83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 w:rsidRPr="00174B83">
        <w:rPr>
          <w:rFonts w:cs="Times New Roman"/>
          <w:bCs/>
          <w:sz w:val="22"/>
        </w:rPr>
        <w:t xml:space="preserve">Tomsich, E., Jennings, W.G., Richards, T., Gover, A., and </w:t>
      </w:r>
      <w:r w:rsidRPr="00BA3F94">
        <w:rPr>
          <w:rFonts w:cs="Times New Roman"/>
          <w:b/>
          <w:sz w:val="22"/>
        </w:rPr>
        <w:t>Powers, R.A.</w:t>
      </w:r>
      <w:r w:rsidRPr="00174B83">
        <w:rPr>
          <w:rFonts w:cs="Times New Roman"/>
          <w:bCs/>
          <w:sz w:val="22"/>
        </w:rPr>
        <w:t xml:space="preserve"> (2015). Childhood maltreatment and young adult dating violence: A propensity matching approach. </w:t>
      </w:r>
      <w:r w:rsidRPr="00174B83">
        <w:rPr>
          <w:rFonts w:cs="Times New Roman"/>
          <w:bCs/>
          <w:i/>
          <w:sz w:val="22"/>
        </w:rPr>
        <w:t>Journal of Interpersonal Violence, 32</w:t>
      </w:r>
      <w:r w:rsidRPr="00174B83">
        <w:rPr>
          <w:rFonts w:cs="Times New Roman"/>
          <w:bCs/>
          <w:sz w:val="22"/>
        </w:rPr>
        <w:t>(22)</w:t>
      </w:r>
      <w:r w:rsidRPr="00174B83">
        <w:rPr>
          <w:rFonts w:cs="Times New Roman"/>
          <w:bCs/>
          <w:i/>
          <w:sz w:val="22"/>
        </w:rPr>
        <w:t xml:space="preserve">, </w:t>
      </w:r>
      <w:r w:rsidRPr="00B8261A">
        <w:rPr>
          <w:rFonts w:cs="Times New Roman"/>
          <w:bCs/>
          <w:iCs/>
          <w:sz w:val="22"/>
        </w:rPr>
        <w:t>3475-3496</w:t>
      </w:r>
      <w:r w:rsidRPr="00174B83">
        <w:rPr>
          <w:rFonts w:cs="Times New Roman"/>
          <w:bCs/>
          <w:i/>
          <w:sz w:val="22"/>
        </w:rPr>
        <w:t>.</w:t>
      </w:r>
      <w:r w:rsidR="00B8261A">
        <w:rPr>
          <w:rFonts w:cs="Times New Roman"/>
          <w:bCs/>
          <w:i/>
          <w:sz w:val="22"/>
        </w:rPr>
        <w:t xml:space="preserve"> </w:t>
      </w:r>
      <w:r w:rsidR="00B8261A">
        <w:rPr>
          <w:rFonts w:cs="Times New Roman"/>
          <w:bCs/>
          <w:iCs/>
          <w:sz w:val="22"/>
        </w:rPr>
        <w:t>[</w:t>
      </w:r>
      <w:hyperlink r:id="rId61" w:history="1">
        <w:r w:rsidR="00B8261A" w:rsidRPr="00B8261A">
          <w:rPr>
            <w:rStyle w:val="Hyperlink"/>
            <w:rFonts w:cs="Times New Roman"/>
            <w:bCs/>
            <w:iCs/>
            <w:sz w:val="22"/>
          </w:rPr>
          <w:t>article link</w:t>
        </w:r>
      </w:hyperlink>
      <w:r w:rsidR="00B8261A">
        <w:rPr>
          <w:rFonts w:cs="Times New Roman"/>
          <w:bCs/>
          <w:iCs/>
          <w:sz w:val="22"/>
        </w:rPr>
        <w:t>]</w:t>
      </w:r>
    </w:p>
    <w:p w14:paraId="69D8635B" w14:textId="3F793C6D" w:rsidR="00174B83" w:rsidRPr="00174B83" w:rsidRDefault="00174B83" w:rsidP="00174B83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BA3F94">
        <w:rPr>
          <w:rFonts w:cs="Times New Roman"/>
          <w:b/>
          <w:sz w:val="22"/>
        </w:rPr>
        <w:t>Powers, R.A.</w:t>
      </w:r>
      <w:r w:rsidRPr="00174B83">
        <w:rPr>
          <w:rFonts w:cs="Times New Roman"/>
          <w:bCs/>
          <w:sz w:val="22"/>
        </w:rPr>
        <w:t xml:space="preserve">, Leili, J.*, Hagman, B., and Cohn, A. (2015). The impact of college education on rape myth acceptance, alcohol expectancies, and bystander attitudes. </w:t>
      </w:r>
      <w:r w:rsidRPr="00174B83">
        <w:rPr>
          <w:rFonts w:cs="Times New Roman"/>
          <w:bCs/>
          <w:i/>
          <w:sz w:val="22"/>
        </w:rPr>
        <w:t>Deviant Behavior, 36</w:t>
      </w:r>
      <w:r w:rsidRPr="00174B83">
        <w:rPr>
          <w:rFonts w:cs="Times New Roman"/>
          <w:bCs/>
          <w:sz w:val="22"/>
        </w:rPr>
        <w:t>(12),</w:t>
      </w:r>
      <w:r w:rsidRPr="00174B83">
        <w:rPr>
          <w:rFonts w:cs="Times New Roman"/>
          <w:bCs/>
          <w:i/>
          <w:sz w:val="22"/>
        </w:rPr>
        <w:t xml:space="preserve"> </w:t>
      </w:r>
      <w:r w:rsidRPr="00174B83">
        <w:rPr>
          <w:rFonts w:cs="Times New Roman"/>
          <w:bCs/>
          <w:sz w:val="22"/>
        </w:rPr>
        <w:t>956-973.</w:t>
      </w:r>
      <w:r w:rsidR="00BF5D51">
        <w:rPr>
          <w:rFonts w:cs="Times New Roman"/>
          <w:bCs/>
          <w:sz w:val="22"/>
        </w:rPr>
        <w:t xml:space="preserve"> [</w:t>
      </w:r>
      <w:hyperlink r:id="rId62" w:history="1">
        <w:r w:rsidR="00BF5D51" w:rsidRPr="00BF5D51">
          <w:rPr>
            <w:rStyle w:val="Hyperlink"/>
            <w:rFonts w:cs="Times New Roman"/>
            <w:bCs/>
            <w:sz w:val="22"/>
          </w:rPr>
          <w:t>article link</w:t>
        </w:r>
      </w:hyperlink>
      <w:r w:rsidR="00BF5D51">
        <w:rPr>
          <w:rFonts w:cs="Times New Roman"/>
          <w:bCs/>
          <w:sz w:val="22"/>
        </w:rPr>
        <w:t>]</w:t>
      </w:r>
    </w:p>
    <w:p w14:paraId="2D689744" w14:textId="65D761BA" w:rsidR="00174B83" w:rsidRPr="00174B83" w:rsidRDefault="00174B83" w:rsidP="00174B83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BA3F94">
        <w:rPr>
          <w:rFonts w:cs="Times New Roman"/>
          <w:b/>
          <w:sz w:val="22"/>
        </w:rPr>
        <w:t>Powers, R.A.</w:t>
      </w:r>
      <w:r w:rsidRPr="00174B83">
        <w:rPr>
          <w:rFonts w:cs="Times New Roman"/>
          <w:bCs/>
          <w:sz w:val="22"/>
        </w:rPr>
        <w:t xml:space="preserve"> (2015). Consequences of using self-protective behaviors in non-sexual assaults: The differential risk of completion and injury by victim gender. </w:t>
      </w:r>
      <w:r w:rsidRPr="00174B83">
        <w:rPr>
          <w:rFonts w:cs="Times New Roman"/>
          <w:bCs/>
          <w:i/>
          <w:sz w:val="22"/>
        </w:rPr>
        <w:t>Violence and Victims, 30</w:t>
      </w:r>
      <w:r w:rsidRPr="00174B83">
        <w:rPr>
          <w:rFonts w:cs="Times New Roman"/>
          <w:bCs/>
          <w:sz w:val="22"/>
        </w:rPr>
        <w:t>(5), 846-869.</w:t>
      </w:r>
      <w:r w:rsidR="00BF5D51">
        <w:rPr>
          <w:rFonts w:cs="Times New Roman"/>
          <w:bCs/>
          <w:sz w:val="22"/>
        </w:rPr>
        <w:t xml:space="preserve"> [</w:t>
      </w:r>
      <w:hyperlink r:id="rId63" w:history="1">
        <w:r w:rsidR="00BF5D51" w:rsidRPr="00BF5D51">
          <w:rPr>
            <w:rStyle w:val="Hyperlink"/>
            <w:rFonts w:cs="Times New Roman"/>
            <w:bCs/>
            <w:sz w:val="22"/>
          </w:rPr>
          <w:t>article link</w:t>
        </w:r>
      </w:hyperlink>
      <w:r w:rsidR="00BF5D51">
        <w:rPr>
          <w:rFonts w:cs="Times New Roman"/>
          <w:bCs/>
          <w:sz w:val="22"/>
        </w:rPr>
        <w:t>]</w:t>
      </w:r>
    </w:p>
    <w:p w14:paraId="207FD330" w14:textId="5FD320C0" w:rsidR="00174B83" w:rsidRDefault="00174B83" w:rsidP="00174B83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174B83">
        <w:rPr>
          <w:rFonts w:cs="Times New Roman"/>
          <w:bCs/>
          <w:sz w:val="22"/>
        </w:rPr>
        <w:t xml:space="preserve">Kaukinen, C.E., and </w:t>
      </w:r>
      <w:r w:rsidRPr="00BA3F94">
        <w:rPr>
          <w:rFonts w:cs="Times New Roman"/>
          <w:b/>
          <w:sz w:val="22"/>
        </w:rPr>
        <w:t>Powers, R.A.</w:t>
      </w:r>
      <w:r w:rsidRPr="00174B83">
        <w:rPr>
          <w:rFonts w:cs="Times New Roman"/>
          <w:bCs/>
          <w:sz w:val="22"/>
        </w:rPr>
        <w:t xml:space="preserve"> (2015). The role of economic factors on women’s risk for intimate partner violence: A cross-national comparison of Canada and the United States. </w:t>
      </w:r>
      <w:r w:rsidRPr="00174B83">
        <w:rPr>
          <w:rFonts w:cs="Times New Roman"/>
          <w:bCs/>
          <w:i/>
          <w:sz w:val="22"/>
        </w:rPr>
        <w:t>Violence Against Women, 21</w:t>
      </w:r>
      <w:r w:rsidRPr="00174B83">
        <w:rPr>
          <w:rFonts w:cs="Times New Roman"/>
          <w:bCs/>
          <w:sz w:val="22"/>
        </w:rPr>
        <w:t>(2), 229-248.</w:t>
      </w:r>
      <w:r w:rsidR="00BF5D51">
        <w:rPr>
          <w:rFonts w:cs="Times New Roman"/>
          <w:bCs/>
          <w:sz w:val="22"/>
        </w:rPr>
        <w:t xml:space="preserve"> [</w:t>
      </w:r>
      <w:hyperlink r:id="rId64" w:history="1">
        <w:r w:rsidR="00BF5D51" w:rsidRPr="00BF5D51">
          <w:rPr>
            <w:rStyle w:val="Hyperlink"/>
            <w:rFonts w:cs="Times New Roman"/>
            <w:bCs/>
            <w:sz w:val="22"/>
          </w:rPr>
          <w:t>article link</w:t>
        </w:r>
      </w:hyperlink>
      <w:r w:rsidR="00BF5D51">
        <w:rPr>
          <w:rFonts w:cs="Times New Roman"/>
          <w:bCs/>
          <w:sz w:val="22"/>
        </w:rPr>
        <w:t>]</w:t>
      </w:r>
    </w:p>
    <w:p w14:paraId="1408A2BC" w14:textId="77777777" w:rsidR="00A15DC8" w:rsidRPr="00174B83" w:rsidRDefault="00A15DC8" w:rsidP="00174B83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</w:p>
    <w:p w14:paraId="62D596DA" w14:textId="237F672D" w:rsidR="00174B83" w:rsidRPr="00174B83" w:rsidRDefault="00174B83" w:rsidP="00174B83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174B83">
        <w:rPr>
          <w:rFonts w:cs="Times New Roman"/>
          <w:bCs/>
          <w:sz w:val="22"/>
        </w:rPr>
        <w:lastRenderedPageBreak/>
        <w:t xml:space="preserve">Jennings, W.G., Park, M., Richards, T., Tomsich, E., Gover, A.R., and </w:t>
      </w:r>
      <w:r w:rsidRPr="00BA3F94">
        <w:rPr>
          <w:rFonts w:cs="Times New Roman"/>
          <w:b/>
          <w:sz w:val="22"/>
        </w:rPr>
        <w:t>Powers, R.A.</w:t>
      </w:r>
      <w:r w:rsidRPr="00174B83">
        <w:rPr>
          <w:rFonts w:cs="Times New Roman"/>
          <w:bCs/>
          <w:sz w:val="22"/>
        </w:rPr>
        <w:t xml:space="preserve"> (2014). Exploring the relationship between child physical abuse and adult dating violence using a causal inference approach in an emerging adult population in South Korea. </w:t>
      </w:r>
      <w:r w:rsidRPr="00174B83">
        <w:rPr>
          <w:rFonts w:cs="Times New Roman"/>
          <w:bCs/>
          <w:i/>
          <w:sz w:val="22"/>
        </w:rPr>
        <w:t>Child Abuse &amp; Neglect, 38,</w:t>
      </w:r>
      <w:r w:rsidRPr="00174B83">
        <w:rPr>
          <w:rFonts w:cs="Times New Roman"/>
          <w:bCs/>
          <w:sz w:val="22"/>
        </w:rPr>
        <w:t xml:space="preserve"> 1902-1913.</w:t>
      </w:r>
      <w:r w:rsidR="00BF5D51">
        <w:rPr>
          <w:rFonts w:cs="Times New Roman"/>
          <w:bCs/>
          <w:sz w:val="22"/>
        </w:rPr>
        <w:t xml:space="preserve"> [</w:t>
      </w:r>
      <w:hyperlink r:id="rId65" w:history="1">
        <w:r w:rsidR="00BF5D51" w:rsidRPr="00BF5D51">
          <w:rPr>
            <w:rStyle w:val="Hyperlink"/>
            <w:rFonts w:cs="Times New Roman"/>
            <w:bCs/>
            <w:sz w:val="22"/>
          </w:rPr>
          <w:t>article link</w:t>
        </w:r>
      </w:hyperlink>
      <w:r w:rsidR="00BF5D51">
        <w:rPr>
          <w:rFonts w:cs="Times New Roman"/>
          <w:bCs/>
          <w:sz w:val="22"/>
        </w:rPr>
        <w:t>]</w:t>
      </w:r>
    </w:p>
    <w:p w14:paraId="37090ECD" w14:textId="1B74380F" w:rsidR="00174B83" w:rsidRDefault="00174B83" w:rsidP="00174B83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 w:rsidRPr="00BA3F94">
        <w:rPr>
          <w:rFonts w:cs="Times New Roman"/>
          <w:b/>
          <w:sz w:val="22"/>
        </w:rPr>
        <w:t>Powers, R.A.</w:t>
      </w:r>
      <w:r w:rsidRPr="00174B83">
        <w:rPr>
          <w:rFonts w:cs="Times New Roman"/>
          <w:bCs/>
          <w:sz w:val="22"/>
        </w:rPr>
        <w:t xml:space="preserve"> (2014). Predictors of self-protective behaviors in non-sexual violence encounters: The role of victim sex in understanding resistance. </w:t>
      </w:r>
      <w:r w:rsidRPr="00174B83">
        <w:rPr>
          <w:rFonts w:cs="Times New Roman"/>
          <w:bCs/>
          <w:i/>
          <w:sz w:val="22"/>
        </w:rPr>
        <w:t>Social Science Research, 48</w:t>
      </w:r>
      <w:r w:rsidRPr="00174B83">
        <w:rPr>
          <w:rFonts w:cs="Times New Roman"/>
          <w:bCs/>
          <w:sz w:val="22"/>
        </w:rPr>
        <w:t>, 279-294</w:t>
      </w:r>
      <w:r w:rsidRPr="00174B83">
        <w:rPr>
          <w:rFonts w:cs="Times New Roman"/>
          <w:bCs/>
          <w:i/>
          <w:sz w:val="22"/>
        </w:rPr>
        <w:t>.</w:t>
      </w:r>
      <w:r w:rsidR="00BF5D51">
        <w:rPr>
          <w:rFonts w:cs="Times New Roman"/>
          <w:bCs/>
          <w:i/>
          <w:sz w:val="22"/>
        </w:rPr>
        <w:t xml:space="preserve"> </w:t>
      </w:r>
      <w:r w:rsidR="00BF5D51">
        <w:rPr>
          <w:rFonts w:cs="Times New Roman"/>
          <w:bCs/>
          <w:iCs/>
          <w:sz w:val="22"/>
        </w:rPr>
        <w:t>[</w:t>
      </w:r>
      <w:hyperlink r:id="rId66" w:history="1">
        <w:r w:rsidR="00BF5D51" w:rsidRPr="00BF5D51">
          <w:rPr>
            <w:rStyle w:val="Hyperlink"/>
            <w:rFonts w:cs="Times New Roman"/>
            <w:bCs/>
            <w:iCs/>
            <w:sz w:val="22"/>
          </w:rPr>
          <w:t>article link</w:t>
        </w:r>
      </w:hyperlink>
      <w:r w:rsidR="00BF5D51">
        <w:rPr>
          <w:rFonts w:cs="Times New Roman"/>
          <w:bCs/>
          <w:iCs/>
          <w:sz w:val="22"/>
        </w:rPr>
        <w:t>]</w:t>
      </w:r>
    </w:p>
    <w:p w14:paraId="76CDD2F7" w14:textId="60C61E0B" w:rsidR="002A1F4E" w:rsidRPr="00F86D82" w:rsidRDefault="00F86D82" w:rsidP="00407C4D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F86D82">
        <w:rPr>
          <w:rFonts w:cs="Times New Roman"/>
          <w:bCs/>
          <w:sz w:val="22"/>
        </w:rPr>
        <w:t xml:space="preserve">Apel, R., Dugan, L., and </w:t>
      </w:r>
      <w:r w:rsidRPr="00195724">
        <w:rPr>
          <w:rFonts w:cs="Times New Roman"/>
          <w:b/>
          <w:sz w:val="22"/>
        </w:rPr>
        <w:t>Powers, R.A.</w:t>
      </w:r>
      <w:r w:rsidRPr="00F86D82">
        <w:rPr>
          <w:rFonts w:cs="Times New Roman"/>
          <w:bCs/>
          <w:sz w:val="22"/>
        </w:rPr>
        <w:t xml:space="preserve"> (2013). Gender and injury risk in incidents of assaultive violence. </w:t>
      </w:r>
      <w:r w:rsidRPr="00F86D82">
        <w:rPr>
          <w:rFonts w:cs="Times New Roman"/>
          <w:bCs/>
          <w:i/>
          <w:sz w:val="22"/>
        </w:rPr>
        <w:t>Justice Quarterly, 30</w:t>
      </w:r>
      <w:r w:rsidRPr="00F86D82">
        <w:rPr>
          <w:rFonts w:cs="Times New Roman"/>
          <w:bCs/>
          <w:sz w:val="22"/>
        </w:rPr>
        <w:t>(4), 561-593.</w:t>
      </w:r>
      <w:r>
        <w:rPr>
          <w:rFonts w:cs="Times New Roman"/>
          <w:bCs/>
          <w:sz w:val="22"/>
        </w:rPr>
        <w:t xml:space="preserve"> [</w:t>
      </w:r>
      <w:hyperlink r:id="rId67" w:history="1">
        <w:r w:rsidRPr="00F86D82">
          <w:rPr>
            <w:rStyle w:val="Hyperlink"/>
            <w:rFonts w:cs="Times New Roman"/>
            <w:bCs/>
            <w:sz w:val="22"/>
          </w:rPr>
          <w:t>article link</w:t>
        </w:r>
      </w:hyperlink>
      <w:r>
        <w:rPr>
          <w:rFonts w:cs="Times New Roman"/>
          <w:bCs/>
          <w:sz w:val="22"/>
        </w:rPr>
        <w:t>]</w:t>
      </w:r>
    </w:p>
    <w:p w14:paraId="06C3F08D" w14:textId="79ACF841" w:rsidR="00F86D82" w:rsidRPr="00F86D82" w:rsidRDefault="00F86D82" w:rsidP="00F86D82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 w:rsidRPr="00F86D82">
        <w:rPr>
          <w:rFonts w:cs="Times New Roman"/>
          <w:bCs/>
          <w:sz w:val="22"/>
        </w:rPr>
        <w:t xml:space="preserve">Jennings, W.G., Richards, T., Tomsich, E.*, Gover, A., and </w:t>
      </w:r>
      <w:r w:rsidRPr="00195724">
        <w:rPr>
          <w:rFonts w:cs="Times New Roman"/>
          <w:b/>
          <w:sz w:val="22"/>
        </w:rPr>
        <w:t>Powers, R.A.</w:t>
      </w:r>
      <w:r w:rsidRPr="00F86D82">
        <w:rPr>
          <w:rFonts w:cs="Times New Roman"/>
          <w:bCs/>
          <w:sz w:val="22"/>
        </w:rPr>
        <w:t xml:space="preserve"> (2013). A critical examination of the causal link between child abuse and adult dating violence perpetration and victimization from a propensity-score matching approach. </w:t>
      </w:r>
      <w:r w:rsidRPr="00F86D82">
        <w:rPr>
          <w:rFonts w:cs="Times New Roman"/>
          <w:bCs/>
          <w:i/>
          <w:sz w:val="22"/>
        </w:rPr>
        <w:t>Women &amp; Criminal Justice, 23</w:t>
      </w:r>
      <w:r w:rsidRPr="00F86D82">
        <w:rPr>
          <w:rFonts w:cs="Times New Roman"/>
          <w:bCs/>
          <w:sz w:val="22"/>
        </w:rPr>
        <w:t>(3)</w:t>
      </w:r>
      <w:r w:rsidRPr="00F86D82">
        <w:rPr>
          <w:rFonts w:cs="Times New Roman"/>
          <w:bCs/>
          <w:i/>
          <w:sz w:val="22"/>
        </w:rPr>
        <w:t xml:space="preserve">, </w:t>
      </w:r>
      <w:r w:rsidRPr="00F86D82">
        <w:rPr>
          <w:rFonts w:cs="Times New Roman"/>
          <w:bCs/>
          <w:sz w:val="22"/>
        </w:rPr>
        <w:t>167-184</w:t>
      </w:r>
      <w:r w:rsidRPr="00F86D82">
        <w:rPr>
          <w:rFonts w:cs="Times New Roman"/>
          <w:bCs/>
          <w:i/>
          <w:sz w:val="22"/>
        </w:rPr>
        <w:t>.</w:t>
      </w:r>
      <w:r>
        <w:rPr>
          <w:rFonts w:cs="Times New Roman"/>
          <w:bCs/>
          <w:i/>
          <w:sz w:val="22"/>
        </w:rPr>
        <w:t xml:space="preserve"> </w:t>
      </w:r>
      <w:r>
        <w:rPr>
          <w:rFonts w:cs="Times New Roman"/>
          <w:bCs/>
          <w:iCs/>
          <w:sz w:val="22"/>
        </w:rPr>
        <w:t>[</w:t>
      </w:r>
      <w:hyperlink r:id="rId68" w:history="1">
        <w:r w:rsidRPr="00F86D82">
          <w:rPr>
            <w:rStyle w:val="Hyperlink"/>
            <w:rFonts w:cs="Times New Roman"/>
            <w:bCs/>
            <w:iCs/>
            <w:sz w:val="22"/>
          </w:rPr>
          <w:t>article link</w:t>
        </w:r>
      </w:hyperlink>
      <w:r>
        <w:rPr>
          <w:rFonts w:cs="Times New Roman"/>
          <w:bCs/>
          <w:iCs/>
          <w:sz w:val="22"/>
        </w:rPr>
        <w:t>]</w:t>
      </w:r>
    </w:p>
    <w:p w14:paraId="25F0023A" w14:textId="1535B254" w:rsidR="00F86D82" w:rsidRPr="00F86D82" w:rsidRDefault="00F86D82" w:rsidP="00F86D82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 w:rsidRPr="00195724">
        <w:rPr>
          <w:rFonts w:cs="Times New Roman"/>
          <w:b/>
          <w:sz w:val="22"/>
        </w:rPr>
        <w:t>Powers, R.A.</w:t>
      </w:r>
      <w:r w:rsidRPr="00F86D82">
        <w:rPr>
          <w:rFonts w:cs="Times New Roman"/>
          <w:bCs/>
          <w:sz w:val="22"/>
        </w:rPr>
        <w:t xml:space="preserve">, and Simpson, S.S. (2012). Self-protective behaviors and injury in domestic violence situations: Does it hurt to fight back? </w:t>
      </w:r>
      <w:r w:rsidRPr="00F86D82">
        <w:rPr>
          <w:rFonts w:cs="Times New Roman"/>
          <w:bCs/>
          <w:i/>
          <w:sz w:val="22"/>
        </w:rPr>
        <w:t>Journal of Interpersonal Violence, 27</w:t>
      </w:r>
      <w:r w:rsidRPr="00F86D82">
        <w:rPr>
          <w:rFonts w:cs="Times New Roman"/>
          <w:bCs/>
          <w:sz w:val="22"/>
        </w:rPr>
        <w:t>(17), 3345-3365.</w:t>
      </w:r>
      <w:r w:rsidRPr="00F86D82">
        <w:rPr>
          <w:rFonts w:cs="Times New Roman"/>
          <w:bCs/>
          <w:i/>
          <w:sz w:val="22"/>
        </w:rPr>
        <w:t xml:space="preserve"> </w:t>
      </w:r>
      <w:r>
        <w:rPr>
          <w:rFonts w:cs="Times New Roman"/>
          <w:bCs/>
          <w:iCs/>
          <w:sz w:val="22"/>
        </w:rPr>
        <w:t>[</w:t>
      </w:r>
      <w:hyperlink r:id="rId69" w:history="1">
        <w:r w:rsidRPr="00F86D82">
          <w:rPr>
            <w:rStyle w:val="Hyperlink"/>
            <w:rFonts w:cs="Times New Roman"/>
            <w:bCs/>
            <w:iCs/>
            <w:sz w:val="22"/>
          </w:rPr>
          <w:t>article link</w:t>
        </w:r>
      </w:hyperlink>
      <w:r>
        <w:rPr>
          <w:rFonts w:cs="Times New Roman"/>
          <w:bCs/>
          <w:iCs/>
          <w:sz w:val="22"/>
        </w:rPr>
        <w:t>]</w:t>
      </w:r>
    </w:p>
    <w:p w14:paraId="03923CF9" w14:textId="516E7F0B" w:rsidR="00F86D82" w:rsidRPr="00F86D82" w:rsidRDefault="00F86D82" w:rsidP="00F86D82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195724">
        <w:rPr>
          <w:rFonts w:cs="Times New Roman"/>
          <w:b/>
          <w:sz w:val="22"/>
        </w:rPr>
        <w:t>Powers, R.A.</w:t>
      </w:r>
      <w:r w:rsidRPr="00F86D82">
        <w:rPr>
          <w:rFonts w:cs="Times New Roman"/>
          <w:bCs/>
          <w:sz w:val="22"/>
        </w:rPr>
        <w:t xml:space="preserve">, and Kaukinen, C. (2012). Women’s employment and trends in intimate partner violence: NCVS 1980-2006. </w:t>
      </w:r>
      <w:r w:rsidRPr="00F86D82">
        <w:rPr>
          <w:rFonts w:cs="Times New Roman"/>
          <w:bCs/>
          <w:i/>
          <w:sz w:val="22"/>
        </w:rPr>
        <w:t>Journal of Interpersonal Violence, 27</w:t>
      </w:r>
      <w:r w:rsidRPr="00F86D82">
        <w:rPr>
          <w:rFonts w:cs="Times New Roman"/>
          <w:bCs/>
          <w:sz w:val="22"/>
        </w:rPr>
        <w:t>(15), 3072-3090.</w:t>
      </w:r>
      <w:r>
        <w:rPr>
          <w:rFonts w:cs="Times New Roman"/>
          <w:bCs/>
          <w:sz w:val="22"/>
        </w:rPr>
        <w:t xml:space="preserve"> [</w:t>
      </w:r>
      <w:hyperlink r:id="rId70" w:history="1">
        <w:r w:rsidRPr="00F86D82">
          <w:rPr>
            <w:rStyle w:val="Hyperlink"/>
            <w:rFonts w:cs="Times New Roman"/>
            <w:bCs/>
            <w:sz w:val="22"/>
          </w:rPr>
          <w:t>article link</w:t>
        </w:r>
      </w:hyperlink>
      <w:r>
        <w:rPr>
          <w:rFonts w:cs="Times New Roman"/>
          <w:bCs/>
          <w:sz w:val="22"/>
        </w:rPr>
        <w:t>]</w:t>
      </w:r>
    </w:p>
    <w:p w14:paraId="1C39BE07" w14:textId="5BDDF142" w:rsidR="00F86D82" w:rsidRPr="00F86D82" w:rsidRDefault="00F86D82" w:rsidP="00F86D82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F86D82">
        <w:rPr>
          <w:rFonts w:cs="Times New Roman"/>
          <w:bCs/>
          <w:sz w:val="22"/>
        </w:rPr>
        <w:t xml:space="preserve">Neuschatz, J. S., Lawson, D. S.*, Fairless, A. H.*, Powers, R.A.*, Neuschatz, J. S., Goodsell, C.* A., and Toglia, M. P. (2007). The mitigating effects of suspicion on post-identification feedback and retrospective eyewitness memory. </w:t>
      </w:r>
      <w:r w:rsidRPr="00F86D82">
        <w:rPr>
          <w:rFonts w:cs="Times New Roman"/>
          <w:bCs/>
          <w:i/>
          <w:iCs/>
          <w:sz w:val="22"/>
        </w:rPr>
        <w:t>Law and Human Behavior, 31</w:t>
      </w:r>
      <w:r w:rsidRPr="00F86D82">
        <w:rPr>
          <w:rFonts w:cs="Times New Roman"/>
          <w:bCs/>
          <w:iCs/>
          <w:sz w:val="22"/>
        </w:rPr>
        <w:t>(3), 231-247.</w:t>
      </w:r>
      <w:r>
        <w:rPr>
          <w:rFonts w:cs="Times New Roman"/>
          <w:bCs/>
          <w:iCs/>
          <w:sz w:val="22"/>
        </w:rPr>
        <w:t xml:space="preserve"> [</w:t>
      </w:r>
      <w:hyperlink r:id="rId71" w:history="1">
        <w:r w:rsidRPr="00F86D82">
          <w:rPr>
            <w:rStyle w:val="Hyperlink"/>
            <w:rFonts w:cs="Times New Roman"/>
            <w:bCs/>
            <w:iCs/>
            <w:sz w:val="22"/>
          </w:rPr>
          <w:t>article link</w:t>
        </w:r>
      </w:hyperlink>
      <w:r>
        <w:rPr>
          <w:rFonts w:cs="Times New Roman"/>
          <w:bCs/>
          <w:iCs/>
          <w:sz w:val="22"/>
        </w:rPr>
        <w:t>]</w:t>
      </w:r>
    </w:p>
    <w:p w14:paraId="6E3BD467" w14:textId="1D0B0CD8" w:rsidR="00F86D82" w:rsidRDefault="00F86D82" w:rsidP="00F86D82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 w:rsidRPr="00F86D82">
        <w:rPr>
          <w:rFonts w:cs="Times New Roman"/>
          <w:bCs/>
          <w:sz w:val="22"/>
        </w:rPr>
        <w:t xml:space="preserve">Neuschatz, J., Preston, E.*, Burkett, A.*, Toglia, M., Lampinen, J., Neuschatz, J., Fairless, A.*, Lawson, D.*, Powers, R.A.*, and Goodsell, C.* (2005). The effects of post-identification feedback and age on retrospective eyewitness memory. </w:t>
      </w:r>
      <w:r w:rsidRPr="00F86D82">
        <w:rPr>
          <w:rFonts w:cs="Times New Roman"/>
          <w:bCs/>
          <w:i/>
          <w:iCs/>
          <w:sz w:val="22"/>
        </w:rPr>
        <w:t>Applied Cognitive Psychology</w:t>
      </w:r>
      <w:r w:rsidRPr="00F86D82">
        <w:rPr>
          <w:rFonts w:cs="Times New Roman"/>
          <w:bCs/>
          <w:sz w:val="22"/>
        </w:rPr>
        <w:t>,</w:t>
      </w:r>
      <w:r w:rsidRPr="00F86D82">
        <w:rPr>
          <w:rFonts w:cs="Times New Roman"/>
          <w:bCs/>
          <w:i/>
          <w:sz w:val="22"/>
        </w:rPr>
        <w:t>19</w:t>
      </w:r>
      <w:r w:rsidRPr="00F86D82">
        <w:rPr>
          <w:rFonts w:cs="Times New Roman"/>
          <w:bCs/>
          <w:sz w:val="22"/>
        </w:rPr>
        <w:t>, 435-453.</w:t>
      </w:r>
      <w:r>
        <w:rPr>
          <w:rFonts w:cs="Times New Roman"/>
          <w:bCs/>
          <w:sz w:val="22"/>
        </w:rPr>
        <w:t xml:space="preserve"> [</w:t>
      </w:r>
      <w:hyperlink r:id="rId72" w:history="1">
        <w:r w:rsidRPr="00F86D82">
          <w:rPr>
            <w:rStyle w:val="Hyperlink"/>
            <w:rFonts w:cs="Times New Roman"/>
            <w:bCs/>
            <w:sz w:val="22"/>
          </w:rPr>
          <w:t>article link</w:t>
        </w:r>
      </w:hyperlink>
      <w:r>
        <w:rPr>
          <w:rFonts w:cs="Times New Roman"/>
          <w:bCs/>
          <w:sz w:val="22"/>
        </w:rPr>
        <w:t>]</w:t>
      </w:r>
    </w:p>
    <w:p w14:paraId="7E27446C" w14:textId="77777777" w:rsidR="00E40F14" w:rsidRDefault="00E40F14" w:rsidP="00E40F14">
      <w:pPr>
        <w:tabs>
          <w:tab w:val="left" w:pos="9161"/>
        </w:tabs>
        <w:contextualSpacing/>
        <w:rPr>
          <w:rFonts w:eastAsia="Times New Roman" w:cs="Times New Roman"/>
          <w:b/>
          <w:sz w:val="22"/>
        </w:rPr>
      </w:pP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40F14" w:rsidRPr="008851E6" w14:paraId="762250D5" w14:textId="77777777" w:rsidTr="00D67E0A">
        <w:trPr>
          <w:trHeight w:val="360"/>
        </w:trPr>
        <w:tc>
          <w:tcPr>
            <w:tcW w:w="9360" w:type="dxa"/>
            <w:tcBorders>
              <w:bottom w:val="single" w:sz="4" w:space="0" w:color="auto"/>
              <w:right w:val="nil"/>
            </w:tcBorders>
            <w:vAlign w:val="center"/>
          </w:tcPr>
          <w:p w14:paraId="40C8E5BD" w14:textId="40E5B7A4" w:rsidR="00E40F14" w:rsidRPr="008851E6" w:rsidRDefault="00E40F14" w:rsidP="00D67E0A">
            <w:pPr>
              <w:tabs>
                <w:tab w:val="left" w:pos="9161"/>
              </w:tabs>
              <w:contextualSpacing/>
              <w:rPr>
                <w:rFonts w:eastAsia="Times New Roman" w:cs="Times New Roman"/>
                <w:bCs/>
                <w:sz w:val="22"/>
              </w:rPr>
            </w:pPr>
            <w:bookmarkStart w:id="4" w:name="_Hlk123125631"/>
            <w:r>
              <w:rPr>
                <w:rFonts w:eastAsia="Times New Roman" w:cs="Times New Roman"/>
                <w:b/>
                <w:sz w:val="22"/>
              </w:rPr>
              <w:t>BOOKS</w:t>
            </w:r>
            <w:r w:rsidRPr="008851E6">
              <w:rPr>
                <w:rFonts w:eastAsia="Times New Roman" w:cs="Times New Roman"/>
                <w:b/>
                <w:sz w:val="22"/>
              </w:rPr>
              <w:t xml:space="preserve">                                               </w:t>
            </w:r>
          </w:p>
        </w:tc>
      </w:tr>
    </w:tbl>
    <w:bookmarkEnd w:id="4"/>
    <w:p w14:paraId="0254F6B7" w14:textId="1BA43E7B" w:rsidR="00063CFE" w:rsidRDefault="00FF4984" w:rsidP="00063CFE">
      <w:pPr>
        <w:spacing w:before="80" w:after="0" w:line="276" w:lineRule="auto"/>
        <w:ind w:left="720" w:hanging="72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  <w:r w:rsidR="00063CFE" w:rsidRPr="00063CFE">
        <w:rPr>
          <w:rFonts w:cs="Times New Roman"/>
          <w:sz w:val="22"/>
        </w:rPr>
        <w:t xml:space="preserve">Kaukinen, C., Hughes Miller, M., and </w:t>
      </w:r>
      <w:r w:rsidR="00063CFE" w:rsidRPr="00063CFE">
        <w:rPr>
          <w:rFonts w:cs="Times New Roman"/>
          <w:b/>
          <w:sz w:val="22"/>
        </w:rPr>
        <w:t>Powers, R.A.</w:t>
      </w:r>
      <w:r w:rsidR="00063CFE" w:rsidRPr="00063CFE">
        <w:rPr>
          <w:rFonts w:cs="Times New Roman"/>
          <w:sz w:val="22"/>
        </w:rPr>
        <w:t xml:space="preserve"> (Eds.). (2017). </w:t>
      </w:r>
      <w:r w:rsidR="00063CFE" w:rsidRPr="00063CFE">
        <w:rPr>
          <w:rFonts w:cs="Times New Roman"/>
          <w:i/>
          <w:sz w:val="22"/>
        </w:rPr>
        <w:t xml:space="preserve">Addressing violence against women on college campuses. </w:t>
      </w:r>
      <w:r w:rsidR="00063CFE" w:rsidRPr="00063CFE">
        <w:rPr>
          <w:rFonts w:cs="Times New Roman"/>
          <w:sz w:val="22"/>
        </w:rPr>
        <w:t>Temple University Press.</w:t>
      </w:r>
      <w:r>
        <w:rPr>
          <w:rFonts w:cs="Times New Roman"/>
          <w:sz w:val="22"/>
        </w:rPr>
        <w:t xml:space="preserve"> [</w:t>
      </w:r>
      <w:hyperlink r:id="rId73" w:history="1">
        <w:r w:rsidRPr="00FF4984">
          <w:rPr>
            <w:rStyle w:val="Hyperlink"/>
            <w:rFonts w:cs="Times New Roman"/>
            <w:sz w:val="22"/>
          </w:rPr>
          <w:t>book link</w:t>
        </w:r>
      </w:hyperlink>
      <w:r>
        <w:rPr>
          <w:rFonts w:cs="Times New Roman"/>
          <w:sz w:val="22"/>
        </w:rPr>
        <w:t>]</w:t>
      </w:r>
    </w:p>
    <w:p w14:paraId="06FDB98C" w14:textId="37FB1BAC" w:rsidR="00FF4984" w:rsidRPr="00FF4984" w:rsidRDefault="00FF4984" w:rsidP="00063CFE">
      <w:pPr>
        <w:spacing w:before="80" w:after="0" w:line="276" w:lineRule="auto"/>
        <w:ind w:left="720" w:hanging="720"/>
        <w:rPr>
          <w:rFonts w:cs="Times New Roman"/>
          <w:b/>
          <w:bCs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FF4984">
        <w:rPr>
          <w:rFonts w:cs="Times New Roman"/>
          <w:b/>
          <w:bCs/>
          <w:sz w:val="22"/>
        </w:rPr>
        <w:t>Book Reviews</w:t>
      </w:r>
    </w:p>
    <w:p w14:paraId="018C9F05" w14:textId="77777777" w:rsidR="00FF4984" w:rsidRPr="00FF4984" w:rsidRDefault="00FF4984" w:rsidP="00FF4984">
      <w:pPr>
        <w:spacing w:after="0" w:line="276" w:lineRule="auto"/>
        <w:rPr>
          <w:rFonts w:cs="Times New Roman"/>
          <w:sz w:val="22"/>
        </w:rPr>
      </w:pP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FF4984">
        <w:rPr>
          <w:rFonts w:cs="Times New Roman"/>
          <w:sz w:val="22"/>
        </w:rPr>
        <w:t xml:space="preserve">Boyle, K.M. (2019). </w:t>
      </w:r>
      <w:r w:rsidRPr="00FF4984">
        <w:rPr>
          <w:rFonts w:cs="Times New Roman"/>
          <w:i/>
          <w:iCs/>
          <w:sz w:val="22"/>
        </w:rPr>
        <w:t>Contemporary Sociology, 48</w:t>
      </w:r>
      <w:r w:rsidRPr="00FF4984">
        <w:rPr>
          <w:rFonts w:cs="Times New Roman"/>
          <w:sz w:val="22"/>
        </w:rPr>
        <w:t>(1), 72-74.</w:t>
      </w:r>
    </w:p>
    <w:p w14:paraId="0ABD467B" w14:textId="234D4257" w:rsidR="00FF4984" w:rsidRPr="00FF4984" w:rsidRDefault="00FF4984" w:rsidP="00FF4984">
      <w:pPr>
        <w:spacing w:after="0" w:line="276" w:lineRule="auto"/>
        <w:rPr>
          <w:rFonts w:cs="Times New Roman"/>
          <w:sz w:val="22"/>
        </w:rPr>
      </w:pPr>
      <w:r w:rsidRPr="00FF4984"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FF4984">
        <w:rPr>
          <w:rFonts w:cs="Times New Roman"/>
          <w:sz w:val="22"/>
        </w:rPr>
        <w:t xml:space="preserve">Brubaker, S.J., and Slovincky, T. (2018). </w:t>
      </w:r>
      <w:r w:rsidRPr="00FF4984">
        <w:rPr>
          <w:rFonts w:cs="Times New Roman"/>
          <w:i/>
          <w:iCs/>
          <w:sz w:val="22"/>
        </w:rPr>
        <w:t>Teachers College Record</w:t>
      </w:r>
      <w:r w:rsidRPr="00FF4984">
        <w:rPr>
          <w:rFonts w:cs="Times New Roman"/>
          <w:sz w:val="22"/>
        </w:rPr>
        <w:t>. ID: 22481.</w:t>
      </w:r>
    </w:p>
    <w:p w14:paraId="1A4590FD" w14:textId="65F6D0C8" w:rsidR="00FF4984" w:rsidRPr="00FF4984" w:rsidRDefault="00FF4984" w:rsidP="00FF4984">
      <w:pPr>
        <w:spacing w:after="0" w:line="276" w:lineRule="auto"/>
        <w:rPr>
          <w:rFonts w:cs="Times New Roman"/>
          <w:sz w:val="22"/>
        </w:rPr>
      </w:pPr>
      <w:r w:rsidRPr="00FF4984"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FF4984">
        <w:rPr>
          <w:rFonts w:cs="Times New Roman"/>
          <w:sz w:val="22"/>
        </w:rPr>
        <w:t xml:space="preserve">Douce, L.A. (2018). </w:t>
      </w:r>
      <w:r w:rsidRPr="00FF4984">
        <w:rPr>
          <w:rFonts w:cs="Times New Roman"/>
          <w:i/>
          <w:iCs/>
          <w:sz w:val="22"/>
        </w:rPr>
        <w:t>Psychology of Women Quarterly, 42</w:t>
      </w:r>
      <w:r w:rsidRPr="00FF4984">
        <w:rPr>
          <w:rFonts w:cs="Times New Roman"/>
          <w:sz w:val="22"/>
        </w:rPr>
        <w:t>(2), 248.</w:t>
      </w:r>
    </w:p>
    <w:p w14:paraId="79D7F0A4" w14:textId="48B465F1" w:rsidR="00FF4984" w:rsidRPr="00FF4984" w:rsidRDefault="00FF4984" w:rsidP="00FF4984">
      <w:pPr>
        <w:spacing w:after="0" w:line="276" w:lineRule="auto"/>
        <w:rPr>
          <w:rFonts w:cs="Times New Roman"/>
          <w:sz w:val="22"/>
        </w:rPr>
      </w:pPr>
      <w:r w:rsidRPr="00FF4984"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FF4984">
        <w:rPr>
          <w:rFonts w:cs="Times New Roman"/>
          <w:sz w:val="22"/>
        </w:rPr>
        <w:t xml:space="preserve">Liston, R. (2018). </w:t>
      </w:r>
      <w:r w:rsidRPr="00FF4984">
        <w:rPr>
          <w:rFonts w:cs="Times New Roman"/>
          <w:i/>
          <w:iCs/>
          <w:sz w:val="22"/>
        </w:rPr>
        <w:t>Gender &amp; Society, 32</w:t>
      </w:r>
      <w:r w:rsidRPr="00FF4984">
        <w:rPr>
          <w:rFonts w:cs="Times New Roman"/>
          <w:sz w:val="22"/>
        </w:rPr>
        <w:t>(4), 593 – 595.</w:t>
      </w:r>
    </w:p>
    <w:p w14:paraId="6C37CB02" w14:textId="4BB7ADDC" w:rsidR="00FF4984" w:rsidRPr="00FF4984" w:rsidRDefault="00FF4984" w:rsidP="00FF4984">
      <w:pPr>
        <w:spacing w:after="0" w:line="276" w:lineRule="auto"/>
        <w:rPr>
          <w:rFonts w:cs="Times New Roman"/>
          <w:sz w:val="22"/>
        </w:rPr>
      </w:pPr>
      <w:r w:rsidRPr="00FF4984"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FF4984">
        <w:rPr>
          <w:rFonts w:cs="Times New Roman"/>
          <w:sz w:val="22"/>
        </w:rPr>
        <w:t xml:space="preserve">Long, L. (2018). </w:t>
      </w:r>
      <w:r w:rsidRPr="00FF4984">
        <w:rPr>
          <w:rFonts w:cs="Times New Roman"/>
          <w:i/>
          <w:iCs/>
          <w:sz w:val="22"/>
        </w:rPr>
        <w:t>Criminal Justice Review</w:t>
      </w:r>
      <w:r w:rsidRPr="00FF4984">
        <w:rPr>
          <w:rFonts w:cs="Times New Roman"/>
          <w:sz w:val="22"/>
        </w:rPr>
        <w:t xml:space="preserve"> 1-2.</w:t>
      </w:r>
    </w:p>
    <w:p w14:paraId="337404E3" w14:textId="171A03AB" w:rsidR="00FF4984" w:rsidRDefault="00FF4984" w:rsidP="00FF4984">
      <w:pPr>
        <w:spacing w:after="0" w:line="276" w:lineRule="auto"/>
        <w:rPr>
          <w:rFonts w:cs="Times New Roman"/>
          <w:sz w:val="22"/>
        </w:rPr>
      </w:pPr>
      <w:r w:rsidRPr="00FF4984"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 w:rsidRPr="00FF4984">
        <w:rPr>
          <w:rFonts w:cs="Times New Roman"/>
          <w:sz w:val="22"/>
        </w:rPr>
        <w:t xml:space="preserve">Moylan, C.A. (2018) </w:t>
      </w:r>
      <w:r w:rsidRPr="00FF4984">
        <w:rPr>
          <w:rFonts w:cs="Times New Roman"/>
          <w:i/>
          <w:iCs/>
          <w:sz w:val="22"/>
        </w:rPr>
        <w:t>Affilia: Journal of Women and Social Work, 33</w:t>
      </w:r>
      <w:r w:rsidRPr="00FF4984">
        <w:rPr>
          <w:rFonts w:cs="Times New Roman"/>
          <w:sz w:val="22"/>
        </w:rPr>
        <w:t>(3): 419-420.</w:t>
      </w:r>
    </w:p>
    <w:p w14:paraId="5C0B7CF4" w14:textId="77777777" w:rsidR="00FF4984" w:rsidRDefault="00FF4984" w:rsidP="00FF4984">
      <w:pPr>
        <w:spacing w:after="0" w:line="276" w:lineRule="auto"/>
        <w:rPr>
          <w:rFonts w:cs="Times New Roman"/>
          <w:sz w:val="22"/>
        </w:rPr>
      </w:pP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F4984" w:rsidRPr="008851E6" w14:paraId="735412BF" w14:textId="77777777" w:rsidTr="00D67E0A">
        <w:trPr>
          <w:trHeight w:val="360"/>
        </w:trPr>
        <w:tc>
          <w:tcPr>
            <w:tcW w:w="9360" w:type="dxa"/>
            <w:tcBorders>
              <w:bottom w:val="single" w:sz="4" w:space="0" w:color="auto"/>
              <w:right w:val="nil"/>
            </w:tcBorders>
            <w:vAlign w:val="center"/>
          </w:tcPr>
          <w:p w14:paraId="731B247F" w14:textId="2D7630B6" w:rsidR="00FF4984" w:rsidRPr="008851E6" w:rsidRDefault="00FF4984" w:rsidP="00D67E0A">
            <w:pPr>
              <w:tabs>
                <w:tab w:val="left" w:pos="9161"/>
              </w:tabs>
              <w:contextualSpacing/>
              <w:rPr>
                <w:rFonts w:eastAsia="Times New Roman" w:cs="Times New Roman"/>
                <w:bCs/>
                <w:sz w:val="22"/>
              </w:rPr>
            </w:pPr>
            <w:bookmarkStart w:id="5" w:name="_Hlk123125814"/>
            <w:r>
              <w:rPr>
                <w:rFonts w:eastAsia="Times New Roman" w:cs="Times New Roman"/>
                <w:b/>
                <w:sz w:val="22"/>
              </w:rPr>
              <w:t>BOOK CHAPTERS</w:t>
            </w:r>
            <w:r w:rsidRPr="008851E6">
              <w:rPr>
                <w:rFonts w:eastAsia="Times New Roman" w:cs="Times New Roman"/>
                <w:b/>
                <w:sz w:val="22"/>
              </w:rPr>
              <w:t xml:space="preserve">                                               </w:t>
            </w:r>
            <w:r>
              <w:rPr>
                <w:rFonts w:eastAsia="Times New Roman" w:cs="Times New Roman"/>
                <w:b/>
                <w:sz w:val="22"/>
              </w:rPr>
              <w:t xml:space="preserve">                                                     </w:t>
            </w:r>
            <w:r w:rsidRPr="008851E6">
              <w:rPr>
                <w:rFonts w:eastAsia="Times New Roman" w:cs="Times New Roman"/>
                <w:bCs/>
                <w:sz w:val="22"/>
              </w:rPr>
              <w:t>*student co-author</w:t>
            </w:r>
          </w:p>
        </w:tc>
      </w:tr>
    </w:tbl>
    <w:bookmarkEnd w:id="5"/>
    <w:p w14:paraId="023DF7FD" w14:textId="5D633AE0" w:rsidR="00FF4984" w:rsidRPr="00FF4984" w:rsidRDefault="001A32C8" w:rsidP="00FF4984">
      <w:pPr>
        <w:spacing w:before="80" w:after="0" w:line="276" w:lineRule="auto"/>
        <w:ind w:left="720" w:hanging="720"/>
        <w:rPr>
          <w:rFonts w:cs="Times New Roman"/>
          <w:bCs/>
          <w:sz w:val="22"/>
        </w:rPr>
      </w:pPr>
      <w:r w:rsidRPr="001A32C8">
        <w:rPr>
          <w:rFonts w:cs="Times New Roman"/>
          <w:b/>
          <w:sz w:val="22"/>
        </w:rPr>
        <w:t xml:space="preserve">  </w:t>
      </w:r>
      <w:r w:rsidR="00FF4984" w:rsidRPr="001A32C8">
        <w:rPr>
          <w:rFonts w:cs="Times New Roman"/>
          <w:b/>
          <w:sz w:val="22"/>
        </w:rPr>
        <w:t>Powers, R.A.</w:t>
      </w:r>
      <w:r w:rsidR="00FF4984" w:rsidRPr="00FF4984">
        <w:rPr>
          <w:rFonts w:cs="Times New Roman"/>
          <w:bCs/>
          <w:sz w:val="22"/>
        </w:rPr>
        <w:t xml:space="preserve">, and Severson, R.* (2021). “Bureau of Justice Statistics” in J.C. Barnes, and D.R. Forde (Eds.) </w:t>
      </w:r>
      <w:r w:rsidR="00FF4984" w:rsidRPr="00FF4984">
        <w:rPr>
          <w:rFonts w:cs="Times New Roman"/>
          <w:bCs/>
          <w:i/>
          <w:sz w:val="22"/>
        </w:rPr>
        <w:t>The Encyclopedia of Research Methods and Statistics Techniques in Criminology and Criminal Justice</w:t>
      </w:r>
      <w:r w:rsidR="00FF4984" w:rsidRPr="00FF4984">
        <w:rPr>
          <w:rFonts w:cs="Times New Roman"/>
          <w:bCs/>
          <w:sz w:val="22"/>
        </w:rPr>
        <w:t xml:space="preserve">. Wiley-Blackwell. </w:t>
      </w:r>
    </w:p>
    <w:p w14:paraId="1E5F48E1" w14:textId="3DEF8637" w:rsidR="00FF4984" w:rsidRPr="00FF4984" w:rsidRDefault="001A32C8" w:rsidP="00FF4984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lastRenderedPageBreak/>
        <w:t xml:space="preserve">  </w:t>
      </w:r>
      <w:r w:rsidR="00FF4984" w:rsidRPr="001A32C8">
        <w:rPr>
          <w:rFonts w:cs="Times New Roman"/>
          <w:b/>
          <w:sz w:val="22"/>
        </w:rPr>
        <w:t>Powers, R.A.</w:t>
      </w:r>
      <w:r w:rsidR="00FF4984" w:rsidRPr="00FF4984">
        <w:rPr>
          <w:rFonts w:cs="Times New Roman"/>
          <w:bCs/>
          <w:sz w:val="22"/>
        </w:rPr>
        <w:t xml:space="preserve"> and Leili, J.* (2017). “National Crime Victimization Survey” In C.J. Schreck, M.J. Leiber, Miller, H.V., and Welch, K. (Eds.), </w:t>
      </w:r>
      <w:r w:rsidR="00FF4984" w:rsidRPr="00FF4984">
        <w:rPr>
          <w:rFonts w:cs="Times New Roman"/>
          <w:bCs/>
          <w:i/>
          <w:sz w:val="22"/>
        </w:rPr>
        <w:t xml:space="preserve">Encyclopedia of Juvenile Delinquency and Justice. </w:t>
      </w:r>
      <w:r w:rsidR="00FF4984" w:rsidRPr="00FF4984">
        <w:rPr>
          <w:rFonts w:cs="Times New Roman"/>
          <w:bCs/>
          <w:sz w:val="22"/>
        </w:rPr>
        <w:t>Wiley-Blackwell.</w:t>
      </w:r>
    </w:p>
    <w:p w14:paraId="487B9A69" w14:textId="04C7D4C2" w:rsidR="00FF4984" w:rsidRPr="00FF4984" w:rsidRDefault="001A32C8" w:rsidP="00FF4984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</w:t>
      </w:r>
      <w:r w:rsidR="00FF4984" w:rsidRPr="001A32C8">
        <w:rPr>
          <w:rFonts w:cs="Times New Roman"/>
          <w:b/>
          <w:sz w:val="22"/>
        </w:rPr>
        <w:t>Powers, R.A.</w:t>
      </w:r>
      <w:r w:rsidR="00FF4984" w:rsidRPr="00FF4984">
        <w:rPr>
          <w:rFonts w:cs="Times New Roman"/>
          <w:bCs/>
          <w:sz w:val="22"/>
        </w:rPr>
        <w:t xml:space="preserve"> (2016). “National Crime Victimization Survey” In W.G. Jennings (Ed.), </w:t>
      </w:r>
      <w:r w:rsidR="00FF4984" w:rsidRPr="00FF4984">
        <w:rPr>
          <w:rFonts w:cs="Times New Roman"/>
          <w:bCs/>
          <w:i/>
          <w:sz w:val="22"/>
        </w:rPr>
        <w:t xml:space="preserve">The Encyclopedia of Crime and Punishment. </w:t>
      </w:r>
      <w:r w:rsidR="00FF4984" w:rsidRPr="00FF4984">
        <w:rPr>
          <w:rFonts w:cs="Times New Roman"/>
          <w:bCs/>
          <w:sz w:val="22"/>
        </w:rPr>
        <w:t>Wiley-Blackwell.</w:t>
      </w:r>
    </w:p>
    <w:p w14:paraId="48DF813D" w14:textId="200E3270" w:rsidR="00FF4984" w:rsidRPr="002368E2" w:rsidRDefault="001A32C8" w:rsidP="00FF4984">
      <w:pPr>
        <w:spacing w:before="160" w:after="0" w:line="276" w:lineRule="auto"/>
        <w:ind w:left="720" w:hanging="720"/>
        <w:rPr>
          <w:rFonts w:cs="Times New Roman"/>
          <w:bCs/>
        </w:rPr>
      </w:pPr>
      <w:r>
        <w:rPr>
          <w:rFonts w:cs="Times New Roman"/>
          <w:bCs/>
          <w:sz w:val="22"/>
        </w:rPr>
        <w:t xml:space="preserve">  </w:t>
      </w:r>
      <w:r w:rsidR="00FF4984" w:rsidRPr="001A32C8">
        <w:rPr>
          <w:rFonts w:cs="Times New Roman"/>
          <w:b/>
          <w:sz w:val="22"/>
        </w:rPr>
        <w:t>Powers, R.A.</w:t>
      </w:r>
      <w:r w:rsidR="00FF4984" w:rsidRPr="00FF4984">
        <w:rPr>
          <w:rFonts w:cs="Times New Roman"/>
          <w:bCs/>
          <w:sz w:val="22"/>
        </w:rPr>
        <w:t xml:space="preserve"> (2012). "Help seeking, formal and informal". In J.L. Postmus (Ed.),</w:t>
      </w:r>
      <w:r w:rsidR="00FF4984" w:rsidRPr="00FF4984">
        <w:rPr>
          <w:rFonts w:cs="Times New Roman"/>
          <w:bCs/>
          <w:i/>
          <w:sz w:val="22"/>
        </w:rPr>
        <w:t xml:space="preserve"> Sexual Violence &amp; Abuse: An Encyclopedia of Prevention, Impacts, and Recovery.</w:t>
      </w:r>
      <w:r w:rsidR="00FF4984" w:rsidRPr="00FF4984">
        <w:rPr>
          <w:rFonts w:cs="Times New Roman"/>
          <w:bCs/>
          <w:sz w:val="22"/>
        </w:rPr>
        <w:t xml:space="preserve"> Santa Barbara, CA: ABC-CLIO.</w:t>
      </w:r>
    </w:p>
    <w:p w14:paraId="1E8D1058" w14:textId="74DFB038" w:rsidR="00FF4984" w:rsidRDefault="00FF4984" w:rsidP="00FF4984">
      <w:pPr>
        <w:spacing w:after="0" w:line="276" w:lineRule="auto"/>
        <w:rPr>
          <w:rFonts w:cs="Times New Roman"/>
          <w:sz w:val="22"/>
        </w:rPr>
      </w:pP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A32C8" w:rsidRPr="008851E6" w14:paraId="651ABEDC" w14:textId="77777777" w:rsidTr="00D67E0A">
        <w:trPr>
          <w:trHeight w:val="360"/>
        </w:trPr>
        <w:tc>
          <w:tcPr>
            <w:tcW w:w="9360" w:type="dxa"/>
            <w:tcBorders>
              <w:bottom w:val="single" w:sz="4" w:space="0" w:color="auto"/>
              <w:right w:val="nil"/>
            </w:tcBorders>
            <w:vAlign w:val="center"/>
          </w:tcPr>
          <w:p w14:paraId="0D893DF6" w14:textId="5A47D2E9" w:rsidR="001A32C8" w:rsidRPr="008851E6" w:rsidRDefault="001A32C8" w:rsidP="00D67E0A">
            <w:pPr>
              <w:tabs>
                <w:tab w:val="left" w:pos="9161"/>
              </w:tabs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GRANT AND TECHNICAL REPORTS                                                                  </w:t>
            </w:r>
            <w:r w:rsidRPr="008851E6">
              <w:rPr>
                <w:rFonts w:eastAsia="Times New Roman" w:cs="Times New Roman"/>
                <w:bCs/>
                <w:sz w:val="22"/>
              </w:rPr>
              <w:t>*student co-author</w:t>
            </w:r>
          </w:p>
        </w:tc>
      </w:tr>
    </w:tbl>
    <w:p w14:paraId="465EB9D2" w14:textId="61F7CC7E" w:rsidR="000B5CC7" w:rsidRPr="000B5CC7" w:rsidRDefault="00BB087E" w:rsidP="00BB087E">
      <w:pPr>
        <w:spacing w:before="80" w:after="0" w:line="276" w:lineRule="auto"/>
        <w:ind w:left="720" w:hanging="720"/>
        <w:rPr>
          <w:rFonts w:cs="Times New Roman"/>
          <w:bCs/>
          <w:iCs/>
          <w:sz w:val="22"/>
        </w:rPr>
      </w:pPr>
      <w:r w:rsidRPr="00BB087E">
        <w:rPr>
          <w:rFonts w:cs="Times New Roman"/>
          <w:b/>
          <w:iCs/>
          <w:sz w:val="22"/>
        </w:rPr>
        <w:t xml:space="preserve">  </w:t>
      </w:r>
      <w:r w:rsidR="000B5CC7" w:rsidRPr="000B5CC7">
        <w:rPr>
          <w:rFonts w:cs="Times New Roman"/>
          <w:bCs/>
          <w:iCs/>
          <w:sz w:val="22"/>
        </w:rPr>
        <w:t xml:space="preserve">Fox, B., and </w:t>
      </w:r>
      <w:r w:rsidR="000B5CC7" w:rsidRPr="000B5CC7">
        <w:rPr>
          <w:rFonts w:cs="Times New Roman"/>
          <w:b/>
          <w:iCs/>
          <w:sz w:val="22"/>
        </w:rPr>
        <w:t>Powers, R.A.</w:t>
      </w:r>
      <w:r w:rsidR="000B5CC7" w:rsidRPr="000B5CC7">
        <w:rPr>
          <w:rFonts w:cs="Times New Roman"/>
          <w:bCs/>
          <w:iCs/>
          <w:sz w:val="22"/>
        </w:rPr>
        <w:t xml:space="preserve"> (2024). Combatting gun crime using a multi-faceted Crime Gun Intelligence Center approach. Final Report. Tampa Police Department and Bureau of Justice Assistance.</w:t>
      </w:r>
    </w:p>
    <w:p w14:paraId="601718B6" w14:textId="456B41BA" w:rsidR="004E37C5" w:rsidRDefault="000B5CC7" w:rsidP="00BB087E">
      <w:pPr>
        <w:spacing w:before="8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/>
          <w:iCs/>
          <w:sz w:val="22"/>
        </w:rPr>
        <w:t xml:space="preserve">  </w:t>
      </w:r>
      <w:r w:rsidR="004E37C5">
        <w:rPr>
          <w:rFonts w:cs="Times New Roman"/>
          <w:bCs/>
          <w:iCs/>
          <w:sz w:val="22"/>
        </w:rPr>
        <w:t xml:space="preserve">Dodge, C.E., </w:t>
      </w:r>
      <w:r w:rsidR="004E37C5" w:rsidRPr="004E37C5">
        <w:rPr>
          <w:rFonts w:cs="Times New Roman"/>
          <w:b/>
          <w:iCs/>
          <w:sz w:val="22"/>
        </w:rPr>
        <w:t>Powers, R.A.</w:t>
      </w:r>
      <w:r w:rsidR="004E37C5">
        <w:rPr>
          <w:rFonts w:cs="Times New Roman"/>
          <w:bCs/>
          <w:iCs/>
          <w:sz w:val="22"/>
        </w:rPr>
        <w:t xml:space="preserve">, Leon, J. (2022). Reforming the role of the convening authority in the military justice system. </w:t>
      </w:r>
      <w:r w:rsidR="004E37C5" w:rsidRPr="00CA29E0">
        <w:rPr>
          <w:rFonts w:cs="Times New Roman"/>
          <w:bCs/>
          <w:i/>
          <w:sz w:val="22"/>
        </w:rPr>
        <w:t>Sexual Assault Report, 26</w:t>
      </w:r>
      <w:r w:rsidR="004E37C5">
        <w:rPr>
          <w:rFonts w:cs="Times New Roman"/>
          <w:bCs/>
          <w:iCs/>
          <w:sz w:val="22"/>
        </w:rPr>
        <w:t>(2).</w:t>
      </w:r>
    </w:p>
    <w:p w14:paraId="6507828B" w14:textId="5DD3662D" w:rsidR="00075072" w:rsidRPr="004E37C5" w:rsidRDefault="00075072" w:rsidP="00BB087E">
      <w:pPr>
        <w:spacing w:before="8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Cs/>
          <w:iCs/>
          <w:sz w:val="22"/>
        </w:rPr>
        <w:tab/>
        <w:t xml:space="preserve">Reprinted in </w:t>
      </w:r>
      <w:r w:rsidRPr="00075072">
        <w:rPr>
          <w:rFonts w:cs="Times New Roman"/>
          <w:bCs/>
          <w:i/>
          <w:sz w:val="22"/>
        </w:rPr>
        <w:t>Family &amp; Intimate Partner Violence Quarterly</w:t>
      </w:r>
    </w:p>
    <w:p w14:paraId="4391ECE8" w14:textId="559A33C5" w:rsidR="00BB087E" w:rsidRPr="00BB087E" w:rsidRDefault="004E37C5" w:rsidP="00BB087E">
      <w:pPr>
        <w:spacing w:before="8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/>
          <w:iCs/>
          <w:sz w:val="22"/>
        </w:rPr>
        <w:t xml:space="preserve">  </w:t>
      </w:r>
      <w:r w:rsidR="00BB087E" w:rsidRPr="00BB087E">
        <w:rPr>
          <w:rFonts w:cs="Times New Roman"/>
          <w:b/>
          <w:iCs/>
          <w:sz w:val="22"/>
        </w:rPr>
        <w:t>Powers, R.A.</w:t>
      </w:r>
      <w:r w:rsidR="00BB087E" w:rsidRPr="00BB087E">
        <w:rPr>
          <w:rFonts w:cs="Times New Roman"/>
          <w:bCs/>
          <w:iCs/>
          <w:sz w:val="22"/>
        </w:rPr>
        <w:t>, Cochran, J., Allen, S.*, Franks, H.* (2020). Evaluation of ShotSpotter in Tampa: Needs, Process, and Outcome Evaluation. Final Report. Tampa Police Department and Bureau of Justice Assistance.</w:t>
      </w:r>
    </w:p>
    <w:p w14:paraId="503A48D0" w14:textId="47BD3B2E" w:rsidR="00BB087E" w:rsidRPr="00BB087E" w:rsidRDefault="00BB087E" w:rsidP="00BB087E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Cs/>
          <w:iCs/>
          <w:sz w:val="22"/>
        </w:rPr>
        <w:t xml:space="preserve">  </w:t>
      </w:r>
      <w:r w:rsidRPr="00BB087E">
        <w:rPr>
          <w:rFonts w:cs="Times New Roman"/>
          <w:b/>
          <w:iCs/>
          <w:sz w:val="22"/>
        </w:rPr>
        <w:t>Powers, R.A.</w:t>
      </w:r>
      <w:r w:rsidRPr="00BB087E">
        <w:rPr>
          <w:rFonts w:cs="Times New Roman"/>
          <w:bCs/>
          <w:iCs/>
          <w:sz w:val="22"/>
        </w:rPr>
        <w:t xml:space="preserve"> and Leili, J.* (2016). BarTAB. Bar Training for Active Bystanders: Final Report. Florida Department of Health and Centers for Disease Control and Prevention.</w:t>
      </w:r>
    </w:p>
    <w:p w14:paraId="670826CE" w14:textId="6B203D5A" w:rsidR="00BB087E" w:rsidRPr="00BB087E" w:rsidRDefault="00BB087E" w:rsidP="00BB087E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Cs/>
          <w:iCs/>
          <w:sz w:val="22"/>
        </w:rPr>
        <w:t xml:space="preserve">  </w:t>
      </w:r>
      <w:r w:rsidRPr="00BB087E">
        <w:rPr>
          <w:rFonts w:cs="Times New Roman"/>
          <w:bCs/>
          <w:iCs/>
          <w:sz w:val="22"/>
        </w:rPr>
        <w:t xml:space="preserve">Leili, J.*, and </w:t>
      </w:r>
      <w:r w:rsidRPr="00BB087E">
        <w:rPr>
          <w:rFonts w:cs="Times New Roman"/>
          <w:b/>
          <w:iCs/>
          <w:sz w:val="22"/>
        </w:rPr>
        <w:t>Powers, R.A.</w:t>
      </w:r>
      <w:r w:rsidRPr="00BB087E">
        <w:rPr>
          <w:rFonts w:cs="Times New Roman"/>
          <w:bCs/>
          <w:iCs/>
          <w:sz w:val="22"/>
        </w:rPr>
        <w:t xml:space="preserve"> (2016). Attitudes and opinions of high school students regarding healthy dating relationships and sexual consent. Final Report to Hillsborough County School District. Tampa Bay Educational Partnership.</w:t>
      </w:r>
    </w:p>
    <w:p w14:paraId="3EC5A579" w14:textId="4BA0FC21" w:rsidR="00BB087E" w:rsidRPr="00BB087E" w:rsidRDefault="00BB087E" w:rsidP="00BB087E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Cs/>
          <w:iCs/>
          <w:sz w:val="22"/>
        </w:rPr>
        <w:t xml:space="preserve">  </w:t>
      </w:r>
      <w:r w:rsidRPr="00BB087E">
        <w:rPr>
          <w:rFonts w:cs="Times New Roman"/>
          <w:b/>
          <w:iCs/>
          <w:sz w:val="22"/>
        </w:rPr>
        <w:t>Powers, R.A.</w:t>
      </w:r>
      <w:r w:rsidRPr="00BB087E">
        <w:rPr>
          <w:rFonts w:cs="Times New Roman"/>
          <w:bCs/>
          <w:iCs/>
          <w:sz w:val="22"/>
        </w:rPr>
        <w:t>, and Severson, R.E.* (2016). Citizens’ perceptions of and experiences with Palmetto Police Department. Final Report. Community Sustainability Partnership Program.</w:t>
      </w:r>
    </w:p>
    <w:p w14:paraId="3F69D75E" w14:textId="567337F3" w:rsidR="00BB087E" w:rsidRPr="00BB087E" w:rsidRDefault="00BB087E" w:rsidP="00BB087E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Cs/>
          <w:iCs/>
          <w:sz w:val="22"/>
        </w:rPr>
        <w:t xml:space="preserve">  </w:t>
      </w:r>
      <w:r w:rsidRPr="00BB087E">
        <w:rPr>
          <w:rFonts w:cs="Times New Roman"/>
          <w:bCs/>
          <w:iCs/>
          <w:sz w:val="22"/>
        </w:rPr>
        <w:t xml:space="preserve">Kaukinen, C., and </w:t>
      </w:r>
      <w:r w:rsidRPr="00BB087E">
        <w:rPr>
          <w:rFonts w:cs="Times New Roman"/>
          <w:b/>
          <w:iCs/>
          <w:sz w:val="22"/>
        </w:rPr>
        <w:t>Powers, R.A.</w:t>
      </w:r>
      <w:r w:rsidRPr="00BB087E">
        <w:rPr>
          <w:rFonts w:cs="Times New Roman"/>
          <w:bCs/>
          <w:iCs/>
          <w:sz w:val="22"/>
        </w:rPr>
        <w:t xml:space="preserve"> (2016). The nature and extent of absconding and escape among CDOC inmates and parolees. Final Report. Department of Adult Parole, Colorado.</w:t>
      </w:r>
    </w:p>
    <w:p w14:paraId="5A7804C4" w14:textId="48A6CAF6" w:rsidR="00BB087E" w:rsidRPr="00BB087E" w:rsidRDefault="00BB087E" w:rsidP="00BB087E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Cs/>
          <w:iCs/>
          <w:sz w:val="22"/>
        </w:rPr>
        <w:t xml:space="preserve">  </w:t>
      </w:r>
      <w:r w:rsidRPr="00BB087E">
        <w:rPr>
          <w:rFonts w:cs="Times New Roman"/>
          <w:bCs/>
          <w:iCs/>
          <w:sz w:val="22"/>
        </w:rPr>
        <w:t xml:space="preserve">Kaukinen, C., and </w:t>
      </w:r>
      <w:r w:rsidRPr="00BB087E">
        <w:rPr>
          <w:rFonts w:cs="Times New Roman"/>
          <w:b/>
          <w:iCs/>
          <w:sz w:val="22"/>
        </w:rPr>
        <w:t>Powers, R.A.</w:t>
      </w:r>
      <w:r w:rsidRPr="00BB087E">
        <w:rPr>
          <w:rFonts w:cs="Times New Roman"/>
          <w:bCs/>
          <w:iCs/>
          <w:sz w:val="22"/>
        </w:rPr>
        <w:t xml:space="preserve"> (2015). Report on the Cheyenne Mountain Reentry Center (CMRC) Evaluation for Community Education Centers. Final Report. Community Education Centers.</w:t>
      </w:r>
    </w:p>
    <w:p w14:paraId="495BC851" w14:textId="42E046DB" w:rsidR="00BB087E" w:rsidRPr="00BB087E" w:rsidRDefault="00BB087E" w:rsidP="00BB087E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 w:rsidRPr="00BB087E">
        <w:rPr>
          <w:rFonts w:cs="Times New Roman"/>
          <w:b/>
          <w:iCs/>
          <w:sz w:val="22"/>
        </w:rPr>
        <w:t xml:space="preserve">  Powers, R.A.</w:t>
      </w:r>
      <w:r w:rsidRPr="00BB087E">
        <w:rPr>
          <w:rFonts w:cs="Times New Roman"/>
          <w:bCs/>
          <w:iCs/>
          <w:sz w:val="22"/>
        </w:rPr>
        <w:t xml:space="preserve"> (2008). Co-Preparer of Maryland Commission on Capital Punishment Final Report. </w:t>
      </w:r>
      <w:r w:rsidRPr="00BB087E">
        <w:rPr>
          <w:rFonts w:cs="Times New Roman"/>
          <w:bCs/>
          <w:i/>
          <w:iCs/>
          <w:sz w:val="22"/>
        </w:rPr>
        <w:t xml:space="preserve">Maryland Commission on Capital Punishment. </w:t>
      </w:r>
      <w:r w:rsidRPr="00BB087E">
        <w:rPr>
          <w:rFonts w:cs="Times New Roman"/>
          <w:bCs/>
          <w:iCs/>
          <w:sz w:val="22"/>
        </w:rPr>
        <w:t xml:space="preserve">Maryland Chapter 430 (SB 614). </w:t>
      </w:r>
    </w:p>
    <w:p w14:paraId="57C506C8" w14:textId="25B7D70A" w:rsidR="001D2BB8" w:rsidRDefault="00BB087E" w:rsidP="001D2BB8">
      <w:pPr>
        <w:spacing w:before="160" w:after="0" w:line="276" w:lineRule="auto"/>
        <w:ind w:left="720" w:hanging="720"/>
        <w:rPr>
          <w:rFonts w:cs="Times New Roman"/>
          <w:bCs/>
          <w:iCs/>
          <w:sz w:val="22"/>
        </w:rPr>
      </w:pPr>
      <w:r>
        <w:rPr>
          <w:rFonts w:cs="Times New Roman"/>
          <w:bCs/>
          <w:iCs/>
          <w:sz w:val="22"/>
        </w:rPr>
        <w:t xml:space="preserve">  </w:t>
      </w:r>
      <w:r w:rsidRPr="00BB087E">
        <w:rPr>
          <w:rFonts w:cs="Times New Roman"/>
          <w:b/>
          <w:iCs/>
          <w:sz w:val="22"/>
        </w:rPr>
        <w:t>Powers, R.A.</w:t>
      </w:r>
      <w:r w:rsidRPr="00BB087E">
        <w:rPr>
          <w:rFonts w:cs="Times New Roman"/>
          <w:bCs/>
          <w:iCs/>
          <w:sz w:val="22"/>
        </w:rPr>
        <w:t xml:space="preserve"> (2008). Law Enforcement Traffic Stops in Maryland. </w:t>
      </w:r>
      <w:r w:rsidRPr="00BB087E">
        <w:rPr>
          <w:rFonts w:cs="Times New Roman"/>
          <w:bCs/>
          <w:i/>
          <w:iCs/>
          <w:sz w:val="22"/>
        </w:rPr>
        <w:t>Sixth Report to the State of Maryland under TR 25-113</w:t>
      </w:r>
      <w:r w:rsidRPr="00BB087E">
        <w:rPr>
          <w:rFonts w:cs="Times New Roman"/>
          <w:bCs/>
          <w:iCs/>
          <w:sz w:val="22"/>
        </w:rPr>
        <w:t>. Prepared for the Maryland Statistical Analysis Center: Governor’s Office of Crime Control &amp; Prevention.</w:t>
      </w:r>
    </w:p>
    <w:p w14:paraId="18C17347" w14:textId="77777777" w:rsidR="001D2BB8" w:rsidRDefault="001D2BB8" w:rsidP="001D2BB8">
      <w:pPr>
        <w:spacing w:after="0" w:line="276" w:lineRule="auto"/>
        <w:ind w:left="720" w:hanging="720"/>
        <w:rPr>
          <w:rFonts w:cs="Times New Roman"/>
          <w:bCs/>
          <w:iCs/>
          <w:sz w:val="22"/>
        </w:rPr>
      </w:pPr>
    </w:p>
    <w:p w14:paraId="04E8B6CD" w14:textId="77777777" w:rsidR="00A15DC8" w:rsidRDefault="00A15DC8" w:rsidP="001D2BB8">
      <w:pPr>
        <w:spacing w:after="0" w:line="276" w:lineRule="auto"/>
        <w:ind w:left="720" w:hanging="720"/>
        <w:rPr>
          <w:rFonts w:cs="Times New Roman"/>
          <w:bCs/>
          <w:iCs/>
          <w:sz w:val="22"/>
        </w:rPr>
      </w:pPr>
    </w:p>
    <w:p w14:paraId="5E4FE810" w14:textId="77777777" w:rsidR="00A15DC8" w:rsidRDefault="00A15DC8" w:rsidP="001D2BB8">
      <w:pPr>
        <w:spacing w:after="0" w:line="276" w:lineRule="auto"/>
        <w:ind w:left="720" w:hanging="720"/>
        <w:rPr>
          <w:rFonts w:cs="Times New Roman"/>
          <w:bCs/>
          <w:iCs/>
          <w:sz w:val="22"/>
        </w:rPr>
      </w:pPr>
    </w:p>
    <w:p w14:paraId="55796A10" w14:textId="77777777" w:rsidR="00A15DC8" w:rsidRPr="00FF4984" w:rsidRDefault="00A15DC8" w:rsidP="001D2BB8">
      <w:pPr>
        <w:spacing w:after="0" w:line="276" w:lineRule="auto"/>
        <w:ind w:left="720" w:hanging="720"/>
        <w:rPr>
          <w:rFonts w:cs="Times New Roman"/>
          <w:bCs/>
          <w:iCs/>
          <w:sz w:val="22"/>
        </w:rPr>
      </w:pP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D2BB8" w:rsidRPr="008851E6" w14:paraId="3CE0CF60" w14:textId="77777777" w:rsidTr="00D67E0A">
        <w:trPr>
          <w:trHeight w:val="360"/>
        </w:trPr>
        <w:tc>
          <w:tcPr>
            <w:tcW w:w="9360" w:type="dxa"/>
            <w:tcBorders>
              <w:bottom w:val="single" w:sz="4" w:space="0" w:color="auto"/>
              <w:right w:val="nil"/>
            </w:tcBorders>
            <w:vAlign w:val="center"/>
          </w:tcPr>
          <w:p w14:paraId="10558BCC" w14:textId="6415031F" w:rsidR="001D2BB8" w:rsidRPr="008851E6" w:rsidRDefault="001D2BB8" w:rsidP="00D67E0A">
            <w:pPr>
              <w:tabs>
                <w:tab w:val="left" w:pos="9161"/>
              </w:tabs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 xml:space="preserve">GRANTS AND CONTRACTS                                              </w:t>
            </w:r>
          </w:p>
        </w:tc>
      </w:tr>
    </w:tbl>
    <w:p w14:paraId="57D4F204" w14:textId="25ED31A3" w:rsidR="00E571B4" w:rsidRDefault="005510D7" w:rsidP="00E571B4">
      <w:pPr>
        <w:spacing w:before="80" w:after="0" w:line="276" w:lineRule="auto"/>
        <w:ind w:left="720" w:hanging="720"/>
        <w:rPr>
          <w:rFonts w:cs="Times New Roman"/>
          <w:i/>
          <w:sz w:val="22"/>
        </w:rPr>
      </w:pPr>
      <w:r>
        <w:rPr>
          <w:rFonts w:cs="Times New Roman"/>
          <w:iCs/>
          <w:sz w:val="22"/>
        </w:rPr>
        <w:t xml:space="preserve">  </w:t>
      </w:r>
      <w:r w:rsidR="00E571B4">
        <w:rPr>
          <w:rFonts w:cs="Times New Roman"/>
          <w:iCs/>
          <w:sz w:val="22"/>
        </w:rPr>
        <w:t xml:space="preserve">Hayes, B.E., </w:t>
      </w:r>
      <w:r w:rsidR="00E571B4" w:rsidRPr="0025465A">
        <w:rPr>
          <w:rFonts w:cs="Times New Roman"/>
          <w:b/>
          <w:bCs/>
          <w:iCs/>
          <w:sz w:val="22"/>
        </w:rPr>
        <w:t>Powers, R.A.</w:t>
      </w:r>
      <w:r w:rsidR="00E571B4">
        <w:rPr>
          <w:rFonts w:cs="Times New Roman"/>
          <w:iCs/>
          <w:sz w:val="22"/>
        </w:rPr>
        <w:t xml:space="preserve">, McKingsley, L.A., Simmons, A. (2024 – 2025). </w:t>
      </w:r>
      <w:r w:rsidR="00E571B4">
        <w:rPr>
          <w:rFonts w:cs="Times New Roman"/>
          <w:i/>
          <w:sz w:val="22"/>
        </w:rPr>
        <w:t>Language access barriers to justice among victims of violence against women with intellectual and developmental disabilities.</w:t>
      </w:r>
    </w:p>
    <w:p w14:paraId="00509FCE" w14:textId="77777777" w:rsidR="00E571B4" w:rsidRDefault="00E571B4" w:rsidP="00E571B4">
      <w:pPr>
        <w:spacing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cs="Times New Roman"/>
          <w:i/>
          <w:sz w:val="22"/>
        </w:rPr>
        <w:tab/>
      </w:r>
      <w:r>
        <w:rPr>
          <w:rFonts w:cs="Times New Roman"/>
          <w:iCs/>
          <w:sz w:val="22"/>
        </w:rPr>
        <w:t>Role: Co-Principal Investigator</w:t>
      </w:r>
    </w:p>
    <w:p w14:paraId="1F1AEFDE" w14:textId="1FE4AD67" w:rsidR="00E571B4" w:rsidRDefault="00E571B4" w:rsidP="00E571B4">
      <w:pPr>
        <w:spacing w:after="0" w:line="276" w:lineRule="auto"/>
        <w:ind w:left="720" w:hanging="720"/>
        <w:rPr>
          <w:rFonts w:eastAsia="Times New Roman" w:cs="Times New Roman"/>
          <w:bCs/>
          <w:color w:val="000000" w:themeColor="text1"/>
          <w:sz w:val="22"/>
        </w:rPr>
      </w:pPr>
      <w:r>
        <w:rPr>
          <w:rFonts w:cs="Times New Roman"/>
          <w:iCs/>
          <w:sz w:val="22"/>
        </w:rPr>
        <w:tab/>
        <w:t>Funding Institution: Office o</w:t>
      </w:r>
      <w:r w:rsidR="00A15DC8">
        <w:rPr>
          <w:rFonts w:cs="Times New Roman"/>
          <w:iCs/>
          <w:sz w:val="22"/>
        </w:rPr>
        <w:t>n</w:t>
      </w:r>
      <w:r>
        <w:rPr>
          <w:rFonts w:cs="Times New Roman"/>
          <w:iCs/>
          <w:sz w:val="22"/>
        </w:rPr>
        <w:t xml:space="preserve"> Violence Against Women</w:t>
      </w:r>
      <w:r w:rsidRPr="00E571B4">
        <w:rPr>
          <w:rFonts w:cs="Times New Roman"/>
          <w:iCs/>
          <w:sz w:val="22"/>
        </w:rPr>
        <w:t xml:space="preserve"> (</w:t>
      </w:r>
      <w:r w:rsidRPr="00E571B4">
        <w:rPr>
          <w:rFonts w:eastAsia="Times New Roman" w:cs="Times New Roman"/>
          <w:bCs/>
          <w:color w:val="000000" w:themeColor="text1"/>
          <w:sz w:val="22"/>
        </w:rPr>
        <w:t>O-OVW-2023-171728)</w:t>
      </w:r>
    </w:p>
    <w:p w14:paraId="09D561BF" w14:textId="2DE6D7AF" w:rsidR="00E571B4" w:rsidRDefault="00E571B4" w:rsidP="00A15DC8">
      <w:pPr>
        <w:spacing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eastAsia="Times New Roman" w:cs="Times New Roman"/>
          <w:bCs/>
          <w:color w:val="000000" w:themeColor="text1"/>
          <w:sz w:val="22"/>
        </w:rPr>
        <w:tab/>
        <w:t>Funding Amount: $449,909</w:t>
      </w:r>
      <w:r w:rsidR="001D2BB8" w:rsidRPr="00E571B4">
        <w:rPr>
          <w:rFonts w:cs="Times New Roman"/>
          <w:iCs/>
          <w:sz w:val="22"/>
        </w:rPr>
        <w:t xml:space="preserve"> </w:t>
      </w:r>
    </w:p>
    <w:p w14:paraId="35EF2CFD" w14:textId="4DDFD97C" w:rsidR="001D2BB8" w:rsidRDefault="005510D7" w:rsidP="001D2BB8">
      <w:pPr>
        <w:spacing w:before="80"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  </w:t>
      </w:r>
      <w:r w:rsidR="001D2BB8" w:rsidRPr="001D2BB8">
        <w:rPr>
          <w:rFonts w:cs="Times New Roman"/>
          <w:iCs/>
          <w:sz w:val="22"/>
        </w:rPr>
        <w:t xml:space="preserve">McCracken, J., Vamos, C., Burton, D., </w:t>
      </w:r>
      <w:r w:rsidR="001D2BB8" w:rsidRPr="00D50157">
        <w:rPr>
          <w:rFonts w:cs="Times New Roman"/>
          <w:b/>
          <w:bCs/>
          <w:iCs/>
          <w:sz w:val="22"/>
        </w:rPr>
        <w:t>Powers, R.A.</w:t>
      </w:r>
      <w:r w:rsidR="001D2BB8" w:rsidRPr="001D2BB8">
        <w:rPr>
          <w:rFonts w:cs="Times New Roman"/>
          <w:iCs/>
          <w:sz w:val="22"/>
        </w:rPr>
        <w:t xml:space="preserve">, Melear, J. </w:t>
      </w:r>
      <w:r w:rsidR="001D2BB8">
        <w:rPr>
          <w:rFonts w:cs="Times New Roman"/>
          <w:iCs/>
          <w:sz w:val="22"/>
        </w:rPr>
        <w:t>(2022</w:t>
      </w:r>
      <w:r w:rsidR="00AB3A66">
        <w:rPr>
          <w:rFonts w:cs="Times New Roman"/>
          <w:iCs/>
          <w:sz w:val="22"/>
        </w:rPr>
        <w:t xml:space="preserve"> </w:t>
      </w:r>
      <w:r w:rsidR="00AB3A66" w:rsidRPr="001D2BB8">
        <w:rPr>
          <w:rFonts w:cs="Times New Roman"/>
          <w:iCs/>
          <w:sz w:val="22"/>
        </w:rPr>
        <w:t xml:space="preserve">– </w:t>
      </w:r>
      <w:r w:rsidR="00AB3A66">
        <w:rPr>
          <w:rFonts w:cs="Times New Roman"/>
          <w:iCs/>
          <w:sz w:val="22"/>
        </w:rPr>
        <w:t xml:space="preserve"> </w:t>
      </w:r>
      <w:r w:rsidR="001D2BB8">
        <w:rPr>
          <w:rFonts w:cs="Times New Roman"/>
          <w:iCs/>
          <w:sz w:val="22"/>
        </w:rPr>
        <w:t>2024).</w:t>
      </w:r>
      <w:r w:rsidR="001D2BB8" w:rsidRPr="001D2BB8">
        <w:rPr>
          <w:rFonts w:cs="Times New Roman"/>
          <w:i/>
          <w:sz w:val="22"/>
        </w:rPr>
        <w:t xml:space="preserve">“Choosing </w:t>
      </w:r>
      <w:r w:rsidR="00E571B4">
        <w:rPr>
          <w:rFonts w:cs="Times New Roman"/>
          <w:i/>
          <w:sz w:val="22"/>
        </w:rPr>
        <w:t>M</w:t>
      </w:r>
      <w:r w:rsidR="001D2BB8" w:rsidRPr="001D2BB8">
        <w:rPr>
          <w:rFonts w:cs="Times New Roman"/>
          <w:i/>
          <w:sz w:val="22"/>
        </w:rPr>
        <w:t>yself”: Implementation evaluation of a comprehensive, inclusive, trauma-informed sexual health program for justice-involved youth</w:t>
      </w:r>
      <w:r w:rsidR="001D2BB8" w:rsidRPr="001D2BB8">
        <w:rPr>
          <w:rFonts w:cs="Times New Roman"/>
          <w:iCs/>
          <w:sz w:val="22"/>
        </w:rPr>
        <w:t xml:space="preserve">. </w:t>
      </w:r>
    </w:p>
    <w:p w14:paraId="2A9037EF" w14:textId="76372A60" w:rsidR="001D2BB8" w:rsidRDefault="001D2BB8" w:rsidP="001D2BB8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Role: Co-Investigator</w:t>
      </w:r>
      <w:r w:rsidR="005A6374">
        <w:rPr>
          <w:rFonts w:cs="Times New Roman"/>
          <w:iCs/>
          <w:sz w:val="22"/>
        </w:rPr>
        <w:t>.</w:t>
      </w:r>
    </w:p>
    <w:p w14:paraId="156BC561" w14:textId="3D619E56" w:rsidR="001D2BB8" w:rsidRDefault="001D2BB8" w:rsidP="001D2BB8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Funding Institution: </w:t>
      </w:r>
      <w:r w:rsidRPr="001D2BB8">
        <w:rPr>
          <w:rFonts w:cs="Times New Roman"/>
          <w:iCs/>
          <w:sz w:val="22"/>
        </w:rPr>
        <w:t>Office of Population Affairs (PA-PHE-22-002)</w:t>
      </w:r>
      <w:r w:rsidR="005A6374">
        <w:rPr>
          <w:rFonts w:cs="Times New Roman"/>
          <w:iCs/>
          <w:sz w:val="22"/>
        </w:rPr>
        <w:t>.</w:t>
      </w:r>
    </w:p>
    <w:p w14:paraId="13EAE952" w14:textId="65040DA6" w:rsidR="001D2BB8" w:rsidRPr="001D2BB8" w:rsidRDefault="001D2BB8" w:rsidP="001D2BB8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Funding Amount:</w:t>
      </w:r>
      <w:r w:rsidRPr="001D2BB8">
        <w:rPr>
          <w:rFonts w:cs="Times New Roman"/>
          <w:iCs/>
          <w:sz w:val="22"/>
        </w:rPr>
        <w:t xml:space="preserve"> $799,764</w:t>
      </w:r>
      <w:r w:rsidR="005A6374">
        <w:rPr>
          <w:rFonts w:cs="Times New Roman"/>
          <w:iCs/>
          <w:sz w:val="22"/>
        </w:rPr>
        <w:t>.</w:t>
      </w:r>
    </w:p>
    <w:p w14:paraId="35DA8DC5" w14:textId="77777777" w:rsidR="001D2BB8" w:rsidRDefault="001D2BB8" w:rsidP="001D2BB8">
      <w:pPr>
        <w:spacing w:before="160" w:after="0" w:line="276" w:lineRule="auto"/>
        <w:ind w:left="720" w:hanging="720"/>
        <w:rPr>
          <w:rFonts w:cs="Times New Roman"/>
          <w:iCs/>
          <w:sz w:val="22"/>
        </w:rPr>
      </w:pPr>
      <w:r w:rsidRPr="00D50157">
        <w:rPr>
          <w:rFonts w:cs="Times New Roman"/>
          <w:b/>
          <w:bCs/>
          <w:iCs/>
          <w:sz w:val="22"/>
        </w:rPr>
        <w:t xml:space="preserve">  Powers, R.A.</w:t>
      </w:r>
      <w:r w:rsidRPr="001D2BB8">
        <w:rPr>
          <w:rFonts w:cs="Times New Roman"/>
          <w:iCs/>
          <w:sz w:val="22"/>
        </w:rPr>
        <w:t xml:space="preserve"> </w:t>
      </w:r>
      <w:r w:rsidRPr="001D2BB8">
        <w:rPr>
          <w:rFonts w:cs="Times New Roman"/>
          <w:i/>
          <w:sz w:val="22"/>
        </w:rPr>
        <w:t>Stakeholder perceptions of Marsy’s Law.</w:t>
      </w:r>
      <w:r w:rsidRPr="001D2BB8">
        <w:rPr>
          <w:rFonts w:cs="Times New Roman"/>
          <w:iCs/>
          <w:sz w:val="22"/>
        </w:rPr>
        <w:t xml:space="preserve"> (2022).</w:t>
      </w:r>
    </w:p>
    <w:p w14:paraId="039BC3BA" w14:textId="678C9349" w:rsidR="001D2BB8" w:rsidRDefault="001D2BB8" w:rsidP="001D2BB8">
      <w:pPr>
        <w:spacing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ab/>
        <w:t>Role: Principal Investigator</w:t>
      </w:r>
      <w:r w:rsidR="005A6374">
        <w:rPr>
          <w:rFonts w:cs="Times New Roman"/>
          <w:iCs/>
          <w:sz w:val="22"/>
        </w:rPr>
        <w:t>.</w:t>
      </w:r>
    </w:p>
    <w:p w14:paraId="707FB15E" w14:textId="16FB4CA3" w:rsidR="001D2BB8" w:rsidRDefault="001D2BB8" w:rsidP="001D2BB8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Funding Institution: </w:t>
      </w:r>
      <w:r w:rsidRPr="001D2BB8">
        <w:rPr>
          <w:rFonts w:cs="Times New Roman"/>
          <w:iCs/>
          <w:sz w:val="22"/>
        </w:rPr>
        <w:t>National Association of Criminal Defense Lawyers</w:t>
      </w:r>
      <w:r w:rsidR="005A6374">
        <w:rPr>
          <w:rFonts w:cs="Times New Roman"/>
          <w:iCs/>
          <w:sz w:val="22"/>
        </w:rPr>
        <w:t>.</w:t>
      </w:r>
    </w:p>
    <w:p w14:paraId="13AFDF8A" w14:textId="1BEA7A43" w:rsidR="001D2BB8" w:rsidRPr="001D2BB8" w:rsidRDefault="001D2BB8" w:rsidP="001D2BB8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Funding Amount:</w:t>
      </w:r>
      <w:r w:rsidRPr="001D2BB8">
        <w:rPr>
          <w:rFonts w:cs="Times New Roman"/>
          <w:iCs/>
          <w:sz w:val="22"/>
        </w:rPr>
        <w:t xml:space="preserve"> $13,000.</w:t>
      </w:r>
    </w:p>
    <w:p w14:paraId="212A04AF" w14:textId="3A13B1E7" w:rsidR="00AB3A66" w:rsidRDefault="001D2BB8" w:rsidP="00AB3A66">
      <w:pPr>
        <w:spacing w:before="160" w:after="0" w:line="276" w:lineRule="auto"/>
        <w:ind w:left="720" w:hanging="720"/>
        <w:rPr>
          <w:rFonts w:cs="Times New Roman"/>
          <w:i/>
          <w:sz w:val="22"/>
        </w:rPr>
      </w:pPr>
      <w:r>
        <w:rPr>
          <w:rFonts w:cs="Times New Roman"/>
          <w:iCs/>
          <w:sz w:val="22"/>
        </w:rPr>
        <w:t xml:space="preserve">  </w:t>
      </w:r>
      <w:r w:rsidRPr="001D2BB8">
        <w:rPr>
          <w:rFonts w:cs="Times New Roman"/>
          <w:iCs/>
          <w:sz w:val="22"/>
        </w:rPr>
        <w:t>Luscynski, P. (Ta</w:t>
      </w:r>
      <w:r>
        <w:rPr>
          <w:rFonts w:cs="Times New Roman"/>
          <w:iCs/>
          <w:sz w:val="22"/>
        </w:rPr>
        <w:t>m</w:t>
      </w:r>
      <w:r w:rsidRPr="001D2BB8">
        <w:rPr>
          <w:rFonts w:cs="Times New Roman"/>
          <w:iCs/>
          <w:sz w:val="22"/>
        </w:rPr>
        <w:t xml:space="preserve">pa Police Department) representing the Middle District of Florida, </w:t>
      </w:r>
      <w:r w:rsidRPr="00D50157">
        <w:rPr>
          <w:rFonts w:cs="Times New Roman"/>
          <w:b/>
          <w:bCs/>
          <w:iCs/>
          <w:sz w:val="22"/>
        </w:rPr>
        <w:t>Powers, R.A.</w:t>
      </w:r>
      <w:r w:rsidRPr="001D2BB8">
        <w:rPr>
          <w:rFonts w:cs="Times New Roman"/>
          <w:iCs/>
          <w:sz w:val="22"/>
        </w:rPr>
        <w:t xml:space="preserve">, and Fox, B.H. </w:t>
      </w:r>
      <w:r w:rsidR="00AB3A66">
        <w:rPr>
          <w:rFonts w:cs="Times New Roman"/>
          <w:iCs/>
          <w:sz w:val="22"/>
        </w:rPr>
        <w:t xml:space="preserve">(2019-2022). </w:t>
      </w:r>
      <w:r w:rsidR="00AB3A66" w:rsidRPr="001D2BB8">
        <w:rPr>
          <w:rFonts w:cs="Times New Roman"/>
          <w:i/>
          <w:sz w:val="22"/>
        </w:rPr>
        <w:t>Tampa Crime Gun Intelligence Center (CGIC) Initiative</w:t>
      </w:r>
      <w:r w:rsidR="00AB3A66">
        <w:rPr>
          <w:rFonts w:cs="Times New Roman"/>
          <w:i/>
          <w:sz w:val="22"/>
        </w:rPr>
        <w:t>.</w:t>
      </w:r>
    </w:p>
    <w:p w14:paraId="209CAD02" w14:textId="41B7B905" w:rsidR="00AB3A66" w:rsidRDefault="00AB3A66" w:rsidP="00AB3A66">
      <w:pPr>
        <w:spacing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cs="Times New Roman"/>
          <w:i/>
          <w:sz w:val="22"/>
        </w:rPr>
        <w:tab/>
      </w:r>
      <w:r>
        <w:rPr>
          <w:rFonts w:cs="Times New Roman"/>
          <w:iCs/>
          <w:sz w:val="22"/>
        </w:rPr>
        <w:t>Role: Research Partner</w:t>
      </w:r>
      <w:r w:rsidR="005A6374">
        <w:rPr>
          <w:rFonts w:cs="Times New Roman"/>
          <w:iCs/>
          <w:sz w:val="22"/>
        </w:rPr>
        <w:t>.</w:t>
      </w:r>
    </w:p>
    <w:p w14:paraId="413F5EBA" w14:textId="4041CA4F" w:rsidR="00AB3A66" w:rsidRDefault="00AB3A66" w:rsidP="00AB3A66">
      <w:pPr>
        <w:spacing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ab/>
        <w:t xml:space="preserve">Funding Institution: Bureau of Justice Assistance </w:t>
      </w:r>
      <w:r w:rsidRPr="001D2BB8">
        <w:rPr>
          <w:rFonts w:cs="Times New Roman"/>
          <w:iCs/>
          <w:sz w:val="22"/>
        </w:rPr>
        <w:t>(BJA-2019-15053)</w:t>
      </w:r>
      <w:r w:rsidR="005A6374">
        <w:rPr>
          <w:rFonts w:cs="Times New Roman"/>
          <w:iCs/>
          <w:sz w:val="22"/>
        </w:rPr>
        <w:t>.</w:t>
      </w:r>
    </w:p>
    <w:p w14:paraId="2FF92D61" w14:textId="7CBFD1AE" w:rsidR="00CA29E0" w:rsidRPr="001D2BB8" w:rsidRDefault="00AB3A66" w:rsidP="00B54691">
      <w:pPr>
        <w:spacing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ab/>
        <w:t>Funding Amount: $750,000</w:t>
      </w:r>
      <w:r w:rsidR="005A6374">
        <w:rPr>
          <w:rFonts w:cs="Times New Roman"/>
          <w:iCs/>
          <w:sz w:val="22"/>
        </w:rPr>
        <w:t>.</w:t>
      </w:r>
    </w:p>
    <w:p w14:paraId="7F6A9F37" w14:textId="76899AE0" w:rsidR="00D50157" w:rsidRDefault="001D2BB8" w:rsidP="00D50157">
      <w:pPr>
        <w:spacing w:before="160"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  </w:t>
      </w:r>
      <w:r w:rsidRPr="001D2BB8">
        <w:rPr>
          <w:rFonts w:cs="Times New Roman"/>
          <w:iCs/>
          <w:sz w:val="22"/>
        </w:rPr>
        <w:t xml:space="preserve">Luscyznski, P. (Tampa Police Department) representing the Middle District of Florida, </w:t>
      </w:r>
      <w:r w:rsidRPr="00D50157">
        <w:rPr>
          <w:rFonts w:cs="Times New Roman"/>
          <w:b/>
          <w:bCs/>
          <w:iCs/>
          <w:sz w:val="22"/>
        </w:rPr>
        <w:t>Powers, R.A.</w:t>
      </w:r>
      <w:r w:rsidRPr="001D2BB8">
        <w:rPr>
          <w:rFonts w:cs="Times New Roman"/>
          <w:iCs/>
          <w:sz w:val="22"/>
        </w:rPr>
        <w:t xml:space="preserve">, and Cochran, J. </w:t>
      </w:r>
      <w:proofErr w:type="gramStart"/>
      <w:r w:rsidRPr="001D2BB8">
        <w:rPr>
          <w:rFonts w:cs="Times New Roman"/>
          <w:i/>
          <w:sz w:val="22"/>
        </w:rPr>
        <w:t>ShotSpotter</w:t>
      </w:r>
      <w:proofErr w:type="gramEnd"/>
      <w:r w:rsidRPr="001D2BB8">
        <w:rPr>
          <w:rFonts w:cs="Times New Roman"/>
          <w:i/>
          <w:sz w:val="22"/>
        </w:rPr>
        <w:t xml:space="preserve"> and the Tampa Police Department.</w:t>
      </w:r>
      <w:r w:rsidRPr="001D2BB8">
        <w:rPr>
          <w:rFonts w:cs="Times New Roman"/>
          <w:iCs/>
          <w:sz w:val="22"/>
        </w:rPr>
        <w:t xml:space="preserve"> (2017 - 2019). </w:t>
      </w:r>
    </w:p>
    <w:p w14:paraId="18078D78" w14:textId="5A75D91F" w:rsidR="00D50157" w:rsidRDefault="00D50157" w:rsidP="00D50157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Role: Research Partner</w:t>
      </w:r>
      <w:r w:rsidR="005A6374">
        <w:rPr>
          <w:rFonts w:cs="Times New Roman"/>
          <w:iCs/>
          <w:sz w:val="22"/>
        </w:rPr>
        <w:t>.</w:t>
      </w:r>
    </w:p>
    <w:p w14:paraId="56C423FA" w14:textId="7617591E" w:rsidR="00D50157" w:rsidRDefault="00D50157" w:rsidP="00D50157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Funding Institution: Bureau of Justice Assistance </w:t>
      </w:r>
      <w:r w:rsidRPr="001D2BB8">
        <w:rPr>
          <w:rFonts w:cs="Times New Roman"/>
          <w:iCs/>
          <w:sz w:val="22"/>
        </w:rPr>
        <w:t>(BJA-2017-DG-BX-K011)</w:t>
      </w:r>
      <w:r w:rsidR="005A6374">
        <w:rPr>
          <w:rFonts w:cs="Times New Roman"/>
          <w:iCs/>
          <w:sz w:val="22"/>
        </w:rPr>
        <w:t>.</w:t>
      </w:r>
    </w:p>
    <w:p w14:paraId="18946426" w14:textId="78C2D273" w:rsidR="001D2BB8" w:rsidRPr="001D2BB8" w:rsidRDefault="00D50157" w:rsidP="00394741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Funding Amount: $500,000</w:t>
      </w:r>
      <w:r w:rsidR="005A6374">
        <w:rPr>
          <w:rFonts w:cs="Times New Roman"/>
          <w:iCs/>
          <w:sz w:val="22"/>
        </w:rPr>
        <w:t>.</w:t>
      </w:r>
    </w:p>
    <w:p w14:paraId="6E121804" w14:textId="77777777" w:rsidR="00394741" w:rsidRDefault="001D2BB8" w:rsidP="001D2BB8">
      <w:pPr>
        <w:spacing w:before="160" w:after="0" w:line="276" w:lineRule="auto"/>
        <w:ind w:left="720" w:hanging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  </w:t>
      </w:r>
      <w:r w:rsidRPr="001D2BB8">
        <w:rPr>
          <w:rFonts w:cs="Times New Roman"/>
          <w:iCs/>
          <w:sz w:val="22"/>
        </w:rPr>
        <w:t>Kaukinen, C.</w:t>
      </w:r>
      <w:r w:rsidR="00394741">
        <w:rPr>
          <w:rFonts w:cs="Times New Roman"/>
          <w:iCs/>
          <w:sz w:val="22"/>
        </w:rPr>
        <w:t xml:space="preserve">E., </w:t>
      </w:r>
      <w:r w:rsidRPr="001D2BB8">
        <w:rPr>
          <w:rFonts w:cs="Times New Roman"/>
          <w:iCs/>
          <w:sz w:val="22"/>
        </w:rPr>
        <w:t xml:space="preserve">and </w:t>
      </w:r>
      <w:r w:rsidRPr="00C37544">
        <w:rPr>
          <w:rFonts w:cs="Times New Roman"/>
          <w:b/>
          <w:bCs/>
          <w:iCs/>
          <w:sz w:val="22"/>
        </w:rPr>
        <w:t>Powers, R.A.</w:t>
      </w:r>
      <w:r w:rsidR="00394741">
        <w:rPr>
          <w:rFonts w:cs="Times New Roman"/>
          <w:iCs/>
          <w:sz w:val="22"/>
        </w:rPr>
        <w:t xml:space="preserve"> </w:t>
      </w:r>
      <w:r w:rsidRPr="001D2BB8">
        <w:rPr>
          <w:rFonts w:cs="Times New Roman"/>
          <w:i/>
          <w:sz w:val="22"/>
        </w:rPr>
        <w:t>Escaping and absconding among adult parolees in Colorado.</w:t>
      </w:r>
      <w:r w:rsidRPr="001D2BB8">
        <w:rPr>
          <w:rFonts w:cs="Times New Roman"/>
          <w:iCs/>
          <w:sz w:val="22"/>
        </w:rPr>
        <w:t xml:space="preserve"> (2015).</w:t>
      </w:r>
    </w:p>
    <w:p w14:paraId="20D3CD25" w14:textId="65107E09" w:rsidR="00394741" w:rsidRDefault="00394741" w:rsidP="00394741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Role: Co-Principal Investigator</w:t>
      </w:r>
      <w:r w:rsidR="005A6374">
        <w:rPr>
          <w:rFonts w:cs="Times New Roman"/>
          <w:iCs/>
          <w:sz w:val="22"/>
        </w:rPr>
        <w:t>.</w:t>
      </w:r>
    </w:p>
    <w:p w14:paraId="624C3A17" w14:textId="16D81569" w:rsidR="00394741" w:rsidRDefault="00394741" w:rsidP="00394741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Funding Institution: </w:t>
      </w:r>
      <w:r w:rsidR="001D2BB8" w:rsidRPr="001D2BB8">
        <w:rPr>
          <w:rFonts w:cs="Times New Roman"/>
          <w:iCs/>
          <w:sz w:val="22"/>
        </w:rPr>
        <w:t>Office of Planning and Analysis (OPA), Adult Division of Parole, Colorado Department of Corrections</w:t>
      </w:r>
      <w:r w:rsidR="005A6374">
        <w:rPr>
          <w:rFonts w:cs="Times New Roman"/>
          <w:iCs/>
          <w:sz w:val="22"/>
        </w:rPr>
        <w:t>.</w:t>
      </w:r>
    </w:p>
    <w:p w14:paraId="2DB95197" w14:textId="21A199AD" w:rsidR="005A6374" w:rsidRPr="001D2BB8" w:rsidRDefault="00394741" w:rsidP="00D27862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Funding Amount: </w:t>
      </w:r>
      <w:r w:rsidR="001D2BB8" w:rsidRPr="001D2BB8">
        <w:rPr>
          <w:rFonts w:cs="Times New Roman"/>
          <w:iCs/>
          <w:sz w:val="22"/>
        </w:rPr>
        <w:t>$25,000</w:t>
      </w:r>
      <w:r w:rsidR="005A6374">
        <w:rPr>
          <w:rFonts w:cs="Times New Roman"/>
          <w:iCs/>
          <w:sz w:val="22"/>
        </w:rPr>
        <w:t>.</w:t>
      </w:r>
    </w:p>
    <w:p w14:paraId="2AF783EB" w14:textId="748C8B82" w:rsidR="005A6374" w:rsidRDefault="005A6374" w:rsidP="005A6374">
      <w:pPr>
        <w:spacing w:before="160" w:after="0" w:line="276" w:lineRule="auto"/>
        <w:ind w:left="180" w:hanging="90"/>
        <w:rPr>
          <w:rFonts w:cs="Times New Roman"/>
          <w:iCs/>
          <w:sz w:val="22"/>
        </w:rPr>
      </w:pPr>
      <w:r w:rsidRPr="00C0759C">
        <w:rPr>
          <w:rFonts w:cs="Times New Roman"/>
          <w:b/>
          <w:bCs/>
          <w:iCs/>
          <w:sz w:val="22"/>
        </w:rPr>
        <w:t xml:space="preserve"> </w:t>
      </w:r>
      <w:r w:rsidR="001D2BB8" w:rsidRPr="00C0759C">
        <w:rPr>
          <w:rFonts w:cs="Times New Roman"/>
          <w:b/>
          <w:bCs/>
          <w:iCs/>
          <w:sz w:val="22"/>
        </w:rPr>
        <w:t>Powers, R.A.</w:t>
      </w:r>
      <w:r w:rsidR="001D2BB8" w:rsidRPr="001D2BB8">
        <w:rPr>
          <w:rFonts w:cs="Times New Roman"/>
          <w:iCs/>
          <w:sz w:val="22"/>
        </w:rPr>
        <w:t xml:space="preserve"> </w:t>
      </w:r>
      <w:r w:rsidR="001D2BB8" w:rsidRPr="001D2BB8">
        <w:rPr>
          <w:rFonts w:cs="Times New Roman"/>
          <w:i/>
          <w:iCs/>
          <w:sz w:val="22"/>
        </w:rPr>
        <w:t xml:space="preserve">BarTAB: Bar Training of Active Bystanders. </w:t>
      </w:r>
      <w:r w:rsidR="001D2BB8" w:rsidRPr="001D2BB8">
        <w:rPr>
          <w:rFonts w:cs="Times New Roman"/>
          <w:sz w:val="22"/>
        </w:rPr>
        <w:t>(2013 – 2016)</w:t>
      </w:r>
      <w:r w:rsidR="001D2BB8" w:rsidRPr="001D2BB8">
        <w:rPr>
          <w:rFonts w:cs="Times New Roman"/>
          <w:iCs/>
          <w:sz w:val="22"/>
        </w:rPr>
        <w:t xml:space="preserve">. </w:t>
      </w:r>
    </w:p>
    <w:p w14:paraId="6D59C2A8" w14:textId="524CD0B4" w:rsidR="005A6374" w:rsidRDefault="005A6374" w:rsidP="005A6374">
      <w:pPr>
        <w:spacing w:after="0" w:line="276" w:lineRule="auto"/>
        <w:ind w:firstLine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Role: Principal Investigator.</w:t>
      </w:r>
    </w:p>
    <w:p w14:paraId="68878008" w14:textId="09EAFE16" w:rsidR="005A6374" w:rsidRDefault="005A6374" w:rsidP="005A6374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Funding Institution: </w:t>
      </w:r>
      <w:r w:rsidR="001D2BB8" w:rsidRPr="001D2BB8">
        <w:rPr>
          <w:rFonts w:cs="Times New Roman"/>
          <w:iCs/>
          <w:sz w:val="22"/>
        </w:rPr>
        <w:t>Florida Department of Health and Centers for Disease Control and Prevention. (#COH6V)</w:t>
      </w:r>
      <w:r w:rsidR="00D4301C">
        <w:rPr>
          <w:rFonts w:cs="Times New Roman"/>
          <w:iCs/>
          <w:sz w:val="22"/>
        </w:rPr>
        <w:t>.</w:t>
      </w:r>
    </w:p>
    <w:p w14:paraId="23096619" w14:textId="50E651E0" w:rsidR="001D2BB8" w:rsidRPr="001D2BB8" w:rsidRDefault="005A6374" w:rsidP="005A6374">
      <w:pPr>
        <w:spacing w:after="0" w:line="276" w:lineRule="auto"/>
        <w:ind w:firstLine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Funding Amount:</w:t>
      </w:r>
      <w:r w:rsidR="001D2BB8" w:rsidRPr="001D2BB8">
        <w:rPr>
          <w:rFonts w:cs="Times New Roman"/>
          <w:iCs/>
          <w:sz w:val="22"/>
        </w:rPr>
        <w:t xml:space="preserve"> $183,587.</w:t>
      </w:r>
    </w:p>
    <w:p w14:paraId="4680CCF4" w14:textId="499B6472" w:rsidR="00836DFD" w:rsidRDefault="00214734" w:rsidP="00836DFD">
      <w:pPr>
        <w:spacing w:before="160" w:after="0" w:line="276" w:lineRule="auto"/>
        <w:rPr>
          <w:rFonts w:cs="Times New Roman"/>
          <w:i/>
          <w:iCs/>
          <w:sz w:val="22"/>
        </w:rPr>
      </w:pPr>
      <w:r>
        <w:rPr>
          <w:rFonts w:cs="Times New Roman"/>
          <w:iCs/>
          <w:sz w:val="22"/>
        </w:rPr>
        <w:t xml:space="preserve">  </w:t>
      </w:r>
      <w:r w:rsidR="001D2BB8" w:rsidRPr="001D2BB8">
        <w:rPr>
          <w:rFonts w:cs="Times New Roman"/>
          <w:iCs/>
          <w:sz w:val="22"/>
        </w:rPr>
        <w:t xml:space="preserve">Socia, K., and </w:t>
      </w:r>
      <w:r w:rsidR="001D2BB8" w:rsidRPr="00C0759C">
        <w:rPr>
          <w:rFonts w:cs="Times New Roman"/>
          <w:b/>
          <w:bCs/>
          <w:iCs/>
          <w:sz w:val="22"/>
        </w:rPr>
        <w:t>Powers, R.A.</w:t>
      </w:r>
      <w:r w:rsidR="001D2BB8" w:rsidRPr="001D2BB8">
        <w:rPr>
          <w:rFonts w:cs="Times New Roman"/>
          <w:iCs/>
          <w:sz w:val="22"/>
        </w:rPr>
        <w:t xml:space="preserve"> </w:t>
      </w:r>
      <w:r w:rsidR="001D2BB8" w:rsidRPr="001D2BB8">
        <w:rPr>
          <w:rFonts w:cs="Times New Roman"/>
          <w:i/>
          <w:iCs/>
          <w:sz w:val="22"/>
        </w:rPr>
        <w:t xml:space="preserve">The context of injury, reporting decisions, and clearance rates: </w:t>
      </w:r>
      <w:r w:rsidR="00A62291">
        <w:rPr>
          <w:rFonts w:cs="Times New Roman"/>
          <w:i/>
          <w:iCs/>
          <w:sz w:val="22"/>
        </w:rPr>
        <w:t xml:space="preserve">A </w:t>
      </w:r>
    </w:p>
    <w:p w14:paraId="7198022B" w14:textId="203FB148" w:rsidR="00A62291" w:rsidRDefault="00A62291" w:rsidP="00836DFD">
      <w:pPr>
        <w:spacing w:after="0" w:line="276" w:lineRule="auto"/>
        <w:ind w:firstLine="720"/>
        <w:rPr>
          <w:rFonts w:cs="Times New Roman"/>
          <w:i/>
          <w:iCs/>
          <w:sz w:val="22"/>
        </w:rPr>
      </w:pPr>
      <w:r>
        <w:rPr>
          <w:rFonts w:cs="Times New Roman"/>
          <w:i/>
          <w:iCs/>
          <w:sz w:val="22"/>
        </w:rPr>
        <w:t>comparison of intraracial, interracial and bias-motivated assaults. (2013).</w:t>
      </w:r>
      <w:r w:rsidR="001D2BB8" w:rsidRPr="001D2BB8">
        <w:rPr>
          <w:rFonts w:cs="Times New Roman"/>
          <w:i/>
          <w:iCs/>
          <w:sz w:val="22"/>
        </w:rPr>
        <w:t xml:space="preserve"> </w:t>
      </w:r>
    </w:p>
    <w:p w14:paraId="381BBA56" w14:textId="611B4B54" w:rsidR="00A62291" w:rsidRDefault="00A62291" w:rsidP="00A62291">
      <w:pPr>
        <w:spacing w:after="0" w:line="276" w:lineRule="auto"/>
        <w:ind w:firstLine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Role: Co-Principal Investigator.</w:t>
      </w:r>
    </w:p>
    <w:p w14:paraId="6F25C681" w14:textId="3D809BEF" w:rsidR="00A62291" w:rsidRDefault="00A62291" w:rsidP="00A62291">
      <w:pPr>
        <w:spacing w:after="0" w:line="276" w:lineRule="auto"/>
        <w:ind w:firstLine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lastRenderedPageBreak/>
        <w:t xml:space="preserve">Funding Institution: National Institute of Justice </w:t>
      </w:r>
      <w:r w:rsidRPr="001D2BB8">
        <w:rPr>
          <w:rFonts w:cs="Times New Roman"/>
          <w:iCs/>
          <w:sz w:val="22"/>
        </w:rPr>
        <w:t>(2013-R2-CX-0033)</w:t>
      </w:r>
      <w:r w:rsidR="00D4301C">
        <w:rPr>
          <w:rFonts w:cs="Times New Roman"/>
          <w:iCs/>
          <w:sz w:val="22"/>
        </w:rPr>
        <w:t>.</w:t>
      </w:r>
    </w:p>
    <w:p w14:paraId="3A9E8355" w14:textId="59F595CC" w:rsidR="001D2BB8" w:rsidRPr="001D2BB8" w:rsidRDefault="00A62291" w:rsidP="00B24289">
      <w:pPr>
        <w:spacing w:after="0" w:line="276" w:lineRule="auto"/>
        <w:ind w:firstLine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Funding Amount: $39,995</w:t>
      </w:r>
      <w:r w:rsidR="00D4301C">
        <w:rPr>
          <w:rFonts w:cs="Times New Roman"/>
          <w:iCs/>
          <w:sz w:val="22"/>
        </w:rPr>
        <w:t>.</w:t>
      </w:r>
    </w:p>
    <w:p w14:paraId="46AD1A7F" w14:textId="69694353" w:rsidR="00B24289" w:rsidRDefault="005A6374" w:rsidP="005A6374">
      <w:pPr>
        <w:spacing w:before="160" w:after="0" w:line="276" w:lineRule="auto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 </w:t>
      </w:r>
      <w:r w:rsidR="00214734">
        <w:rPr>
          <w:rFonts w:cs="Times New Roman"/>
          <w:iCs/>
          <w:sz w:val="22"/>
        </w:rPr>
        <w:t xml:space="preserve"> </w:t>
      </w:r>
      <w:r w:rsidR="001D2BB8" w:rsidRPr="001D2BB8">
        <w:rPr>
          <w:rFonts w:cs="Times New Roman"/>
          <w:iCs/>
          <w:sz w:val="22"/>
        </w:rPr>
        <w:t xml:space="preserve">Kaukinen, C. and </w:t>
      </w:r>
      <w:r w:rsidR="001D2BB8" w:rsidRPr="00C0759C">
        <w:rPr>
          <w:rFonts w:cs="Times New Roman"/>
          <w:b/>
          <w:bCs/>
          <w:iCs/>
          <w:sz w:val="22"/>
        </w:rPr>
        <w:t>Powers, R.A.</w:t>
      </w:r>
      <w:r w:rsidR="001D2BB8" w:rsidRPr="001D2BB8">
        <w:rPr>
          <w:rFonts w:cs="Times New Roman"/>
          <w:iCs/>
          <w:sz w:val="22"/>
        </w:rPr>
        <w:t xml:space="preserve"> (2013). </w:t>
      </w:r>
      <w:r w:rsidR="001D2BB8" w:rsidRPr="001D2BB8">
        <w:rPr>
          <w:rFonts w:cs="Times New Roman"/>
          <w:i/>
          <w:sz w:val="22"/>
        </w:rPr>
        <w:t>Cheyenne Mountain Reentry Center (CMRC) Evaluation</w:t>
      </w:r>
      <w:r w:rsidR="001D2BB8" w:rsidRPr="001D2BB8">
        <w:rPr>
          <w:rFonts w:cs="Times New Roman"/>
          <w:iCs/>
          <w:sz w:val="22"/>
        </w:rPr>
        <w:t>.</w:t>
      </w:r>
    </w:p>
    <w:p w14:paraId="7ECE6861" w14:textId="31F332EE" w:rsidR="00B24289" w:rsidRDefault="00B24289" w:rsidP="00B24289">
      <w:pPr>
        <w:spacing w:after="0" w:line="276" w:lineRule="auto"/>
        <w:ind w:left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Role: Co-Principal Investigator</w:t>
      </w:r>
      <w:r w:rsidR="00D4301C">
        <w:rPr>
          <w:rFonts w:cs="Times New Roman"/>
          <w:iCs/>
          <w:sz w:val="22"/>
        </w:rPr>
        <w:t>.</w:t>
      </w:r>
    </w:p>
    <w:p w14:paraId="766C5D32" w14:textId="77777777" w:rsidR="00B24289" w:rsidRDefault="00B24289" w:rsidP="00B24289">
      <w:pPr>
        <w:spacing w:after="0" w:line="276" w:lineRule="auto"/>
        <w:ind w:firstLine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Funding Institution:</w:t>
      </w:r>
      <w:r w:rsidR="001D2BB8" w:rsidRPr="001D2BB8">
        <w:rPr>
          <w:rFonts w:cs="Times New Roman"/>
          <w:iCs/>
          <w:sz w:val="22"/>
        </w:rPr>
        <w:t xml:space="preserve"> Community Education Centers (CEC). </w:t>
      </w:r>
    </w:p>
    <w:p w14:paraId="6E211AD5" w14:textId="6A5FD5C2" w:rsidR="001D2BB8" w:rsidRDefault="00B24289" w:rsidP="00B24289">
      <w:pPr>
        <w:spacing w:after="0" w:line="276" w:lineRule="auto"/>
        <w:ind w:firstLine="720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 xml:space="preserve">Funding Amount: </w:t>
      </w:r>
      <w:r w:rsidR="001D2BB8" w:rsidRPr="001D2BB8">
        <w:rPr>
          <w:rFonts w:cs="Times New Roman"/>
          <w:iCs/>
          <w:sz w:val="22"/>
        </w:rPr>
        <w:t>$27,084.</w:t>
      </w:r>
    </w:p>
    <w:p w14:paraId="799867FD" w14:textId="77777777" w:rsidR="00A906BE" w:rsidRPr="001F3133" w:rsidRDefault="00A906BE" w:rsidP="00B24289">
      <w:pPr>
        <w:spacing w:after="0" w:line="276" w:lineRule="auto"/>
        <w:ind w:firstLine="720"/>
        <w:rPr>
          <w:rFonts w:cs="Times New Roman"/>
          <w:iCs/>
        </w:rPr>
      </w:pP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906BE" w:rsidRPr="008851E6" w14:paraId="079E98FD" w14:textId="77777777" w:rsidTr="00D67E0A">
        <w:trPr>
          <w:trHeight w:val="360"/>
        </w:trPr>
        <w:tc>
          <w:tcPr>
            <w:tcW w:w="9360" w:type="dxa"/>
            <w:tcBorders>
              <w:bottom w:val="single" w:sz="4" w:space="0" w:color="auto"/>
              <w:right w:val="nil"/>
            </w:tcBorders>
            <w:vAlign w:val="center"/>
          </w:tcPr>
          <w:p w14:paraId="60B129D4" w14:textId="610D1951" w:rsidR="00A906BE" w:rsidRPr="008851E6" w:rsidRDefault="00A906BE" w:rsidP="00D67E0A">
            <w:pPr>
              <w:tabs>
                <w:tab w:val="left" w:pos="9161"/>
              </w:tabs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FUNDED RESEARCH (INTERNAL)                                              </w:t>
            </w:r>
          </w:p>
        </w:tc>
      </w:tr>
    </w:tbl>
    <w:p w14:paraId="2D326E16" w14:textId="3277A7C6" w:rsidR="0047663F" w:rsidRDefault="0047663F" w:rsidP="0047663F">
      <w:pPr>
        <w:spacing w:before="80" w:after="0" w:line="276" w:lineRule="auto"/>
        <w:rPr>
          <w:rFonts w:cs="Times New Roman"/>
          <w:bCs/>
          <w:i/>
          <w:iCs/>
          <w:sz w:val="22"/>
        </w:rPr>
      </w:pPr>
      <w:r>
        <w:rPr>
          <w:rFonts w:cs="Times New Roman"/>
          <w:bCs/>
          <w:sz w:val="22"/>
        </w:rPr>
        <w:t xml:space="preserve">  </w:t>
      </w:r>
      <w:r w:rsidRPr="0047663F">
        <w:rPr>
          <w:rFonts w:cs="Times New Roman"/>
          <w:bCs/>
          <w:sz w:val="22"/>
        </w:rPr>
        <w:t xml:space="preserve">Kim, J., </w:t>
      </w:r>
      <w:r w:rsidRPr="00653897">
        <w:rPr>
          <w:rFonts w:cs="Times New Roman"/>
          <w:b/>
          <w:sz w:val="22"/>
        </w:rPr>
        <w:t>Powers, R.A.</w:t>
      </w:r>
      <w:r w:rsidRPr="0047663F">
        <w:rPr>
          <w:rFonts w:cs="Times New Roman"/>
          <w:bCs/>
          <w:sz w:val="22"/>
        </w:rPr>
        <w:t xml:space="preserve">, Wagers, S., Hulett, J., Park, N., and Salloum, A. (2023). </w:t>
      </w:r>
      <w:r w:rsidRPr="0047663F">
        <w:rPr>
          <w:rFonts w:cs="Times New Roman"/>
          <w:bCs/>
          <w:i/>
          <w:iCs/>
          <w:sz w:val="22"/>
        </w:rPr>
        <w:t xml:space="preserve">Acceptability and </w:t>
      </w:r>
    </w:p>
    <w:p w14:paraId="1E9034FA" w14:textId="77777777" w:rsidR="0047663F" w:rsidRDefault="0047663F" w:rsidP="0047663F">
      <w:pPr>
        <w:spacing w:after="0" w:line="276" w:lineRule="auto"/>
        <w:ind w:firstLine="720"/>
        <w:rPr>
          <w:rFonts w:cs="Times New Roman"/>
          <w:bCs/>
          <w:i/>
          <w:iCs/>
          <w:sz w:val="22"/>
        </w:rPr>
      </w:pPr>
      <w:r w:rsidRPr="0047663F">
        <w:rPr>
          <w:rFonts w:cs="Times New Roman"/>
          <w:bCs/>
          <w:i/>
          <w:iCs/>
          <w:sz w:val="22"/>
        </w:rPr>
        <w:t xml:space="preserve">feasibility of the Mantram Repetition Program to reduce mental health problems in </w:t>
      </w:r>
      <w:proofErr w:type="gramStart"/>
      <w:r w:rsidRPr="0047663F">
        <w:rPr>
          <w:rFonts w:cs="Times New Roman"/>
          <w:bCs/>
          <w:i/>
          <w:iCs/>
          <w:sz w:val="22"/>
        </w:rPr>
        <w:t>Korean</w:t>
      </w:r>
      <w:proofErr w:type="gramEnd"/>
      <w:r w:rsidRPr="0047663F">
        <w:rPr>
          <w:rFonts w:cs="Times New Roman"/>
          <w:bCs/>
          <w:i/>
          <w:iCs/>
          <w:sz w:val="22"/>
        </w:rPr>
        <w:t xml:space="preserve"> </w:t>
      </w:r>
    </w:p>
    <w:p w14:paraId="39D05059" w14:textId="02B616AA" w:rsidR="0047663F" w:rsidRPr="0047663F" w:rsidRDefault="0047663F" w:rsidP="0047663F">
      <w:pPr>
        <w:spacing w:after="0" w:line="276" w:lineRule="auto"/>
        <w:ind w:firstLine="720"/>
        <w:rPr>
          <w:rFonts w:cs="Times New Roman"/>
          <w:bCs/>
          <w:i/>
          <w:iCs/>
          <w:sz w:val="22"/>
        </w:rPr>
      </w:pPr>
      <w:r w:rsidRPr="0047663F">
        <w:rPr>
          <w:rFonts w:cs="Times New Roman"/>
          <w:bCs/>
          <w:i/>
          <w:iCs/>
          <w:sz w:val="22"/>
        </w:rPr>
        <w:t>American women with a history of intimate partner violence.</w:t>
      </w:r>
    </w:p>
    <w:p w14:paraId="2347194E" w14:textId="795B0389" w:rsidR="0047663F" w:rsidRPr="0047663F" w:rsidRDefault="0047663F" w:rsidP="0047663F">
      <w:pPr>
        <w:spacing w:before="80" w:after="0" w:line="276" w:lineRule="auto"/>
        <w:ind w:left="115"/>
        <w:contextualSpacing/>
        <w:rPr>
          <w:rFonts w:cs="Times New Roman"/>
          <w:bCs/>
          <w:sz w:val="22"/>
        </w:rPr>
      </w:pPr>
      <w:r w:rsidRPr="0047663F">
        <w:rPr>
          <w:rFonts w:cs="Times New Roman"/>
          <w:bCs/>
          <w:sz w:val="22"/>
        </w:rPr>
        <w:tab/>
        <w:t>Role: Co-Principal Investigator</w:t>
      </w:r>
    </w:p>
    <w:p w14:paraId="33A39AB4" w14:textId="485C19B3" w:rsidR="0047663F" w:rsidRPr="0047663F" w:rsidRDefault="0047663F" w:rsidP="0047663F">
      <w:pPr>
        <w:spacing w:before="80" w:after="0" w:line="276" w:lineRule="auto"/>
        <w:ind w:left="720"/>
        <w:contextualSpacing/>
        <w:rPr>
          <w:rFonts w:cs="Times New Roman"/>
          <w:bCs/>
          <w:sz w:val="22"/>
        </w:rPr>
      </w:pPr>
      <w:r w:rsidRPr="0047663F">
        <w:rPr>
          <w:rFonts w:cs="Times New Roman"/>
          <w:bCs/>
          <w:sz w:val="22"/>
        </w:rPr>
        <w:t>Funding Institution: Interdisciplinary Research Grant Program. University of South Florida Sarasota-Manatee.</w:t>
      </w:r>
    </w:p>
    <w:p w14:paraId="5F363A14" w14:textId="4FD06B3F" w:rsidR="0047663F" w:rsidRDefault="0047663F" w:rsidP="0047663F">
      <w:pPr>
        <w:spacing w:before="80" w:after="0" w:line="276" w:lineRule="auto"/>
        <w:ind w:left="115"/>
        <w:contextualSpacing/>
        <w:rPr>
          <w:rFonts w:cs="Times New Roman"/>
          <w:bCs/>
        </w:rPr>
      </w:pPr>
      <w:r w:rsidRPr="0047663F">
        <w:rPr>
          <w:rFonts w:cs="Times New Roman"/>
          <w:bCs/>
          <w:sz w:val="22"/>
        </w:rPr>
        <w:tab/>
        <w:t>Funding Amount: $8,840.</w:t>
      </w:r>
    </w:p>
    <w:p w14:paraId="2CDFD1BD" w14:textId="6D4BB187" w:rsidR="00D4301C" w:rsidRPr="00C0759C" w:rsidRDefault="0047663F" w:rsidP="00FE5A94">
      <w:pPr>
        <w:spacing w:before="80" w:after="0" w:line="276" w:lineRule="auto"/>
        <w:rPr>
          <w:rFonts w:cs="Times New Roman"/>
          <w:bCs/>
          <w:i/>
          <w:iCs/>
          <w:sz w:val="22"/>
        </w:rPr>
      </w:pPr>
      <w:r>
        <w:rPr>
          <w:rFonts w:cs="Times New Roman"/>
          <w:bCs/>
        </w:rPr>
        <w:t xml:space="preserve">  </w:t>
      </w:r>
      <w:r w:rsidR="00D4301C" w:rsidRPr="00C0759C">
        <w:rPr>
          <w:rFonts w:cs="Times New Roman"/>
          <w:bCs/>
          <w:sz w:val="22"/>
        </w:rPr>
        <w:t xml:space="preserve">McCracken, J., and </w:t>
      </w:r>
      <w:r w:rsidR="00D4301C" w:rsidRPr="00C0759C">
        <w:rPr>
          <w:rFonts w:cs="Times New Roman"/>
          <w:b/>
          <w:sz w:val="22"/>
        </w:rPr>
        <w:t>Powers, R.A.</w:t>
      </w:r>
      <w:r w:rsidR="00D4301C" w:rsidRPr="00C0759C">
        <w:rPr>
          <w:rFonts w:cs="Times New Roman"/>
          <w:bCs/>
          <w:sz w:val="22"/>
        </w:rPr>
        <w:t xml:space="preserve"> (2022). </w:t>
      </w:r>
      <w:r w:rsidR="00D4301C" w:rsidRPr="00C0759C">
        <w:rPr>
          <w:rFonts w:cs="Times New Roman"/>
          <w:bCs/>
          <w:i/>
          <w:iCs/>
          <w:sz w:val="22"/>
        </w:rPr>
        <w:t xml:space="preserve">“Choosing Myself” A comprehensive sexual </w:t>
      </w:r>
      <w:proofErr w:type="gramStart"/>
      <w:r w:rsidR="00D4301C" w:rsidRPr="00C0759C">
        <w:rPr>
          <w:rFonts w:cs="Times New Roman"/>
          <w:bCs/>
          <w:i/>
          <w:iCs/>
          <w:sz w:val="22"/>
        </w:rPr>
        <w:t>health</w:t>
      </w:r>
      <w:proofErr w:type="gramEnd"/>
      <w:r w:rsidR="00D4301C" w:rsidRPr="00C0759C">
        <w:rPr>
          <w:rFonts w:cs="Times New Roman"/>
          <w:bCs/>
          <w:i/>
          <w:iCs/>
          <w:sz w:val="22"/>
        </w:rPr>
        <w:t xml:space="preserve"> </w:t>
      </w:r>
    </w:p>
    <w:p w14:paraId="36A8FB6F" w14:textId="217DF84F" w:rsidR="00D4301C" w:rsidRPr="00C0759C" w:rsidRDefault="00D4301C" w:rsidP="00D4301C">
      <w:pPr>
        <w:spacing w:after="0" w:line="276" w:lineRule="auto"/>
        <w:ind w:firstLine="720"/>
        <w:rPr>
          <w:rFonts w:cs="Times New Roman"/>
          <w:bCs/>
          <w:sz w:val="22"/>
        </w:rPr>
      </w:pPr>
      <w:r w:rsidRPr="00C0759C">
        <w:rPr>
          <w:rFonts w:cs="Times New Roman"/>
          <w:bCs/>
          <w:i/>
          <w:iCs/>
          <w:sz w:val="22"/>
        </w:rPr>
        <w:t>education program for underserved young women.</w:t>
      </w:r>
      <w:r w:rsidRPr="00C0759C">
        <w:rPr>
          <w:rFonts w:cs="Times New Roman"/>
          <w:bCs/>
          <w:sz w:val="22"/>
        </w:rPr>
        <w:t xml:space="preserve"> </w:t>
      </w:r>
    </w:p>
    <w:p w14:paraId="7D2E9483" w14:textId="77777777" w:rsidR="00D4301C" w:rsidRPr="00C0759C" w:rsidRDefault="00D4301C" w:rsidP="00D4301C">
      <w:pPr>
        <w:spacing w:after="0" w:line="276" w:lineRule="auto"/>
        <w:ind w:firstLine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Role: Co-Principal Investigator</w:t>
      </w:r>
    </w:p>
    <w:p w14:paraId="40C74CA3" w14:textId="77777777" w:rsidR="00D4301C" w:rsidRPr="00C0759C" w:rsidRDefault="00D4301C" w:rsidP="00D4301C">
      <w:pPr>
        <w:spacing w:after="0" w:line="276" w:lineRule="auto"/>
        <w:ind w:left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 xml:space="preserve">Funding Institution: Partnership Across Campuses Grant Program. University of South Florida – St. Petersburg. </w:t>
      </w:r>
    </w:p>
    <w:p w14:paraId="365336CE" w14:textId="105CF97A" w:rsidR="00CA29E0" w:rsidRPr="00C0759C" w:rsidRDefault="00D4301C" w:rsidP="00673742">
      <w:pPr>
        <w:spacing w:after="0" w:line="276" w:lineRule="auto"/>
        <w:ind w:firstLine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Funding Amount: $9,997.</w:t>
      </w:r>
    </w:p>
    <w:p w14:paraId="050E8BA4" w14:textId="7C048C21" w:rsidR="00FE5A94" w:rsidRPr="00C0759C" w:rsidRDefault="002F6C57" w:rsidP="002F6C57">
      <w:pPr>
        <w:spacing w:before="160" w:after="0" w:line="276" w:lineRule="auto"/>
        <w:rPr>
          <w:rFonts w:cs="Times New Roman"/>
          <w:bCs/>
          <w:i/>
          <w:iCs/>
          <w:sz w:val="22"/>
        </w:rPr>
      </w:pPr>
      <w:r w:rsidRPr="00C0759C">
        <w:rPr>
          <w:rFonts w:cs="Times New Roman"/>
          <w:bCs/>
          <w:sz w:val="22"/>
        </w:rPr>
        <w:t xml:space="preserve">  </w:t>
      </w:r>
      <w:r w:rsidR="00D4301C" w:rsidRPr="00C0759C">
        <w:rPr>
          <w:rFonts w:cs="Times New Roman"/>
          <w:bCs/>
          <w:sz w:val="22"/>
        </w:rPr>
        <w:t xml:space="preserve">Sloan, M., </w:t>
      </w:r>
      <w:r w:rsidR="00D4301C" w:rsidRPr="00C0759C">
        <w:rPr>
          <w:rFonts w:cs="Times New Roman"/>
          <w:b/>
          <w:sz w:val="22"/>
        </w:rPr>
        <w:t>Powers, R.A.</w:t>
      </w:r>
      <w:r w:rsidR="00D4301C" w:rsidRPr="00C0759C">
        <w:rPr>
          <w:rFonts w:cs="Times New Roman"/>
          <w:bCs/>
          <w:sz w:val="22"/>
        </w:rPr>
        <w:t xml:space="preserve">, and Haner, M. (2021). </w:t>
      </w:r>
      <w:r w:rsidR="00D4301C" w:rsidRPr="00C0759C">
        <w:rPr>
          <w:rFonts w:cs="Times New Roman"/>
          <w:bCs/>
          <w:i/>
          <w:iCs/>
          <w:sz w:val="22"/>
        </w:rPr>
        <w:t xml:space="preserve">Recognizing domestic terrorism: Identifying </w:t>
      </w:r>
    </w:p>
    <w:p w14:paraId="6847D44A" w14:textId="77777777" w:rsidR="002F6C57" w:rsidRPr="00C0759C" w:rsidRDefault="00D4301C" w:rsidP="002F6C57">
      <w:pPr>
        <w:spacing w:after="0" w:line="276" w:lineRule="auto"/>
        <w:ind w:left="720"/>
        <w:rPr>
          <w:rFonts w:cs="Times New Roman"/>
          <w:bCs/>
          <w:i/>
          <w:iCs/>
          <w:sz w:val="22"/>
        </w:rPr>
      </w:pPr>
      <w:r w:rsidRPr="00C0759C">
        <w:rPr>
          <w:rFonts w:cs="Times New Roman"/>
          <w:bCs/>
          <w:i/>
          <w:iCs/>
          <w:sz w:val="22"/>
        </w:rPr>
        <w:t xml:space="preserve">strategies to raise public awareness. </w:t>
      </w:r>
    </w:p>
    <w:p w14:paraId="03D592EE" w14:textId="22567741" w:rsidR="00033D9A" w:rsidRPr="00C0759C" w:rsidRDefault="00033D9A" w:rsidP="002F6C57">
      <w:pPr>
        <w:spacing w:after="0" w:line="276" w:lineRule="auto"/>
        <w:ind w:left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Role: Co-Principal Investigator</w:t>
      </w:r>
    </w:p>
    <w:p w14:paraId="4283A8D3" w14:textId="28CAB6DA" w:rsidR="002F6C57" w:rsidRPr="00C0759C" w:rsidRDefault="002F6C57" w:rsidP="002F6C57">
      <w:pPr>
        <w:spacing w:after="0" w:line="276" w:lineRule="auto"/>
        <w:ind w:left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Funding Institution: Interdisciplinary Research Grant Program.</w:t>
      </w:r>
      <w:r w:rsidRPr="00C0759C">
        <w:rPr>
          <w:rFonts w:cs="Times New Roman"/>
          <w:bCs/>
          <w:i/>
          <w:iCs/>
          <w:sz w:val="22"/>
        </w:rPr>
        <w:t xml:space="preserve"> </w:t>
      </w:r>
      <w:r w:rsidR="00D4301C" w:rsidRPr="00C0759C">
        <w:rPr>
          <w:rFonts w:cs="Times New Roman"/>
          <w:bCs/>
          <w:sz w:val="22"/>
        </w:rPr>
        <w:t>University of South Florida Sarasota-Manatee.</w:t>
      </w:r>
    </w:p>
    <w:p w14:paraId="6D01A840" w14:textId="4203A14D" w:rsidR="00D4301C" w:rsidRPr="00C0759C" w:rsidRDefault="002F6C57" w:rsidP="002F6C57">
      <w:pPr>
        <w:spacing w:after="0" w:line="276" w:lineRule="auto"/>
        <w:ind w:left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Funding Amount:</w:t>
      </w:r>
      <w:r w:rsidR="00D4301C" w:rsidRPr="00C0759C">
        <w:rPr>
          <w:rFonts w:cs="Times New Roman"/>
          <w:bCs/>
          <w:sz w:val="22"/>
        </w:rPr>
        <w:t xml:space="preserve"> $20,000.</w:t>
      </w:r>
    </w:p>
    <w:p w14:paraId="36B4F935" w14:textId="77777777" w:rsidR="00033D9A" w:rsidRPr="00C0759C" w:rsidRDefault="00D4301C" w:rsidP="00033D9A">
      <w:pPr>
        <w:spacing w:before="160" w:after="0" w:line="276" w:lineRule="auto"/>
        <w:ind w:left="720" w:hanging="634"/>
        <w:rPr>
          <w:rFonts w:cs="Times New Roman"/>
          <w:bCs/>
          <w:sz w:val="22"/>
        </w:rPr>
      </w:pPr>
      <w:r w:rsidRPr="00C0759C">
        <w:rPr>
          <w:rFonts w:cs="Times New Roman"/>
          <w:b/>
          <w:sz w:val="22"/>
        </w:rPr>
        <w:t xml:space="preserve">Powers, R.A. </w:t>
      </w:r>
      <w:r w:rsidRPr="00C0759C">
        <w:rPr>
          <w:rFonts w:cs="Times New Roman"/>
          <w:bCs/>
          <w:sz w:val="22"/>
        </w:rPr>
        <w:t>(2019). CBCS International Collaboration Award awarded to support invited</w:t>
      </w:r>
      <w:r w:rsidR="00033D9A" w:rsidRPr="00C0759C">
        <w:rPr>
          <w:rFonts w:cs="Times New Roman"/>
          <w:bCs/>
          <w:sz w:val="22"/>
        </w:rPr>
        <w:t xml:space="preserve"> </w:t>
      </w:r>
      <w:r w:rsidRPr="00C0759C">
        <w:rPr>
          <w:rFonts w:cs="Times New Roman"/>
          <w:bCs/>
          <w:sz w:val="22"/>
        </w:rPr>
        <w:t xml:space="preserve">workshop at the Lorentz Center in Leiden, Netherlands. </w:t>
      </w:r>
    </w:p>
    <w:p w14:paraId="1FC9DDD7" w14:textId="395CBF23" w:rsidR="00033D9A" w:rsidRPr="00C0759C" w:rsidRDefault="00033D9A" w:rsidP="00033D9A">
      <w:pPr>
        <w:spacing w:after="0" w:line="276" w:lineRule="auto"/>
        <w:ind w:left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Funding Institution: University of South Florida</w:t>
      </w:r>
      <w:r w:rsidR="004C7D35" w:rsidRPr="00C0759C">
        <w:rPr>
          <w:rFonts w:cs="Times New Roman"/>
          <w:bCs/>
          <w:sz w:val="22"/>
        </w:rPr>
        <w:t xml:space="preserve"> </w:t>
      </w:r>
      <w:r w:rsidRPr="00C0759C">
        <w:rPr>
          <w:rFonts w:cs="Times New Roman"/>
          <w:bCs/>
          <w:sz w:val="22"/>
        </w:rPr>
        <w:t>- Tampa</w:t>
      </w:r>
    </w:p>
    <w:p w14:paraId="12B29C9A" w14:textId="3ADAB4E9" w:rsidR="00D27862" w:rsidRPr="001047DA" w:rsidRDefault="00033D9A" w:rsidP="001047DA">
      <w:pPr>
        <w:spacing w:after="0" w:line="276" w:lineRule="auto"/>
        <w:ind w:left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 xml:space="preserve">Funding Amount: </w:t>
      </w:r>
      <w:r w:rsidR="00D4301C" w:rsidRPr="00C0759C">
        <w:rPr>
          <w:rFonts w:cs="Times New Roman"/>
          <w:bCs/>
          <w:sz w:val="22"/>
        </w:rPr>
        <w:t>$1,889.90.</w:t>
      </w:r>
    </w:p>
    <w:p w14:paraId="0FE30F0D" w14:textId="78EF62EA" w:rsidR="004C7D35" w:rsidRPr="00C0759C" w:rsidRDefault="00D4301C" w:rsidP="004C7D35">
      <w:pPr>
        <w:spacing w:before="160" w:after="0" w:line="276" w:lineRule="auto"/>
        <w:ind w:left="720" w:hanging="634"/>
        <w:rPr>
          <w:rFonts w:cs="Times New Roman"/>
          <w:bCs/>
          <w:sz w:val="22"/>
        </w:rPr>
      </w:pPr>
      <w:r w:rsidRPr="00C0759C">
        <w:rPr>
          <w:rFonts w:cs="Times New Roman"/>
          <w:b/>
          <w:sz w:val="22"/>
        </w:rPr>
        <w:t xml:space="preserve">Powers, R.A. </w:t>
      </w:r>
      <w:r w:rsidRPr="00C0759C">
        <w:rPr>
          <w:rFonts w:cs="Times New Roman"/>
          <w:bCs/>
          <w:sz w:val="22"/>
        </w:rPr>
        <w:t xml:space="preserve">(2016). Faculty International Travel Grant. Money awarded to support presentation of research at the International Sociological Association: Forum on Sociology in Vienna, Austria. </w:t>
      </w:r>
    </w:p>
    <w:p w14:paraId="3DE0B6E3" w14:textId="36392A00" w:rsidR="004C7D35" w:rsidRPr="00C0759C" w:rsidRDefault="004C7D35" w:rsidP="004C7D35">
      <w:pPr>
        <w:spacing w:after="0" w:line="276" w:lineRule="auto"/>
        <w:ind w:firstLine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Funding Institution: University of South Florida – Tampa</w:t>
      </w:r>
    </w:p>
    <w:p w14:paraId="71D8D07E" w14:textId="512D6A5E" w:rsidR="00D4301C" w:rsidRPr="00C0759C" w:rsidRDefault="004C7D35" w:rsidP="004C7D35">
      <w:pPr>
        <w:spacing w:after="0" w:line="276" w:lineRule="auto"/>
        <w:ind w:firstLine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 xml:space="preserve">Funding Amount: </w:t>
      </w:r>
      <w:r w:rsidR="00D4301C" w:rsidRPr="00C0759C">
        <w:rPr>
          <w:rFonts w:cs="Times New Roman"/>
          <w:bCs/>
          <w:sz w:val="22"/>
        </w:rPr>
        <w:t>$2,500.</w:t>
      </w:r>
    </w:p>
    <w:p w14:paraId="51AB19C3" w14:textId="7F818B14" w:rsidR="0098730C" w:rsidRPr="00C0759C" w:rsidRDefault="00D4301C" w:rsidP="0098730C">
      <w:pPr>
        <w:spacing w:before="160" w:after="0" w:line="276" w:lineRule="auto"/>
        <w:ind w:left="720" w:hanging="634"/>
        <w:rPr>
          <w:rFonts w:cs="Times New Roman"/>
          <w:bCs/>
          <w:sz w:val="22"/>
        </w:rPr>
      </w:pPr>
      <w:r w:rsidRPr="00C0759C">
        <w:rPr>
          <w:rFonts w:cs="Times New Roman"/>
          <w:b/>
          <w:sz w:val="22"/>
        </w:rPr>
        <w:t>Powers, R.A.</w:t>
      </w:r>
      <w:r w:rsidRPr="00C0759C">
        <w:rPr>
          <w:rFonts w:cs="Times New Roman"/>
          <w:bCs/>
          <w:sz w:val="22"/>
        </w:rPr>
        <w:t xml:space="preserve"> (2010). Initiatives for Women Award. Money awarded to support presentation of research at the American Society of Criminology Conference in San Francisco. </w:t>
      </w:r>
    </w:p>
    <w:p w14:paraId="29A9E8E0" w14:textId="1A6DA579" w:rsidR="0098730C" w:rsidRPr="00C0759C" w:rsidRDefault="0098730C" w:rsidP="0098730C">
      <w:pPr>
        <w:spacing w:after="0" w:line="276" w:lineRule="auto"/>
        <w:ind w:left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Funding Institution: University at Albany (SUNY).</w:t>
      </w:r>
    </w:p>
    <w:p w14:paraId="25C35C8C" w14:textId="78F58F26" w:rsidR="00D4301C" w:rsidRPr="00C0759C" w:rsidRDefault="0098730C" w:rsidP="0098730C">
      <w:pPr>
        <w:spacing w:after="0" w:line="276" w:lineRule="auto"/>
        <w:ind w:left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 xml:space="preserve">Funding Amount: </w:t>
      </w:r>
      <w:r w:rsidR="00D4301C" w:rsidRPr="00C0759C">
        <w:rPr>
          <w:rFonts w:cs="Times New Roman"/>
          <w:bCs/>
          <w:sz w:val="22"/>
        </w:rPr>
        <w:t>$450.</w:t>
      </w:r>
    </w:p>
    <w:p w14:paraId="44C75738" w14:textId="77777777" w:rsidR="0098730C" w:rsidRPr="00C0759C" w:rsidRDefault="00D4301C" w:rsidP="0098730C">
      <w:pPr>
        <w:spacing w:before="160" w:after="0" w:line="276" w:lineRule="auto"/>
        <w:ind w:left="720" w:hanging="634"/>
        <w:rPr>
          <w:rFonts w:cs="Times New Roman"/>
          <w:bCs/>
          <w:sz w:val="22"/>
        </w:rPr>
      </w:pPr>
      <w:r w:rsidRPr="00C0759C">
        <w:rPr>
          <w:rFonts w:cs="Times New Roman"/>
          <w:b/>
          <w:sz w:val="22"/>
        </w:rPr>
        <w:lastRenderedPageBreak/>
        <w:t>Powers, R.A.</w:t>
      </w:r>
      <w:r w:rsidRPr="00C0759C">
        <w:rPr>
          <w:rFonts w:cs="Times New Roman"/>
          <w:bCs/>
          <w:sz w:val="22"/>
        </w:rPr>
        <w:t xml:space="preserve"> (2010). Inter-University Consortium for Political and Social Research. Money awarded to support attendance at the summer workshop, 'Quantitative Analysis of Crime and Criminal Justice'. </w:t>
      </w:r>
    </w:p>
    <w:p w14:paraId="3BA8E6AD" w14:textId="77777777" w:rsidR="0098730C" w:rsidRPr="00C0759C" w:rsidRDefault="0098730C" w:rsidP="0098730C">
      <w:pPr>
        <w:spacing w:after="0" w:line="276" w:lineRule="auto"/>
        <w:ind w:firstLine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>Funding Institution: Inter-University Consortium for Political and Social Research.</w:t>
      </w:r>
    </w:p>
    <w:p w14:paraId="52C23A8E" w14:textId="0118951F" w:rsidR="00D4301C" w:rsidRDefault="0098730C" w:rsidP="0098730C">
      <w:pPr>
        <w:spacing w:after="0" w:line="276" w:lineRule="auto"/>
        <w:ind w:firstLine="720"/>
        <w:rPr>
          <w:rFonts w:cs="Times New Roman"/>
          <w:bCs/>
          <w:sz w:val="22"/>
        </w:rPr>
      </w:pPr>
      <w:r w:rsidRPr="00C0759C">
        <w:rPr>
          <w:rFonts w:cs="Times New Roman"/>
          <w:bCs/>
          <w:sz w:val="22"/>
        </w:rPr>
        <w:t xml:space="preserve">Funding Amount: </w:t>
      </w:r>
      <w:r w:rsidR="00D4301C" w:rsidRPr="00C0759C">
        <w:rPr>
          <w:rFonts w:cs="Times New Roman"/>
          <w:bCs/>
          <w:sz w:val="22"/>
        </w:rPr>
        <w:t>$3,500.</w:t>
      </w:r>
    </w:p>
    <w:p w14:paraId="139F9C3F" w14:textId="77777777" w:rsidR="00803C30" w:rsidRPr="00C0759C" w:rsidRDefault="00803C30" w:rsidP="00A15DC8">
      <w:pPr>
        <w:spacing w:after="0" w:line="276" w:lineRule="auto"/>
        <w:rPr>
          <w:rFonts w:cs="Times New Roman"/>
          <w:bCs/>
          <w:sz w:val="22"/>
        </w:rPr>
      </w:pPr>
    </w:p>
    <w:tbl>
      <w:tblPr>
        <w:tblStyle w:val="TableGrid"/>
        <w:tblW w:w="9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73A2F" w:rsidRPr="008851E6" w14:paraId="08640B77" w14:textId="77777777" w:rsidTr="00D67E0A">
        <w:trPr>
          <w:trHeight w:val="360"/>
        </w:trPr>
        <w:tc>
          <w:tcPr>
            <w:tcW w:w="9360" w:type="dxa"/>
            <w:tcBorders>
              <w:bottom w:val="single" w:sz="4" w:space="0" w:color="auto"/>
              <w:right w:val="nil"/>
            </w:tcBorders>
            <w:vAlign w:val="center"/>
          </w:tcPr>
          <w:p w14:paraId="2336CD05" w14:textId="39F65170" w:rsidR="00373A2F" w:rsidRPr="008851E6" w:rsidRDefault="00373A2F" w:rsidP="00D67E0A">
            <w:pPr>
              <w:tabs>
                <w:tab w:val="left" w:pos="9161"/>
              </w:tabs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INVITED TALKS, WORKSHOPS, AND TRAINING PRESENTATIONS                                              </w:t>
            </w:r>
          </w:p>
        </w:tc>
      </w:tr>
    </w:tbl>
    <w:p w14:paraId="20717FDA" w14:textId="0885CAC6" w:rsidR="00A15DC8" w:rsidRPr="00A15DC8" w:rsidRDefault="00302740" w:rsidP="00602FF9">
      <w:pPr>
        <w:spacing w:before="8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 xml:space="preserve">  </w:t>
      </w:r>
      <w:r w:rsidR="00A15DC8">
        <w:rPr>
          <w:rFonts w:cs="Times New Roman"/>
          <w:b/>
          <w:sz w:val="22"/>
        </w:rPr>
        <w:t xml:space="preserve">Powers, R.A. </w:t>
      </w:r>
      <w:r w:rsidR="00A15DC8">
        <w:rPr>
          <w:rFonts w:cs="Times New Roman"/>
          <w:bCs/>
          <w:sz w:val="22"/>
        </w:rPr>
        <w:t xml:space="preserve">(2024). </w:t>
      </w:r>
      <w:r w:rsidR="00A15DC8" w:rsidRPr="00A15DC8">
        <w:rPr>
          <w:rFonts w:cs="Times New Roman"/>
          <w:bCs/>
          <w:i/>
          <w:iCs/>
          <w:sz w:val="22"/>
        </w:rPr>
        <w:t>Victim reporting of hate crime: Barriers and considerations.</w:t>
      </w:r>
      <w:r w:rsidR="00A15DC8">
        <w:rPr>
          <w:rFonts w:cs="Times New Roman"/>
          <w:bCs/>
          <w:sz w:val="22"/>
        </w:rPr>
        <w:t xml:space="preserve"> Workshop on Advancing Understanding of Hate and Bias-Related Incidents. Office of Science and Technology Policy. Executive Office of the President, Washington DC.</w:t>
      </w:r>
    </w:p>
    <w:p w14:paraId="290D76E3" w14:textId="3EB9EF86" w:rsidR="00D31252" w:rsidRDefault="00A15DC8" w:rsidP="00602FF9">
      <w:pPr>
        <w:spacing w:before="8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/>
          <w:sz w:val="22"/>
        </w:rPr>
        <w:t xml:space="preserve">  </w:t>
      </w:r>
      <w:r w:rsidR="00D31252" w:rsidRPr="00D31252">
        <w:rPr>
          <w:rFonts w:cs="Times New Roman"/>
          <w:b/>
          <w:sz w:val="22"/>
        </w:rPr>
        <w:t>Powers, R.A.</w:t>
      </w:r>
      <w:r w:rsidR="00D31252">
        <w:rPr>
          <w:rFonts w:cs="Times New Roman"/>
          <w:bCs/>
          <w:sz w:val="22"/>
        </w:rPr>
        <w:t xml:space="preserve"> (2023). The unintended consequences of Marsy’s Law. University of Cincinnati. Research Seminar.</w:t>
      </w:r>
      <w:r w:rsidR="00602FF9">
        <w:rPr>
          <w:rFonts w:cs="Times New Roman"/>
          <w:bCs/>
          <w:sz w:val="22"/>
        </w:rPr>
        <w:t xml:space="preserve">  </w:t>
      </w:r>
    </w:p>
    <w:p w14:paraId="5B26439A" w14:textId="087D948E" w:rsidR="00373A2F" w:rsidRPr="00373A2F" w:rsidRDefault="00302740" w:rsidP="00602FF9">
      <w:pPr>
        <w:spacing w:before="8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</w:t>
      </w:r>
      <w:r w:rsidR="00373A2F" w:rsidRPr="00373A2F">
        <w:rPr>
          <w:rFonts w:cs="Times New Roman"/>
          <w:bCs/>
          <w:sz w:val="22"/>
        </w:rPr>
        <w:t xml:space="preserve">Shockley, A., Moore, K.A., </w:t>
      </w:r>
      <w:r w:rsidR="00373A2F" w:rsidRPr="00355FC0">
        <w:rPr>
          <w:rFonts w:cs="Times New Roman"/>
          <w:b/>
          <w:sz w:val="22"/>
        </w:rPr>
        <w:t>Powers, R.A.</w:t>
      </w:r>
      <w:r w:rsidR="00373A2F" w:rsidRPr="00373A2F">
        <w:rPr>
          <w:rFonts w:cs="Times New Roman"/>
          <w:bCs/>
          <w:sz w:val="22"/>
        </w:rPr>
        <w:t xml:space="preserve">, and Zenn, N. (2022). </w:t>
      </w:r>
      <w:r w:rsidR="00373A2F" w:rsidRPr="00373A2F">
        <w:rPr>
          <w:rFonts w:cs="Times New Roman"/>
          <w:bCs/>
          <w:i/>
          <w:iCs/>
          <w:sz w:val="22"/>
        </w:rPr>
        <w:t>Hillsborough County Sequential Intercept Model.</w:t>
      </w:r>
      <w:r w:rsidR="00373A2F" w:rsidRPr="00373A2F">
        <w:rPr>
          <w:rFonts w:cs="Times New Roman"/>
          <w:bCs/>
          <w:sz w:val="22"/>
        </w:rPr>
        <w:t xml:space="preserve"> Two-day training presented to key stakeholders involved in the Hillsborough County Early Childhood Court, Tampa, FL.</w:t>
      </w:r>
    </w:p>
    <w:p w14:paraId="65FC40E3" w14:textId="0DED8EDC" w:rsidR="00373A2F" w:rsidRPr="00373A2F" w:rsidRDefault="00602FF9" w:rsidP="00602FF9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</w:t>
      </w:r>
      <w:r w:rsidR="00302740">
        <w:rPr>
          <w:rFonts w:cs="Times New Roman"/>
          <w:bCs/>
          <w:sz w:val="22"/>
        </w:rPr>
        <w:t xml:space="preserve"> </w:t>
      </w:r>
      <w:r w:rsidR="00373A2F" w:rsidRPr="00355FC0">
        <w:rPr>
          <w:rFonts w:cs="Times New Roman"/>
          <w:b/>
          <w:sz w:val="22"/>
        </w:rPr>
        <w:t>Powers, R.A.</w:t>
      </w:r>
      <w:r w:rsidR="00373A2F" w:rsidRPr="00373A2F">
        <w:rPr>
          <w:rFonts w:cs="Times New Roman"/>
          <w:bCs/>
          <w:sz w:val="22"/>
        </w:rPr>
        <w:t xml:space="preserve"> (2019). </w:t>
      </w:r>
      <w:r w:rsidR="00373A2F" w:rsidRPr="00373A2F">
        <w:rPr>
          <w:rFonts w:cs="Times New Roman"/>
          <w:bCs/>
          <w:i/>
          <w:iCs/>
          <w:sz w:val="22"/>
        </w:rPr>
        <w:t>Bystander roles in peace and conflict.</w:t>
      </w:r>
      <w:r w:rsidR="00373A2F" w:rsidRPr="00373A2F">
        <w:rPr>
          <w:rFonts w:cs="Times New Roman"/>
          <w:bCs/>
          <w:sz w:val="22"/>
        </w:rPr>
        <w:t xml:space="preserve"> Invited participant to Lorentz Center workshop. Leiden, Netherlands.</w:t>
      </w:r>
    </w:p>
    <w:p w14:paraId="19522B6B" w14:textId="16EA3238" w:rsidR="00373A2F" w:rsidRPr="00373A2F" w:rsidRDefault="00602FF9" w:rsidP="00602FF9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</w:t>
      </w:r>
      <w:r w:rsidR="00373A2F" w:rsidRPr="00355FC0">
        <w:rPr>
          <w:rFonts w:cs="Times New Roman"/>
          <w:b/>
          <w:sz w:val="22"/>
        </w:rPr>
        <w:t>Powers, R.A</w:t>
      </w:r>
      <w:r w:rsidR="00355FC0">
        <w:rPr>
          <w:rFonts w:cs="Times New Roman"/>
          <w:bCs/>
          <w:sz w:val="22"/>
        </w:rPr>
        <w:t>.</w:t>
      </w:r>
      <w:r w:rsidR="00373A2F" w:rsidRPr="00373A2F">
        <w:rPr>
          <w:rFonts w:cs="Times New Roman"/>
          <w:bCs/>
          <w:sz w:val="22"/>
        </w:rPr>
        <w:t xml:space="preserve"> (2015). </w:t>
      </w:r>
      <w:r w:rsidR="00373A2F" w:rsidRPr="00373A2F">
        <w:rPr>
          <w:rFonts w:cs="Times New Roman"/>
          <w:bCs/>
          <w:i/>
          <w:iCs/>
          <w:sz w:val="22"/>
        </w:rPr>
        <w:t>Research perspectives on sexual violence</w:t>
      </w:r>
      <w:r w:rsidR="00373A2F" w:rsidRPr="00373A2F">
        <w:rPr>
          <w:rFonts w:cs="Times New Roman"/>
          <w:bCs/>
          <w:sz w:val="22"/>
        </w:rPr>
        <w:t xml:space="preserve">. Title IX: Moving toward diversity &amp; equity: A USF event and conference. University of South Florida. </w:t>
      </w:r>
    </w:p>
    <w:p w14:paraId="00587161" w14:textId="26855E8D" w:rsidR="00373A2F" w:rsidRPr="00373A2F" w:rsidRDefault="00602FF9" w:rsidP="00602FF9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</w:t>
      </w:r>
      <w:r w:rsidR="00373A2F" w:rsidRPr="00355FC0">
        <w:rPr>
          <w:rFonts w:cs="Times New Roman"/>
          <w:b/>
          <w:sz w:val="22"/>
        </w:rPr>
        <w:t>Powers, R.A.</w:t>
      </w:r>
      <w:r w:rsidR="00373A2F" w:rsidRPr="00373A2F">
        <w:rPr>
          <w:rFonts w:cs="Times New Roman"/>
          <w:bCs/>
          <w:sz w:val="22"/>
        </w:rPr>
        <w:t xml:space="preserve"> and Leili, J.* (2014, May). </w:t>
      </w:r>
      <w:r w:rsidR="00373A2F" w:rsidRPr="00373A2F">
        <w:rPr>
          <w:rFonts w:cs="Times New Roman"/>
          <w:bCs/>
          <w:i/>
          <w:iCs/>
          <w:sz w:val="22"/>
        </w:rPr>
        <w:t>Show me your BarTAB: Expanding bystander intervention programs to bar Staff.</w:t>
      </w:r>
      <w:r w:rsidR="00373A2F" w:rsidRPr="00373A2F">
        <w:rPr>
          <w:rFonts w:cs="Times New Roman"/>
          <w:bCs/>
          <w:sz w:val="22"/>
        </w:rPr>
        <w:t xml:space="preserve"> Workshop at the Florida Council Against Sexual Violence Biennial Training Summit. St. Pete Beach</w:t>
      </w:r>
    </w:p>
    <w:p w14:paraId="5C0250FB" w14:textId="3195402C" w:rsidR="00373A2F" w:rsidRPr="00373A2F" w:rsidRDefault="00602FF9" w:rsidP="00602FF9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</w:t>
      </w:r>
      <w:r w:rsidR="00373A2F" w:rsidRPr="00373A2F">
        <w:rPr>
          <w:rFonts w:cs="Times New Roman"/>
          <w:bCs/>
          <w:sz w:val="22"/>
        </w:rPr>
        <w:t xml:space="preserve">Boggess, L., and </w:t>
      </w:r>
      <w:r w:rsidR="00373A2F" w:rsidRPr="00355FC0">
        <w:rPr>
          <w:rFonts w:cs="Times New Roman"/>
          <w:b/>
          <w:sz w:val="22"/>
        </w:rPr>
        <w:t>Powers, R.A</w:t>
      </w:r>
      <w:r w:rsidR="00355FC0">
        <w:rPr>
          <w:rFonts w:cs="Times New Roman"/>
          <w:bCs/>
          <w:sz w:val="22"/>
        </w:rPr>
        <w:t>.</w:t>
      </w:r>
      <w:r w:rsidR="00373A2F" w:rsidRPr="00373A2F">
        <w:rPr>
          <w:rFonts w:cs="Times New Roman"/>
          <w:bCs/>
          <w:sz w:val="22"/>
        </w:rPr>
        <w:t xml:space="preserve"> (2013). </w:t>
      </w:r>
      <w:r w:rsidR="00373A2F" w:rsidRPr="00373A2F">
        <w:rPr>
          <w:rFonts w:cs="Times New Roman"/>
          <w:bCs/>
          <w:i/>
          <w:iCs/>
          <w:sz w:val="22"/>
        </w:rPr>
        <w:t>Sex, race, and place: A sex- and race-disaggregated analysis of neighborhood structural factors on offending.</w:t>
      </w:r>
      <w:r w:rsidR="00373A2F" w:rsidRPr="00373A2F">
        <w:rPr>
          <w:rFonts w:cs="Times New Roman"/>
          <w:bCs/>
          <w:sz w:val="22"/>
        </w:rPr>
        <w:t xml:space="preserve"> University of Florida. Research Seminar Series.</w:t>
      </w:r>
    </w:p>
    <w:p w14:paraId="5648CA78" w14:textId="3D76AE7B" w:rsidR="003A3337" w:rsidRDefault="00602FF9" w:rsidP="003A3337">
      <w:pPr>
        <w:spacing w:before="160" w:after="0" w:line="276" w:lineRule="auto"/>
        <w:ind w:left="720" w:hanging="72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  </w:t>
      </w:r>
      <w:r w:rsidR="00373A2F" w:rsidRPr="00373A2F">
        <w:rPr>
          <w:rFonts w:cs="Times New Roman"/>
          <w:bCs/>
          <w:sz w:val="22"/>
        </w:rPr>
        <w:t xml:space="preserve">Kaukinen, C., and </w:t>
      </w:r>
      <w:r w:rsidR="00373A2F" w:rsidRPr="00355FC0">
        <w:rPr>
          <w:rFonts w:cs="Times New Roman"/>
          <w:b/>
          <w:sz w:val="22"/>
        </w:rPr>
        <w:t>Powers, R.A.</w:t>
      </w:r>
      <w:r w:rsidR="00373A2F" w:rsidRPr="00373A2F">
        <w:rPr>
          <w:rFonts w:cs="Times New Roman"/>
          <w:bCs/>
          <w:sz w:val="22"/>
        </w:rPr>
        <w:t xml:space="preserve"> (2011). </w:t>
      </w:r>
      <w:r w:rsidR="00373A2F" w:rsidRPr="00373A2F">
        <w:rPr>
          <w:rFonts w:cs="Times New Roman"/>
          <w:bCs/>
          <w:i/>
          <w:sz w:val="22"/>
        </w:rPr>
        <w:t>Women's employment and trends in intimate partner violence: NCVS 1980-2008</w:t>
      </w:r>
      <w:r w:rsidR="00373A2F" w:rsidRPr="00373A2F">
        <w:rPr>
          <w:rFonts w:cs="Times New Roman"/>
          <w:bCs/>
          <w:sz w:val="22"/>
        </w:rPr>
        <w:t>. University of Colorado - Colorado Springs 2001 Domestic Violence Awareness Month.</w:t>
      </w:r>
    </w:p>
    <w:p w14:paraId="0D106E31" w14:textId="51A60376" w:rsidR="003A3337" w:rsidRDefault="003A3337" w:rsidP="003A3337">
      <w:pPr>
        <w:spacing w:after="0" w:line="276" w:lineRule="auto"/>
        <w:ind w:left="720" w:hanging="720"/>
        <w:rPr>
          <w:rFonts w:cs="Times New Roman"/>
          <w:bCs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625"/>
      </w:tblGrid>
      <w:tr w:rsidR="0077108C" w:rsidRPr="008851E6" w14:paraId="4A54BA8C" w14:textId="77777777" w:rsidTr="00D67E0A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305" w14:textId="77777777" w:rsidR="0077108C" w:rsidRPr="008851E6" w:rsidRDefault="0077108C" w:rsidP="00D67E0A">
            <w:pPr>
              <w:tabs>
                <w:tab w:val="left" w:pos="9161"/>
              </w:tabs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AWARDS AND HONORS</w:t>
            </w:r>
            <w:r w:rsidRPr="008851E6">
              <w:rPr>
                <w:rFonts w:eastAsia="Times New Roman" w:cs="Times New Roman"/>
                <w:b/>
                <w:sz w:val="22"/>
              </w:rPr>
              <w:t xml:space="preserve">                                             </w:t>
            </w:r>
            <w:r>
              <w:rPr>
                <w:rFonts w:eastAsia="Times New Roman" w:cs="Times New Roman"/>
                <w:b/>
                <w:sz w:val="22"/>
              </w:rPr>
              <w:t xml:space="preserve">            </w:t>
            </w:r>
            <w:r w:rsidRPr="008851E6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</w:tr>
      <w:tr w:rsidR="0077108C" w:rsidRPr="008851E6" w14:paraId="21A949A6" w14:textId="77777777" w:rsidTr="00D67E0A">
        <w:trPr>
          <w:trHeight w:val="360"/>
        </w:trPr>
        <w:tc>
          <w:tcPr>
            <w:tcW w:w="7735" w:type="dxa"/>
            <w:tcBorders>
              <w:top w:val="single" w:sz="4" w:space="0" w:color="auto"/>
            </w:tcBorders>
            <w:vAlign w:val="center"/>
          </w:tcPr>
          <w:p w14:paraId="2F855DA2" w14:textId="77777777" w:rsidR="0077108C" w:rsidRPr="008851E6" w:rsidRDefault="0077108C" w:rsidP="00D67E0A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C94795">
              <w:rPr>
                <w:rFonts w:eastAsia="Times New Roman" w:cs="Times New Roman"/>
                <w:b/>
                <w:iCs/>
                <w:sz w:val="22"/>
              </w:rPr>
              <w:t>Outstanding Mentor Award</w:t>
            </w:r>
            <w:r w:rsidRPr="00C94795">
              <w:rPr>
                <w:rFonts w:eastAsia="Times New Roman" w:cs="Times New Roman"/>
                <w:bCs/>
                <w:iCs/>
                <w:sz w:val="22"/>
              </w:rPr>
              <w:t xml:space="preserve"> </w:t>
            </w:r>
            <w:r w:rsidRPr="00C94795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C94795">
              <w:rPr>
                <w:rFonts w:eastAsia="Times New Roman" w:cs="Times New Roman"/>
                <w:iCs/>
                <w:sz w:val="22"/>
              </w:rPr>
              <w:t>Academy of Criminal Justice Sciences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2A65E259" w14:textId="77777777" w:rsidR="0077108C" w:rsidRPr="008851E6" w:rsidRDefault="0077108C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</w:t>
            </w:r>
            <w:r>
              <w:rPr>
                <w:rFonts w:eastAsia="Times New Roman" w:cs="Times New Roman"/>
                <w:bCs/>
                <w:sz w:val="22"/>
              </w:rPr>
              <w:t>23</w:t>
            </w:r>
          </w:p>
        </w:tc>
      </w:tr>
      <w:tr w:rsidR="0077108C" w:rsidRPr="008851E6" w14:paraId="5B9BDD30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767B2C8F" w14:textId="77777777" w:rsidR="0077108C" w:rsidRDefault="0077108C" w:rsidP="00D67E0A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C94795">
              <w:rPr>
                <w:rFonts w:eastAsia="Times New Roman" w:cs="Times New Roman"/>
                <w:b/>
                <w:iCs/>
                <w:sz w:val="22"/>
              </w:rPr>
              <w:t>Outstanding Graduate Faculty Mentor</w:t>
            </w:r>
            <w:r>
              <w:rPr>
                <w:rFonts w:eastAsia="Times New Roman" w:cs="Times New Roman"/>
                <w:bCs/>
                <w:iCs/>
                <w:sz w:val="22"/>
              </w:rPr>
              <w:t xml:space="preserve"> </w:t>
            </w:r>
            <w:r w:rsidRPr="00C94795">
              <w:rPr>
                <w:rFonts w:eastAsia="Times New Roman" w:cs="Times New Roman"/>
                <w:b/>
                <w:bCs/>
                <w:i/>
                <w:sz w:val="22"/>
              </w:rPr>
              <w:t>▪</w:t>
            </w:r>
            <w:r w:rsidRPr="00C94795">
              <w:rPr>
                <w:rFonts w:eastAsia="Times New Roman" w:cs="Times New Roman"/>
                <w:bCs/>
                <w:iCs/>
                <w:sz w:val="22"/>
              </w:rPr>
              <w:t xml:space="preserve"> </w:t>
            </w:r>
            <w:r w:rsidRPr="00C94795">
              <w:rPr>
                <w:rFonts w:eastAsia="Times New Roman" w:cs="Times New Roman"/>
                <w:iCs/>
                <w:sz w:val="22"/>
              </w:rPr>
              <w:t xml:space="preserve">Honorable Mention </w:t>
            </w:r>
            <w:r w:rsidRPr="00C94795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C94795">
              <w:rPr>
                <w:rFonts w:eastAsia="Times New Roman" w:cs="Times New Roman"/>
                <w:iCs/>
                <w:sz w:val="22"/>
              </w:rPr>
              <w:t>USF</w:t>
            </w:r>
          </w:p>
        </w:tc>
        <w:tc>
          <w:tcPr>
            <w:tcW w:w="1625" w:type="dxa"/>
          </w:tcPr>
          <w:p w14:paraId="6E69602F" w14:textId="77777777" w:rsidR="0077108C" w:rsidRPr="008851E6" w:rsidRDefault="0077108C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2022</w:t>
            </w:r>
          </w:p>
        </w:tc>
      </w:tr>
      <w:tr w:rsidR="0077108C" w:rsidRPr="008851E6" w14:paraId="31C8CFC2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05816CDB" w14:textId="77777777" w:rsidR="0077108C" w:rsidRPr="00C94795" w:rsidRDefault="0077108C" w:rsidP="00D67E0A">
            <w:pPr>
              <w:contextualSpacing/>
              <w:rPr>
                <w:rFonts w:eastAsia="Times New Roman" w:cs="Times New Roman"/>
                <w:iCs/>
                <w:sz w:val="22"/>
              </w:rPr>
            </w:pPr>
            <w:r w:rsidRPr="00C94795">
              <w:rPr>
                <w:rFonts w:eastAsia="Times New Roman" w:cs="Times New Roman"/>
                <w:b/>
                <w:iCs/>
                <w:sz w:val="22"/>
              </w:rPr>
              <w:t>Distinguished Dissertation Award</w:t>
            </w:r>
            <w:r>
              <w:rPr>
                <w:rFonts w:eastAsia="Times New Roman" w:cs="Times New Roman"/>
                <w:bCs/>
                <w:iCs/>
                <w:sz w:val="22"/>
              </w:rPr>
              <w:t xml:space="preserve"> </w:t>
            </w:r>
            <w:r w:rsidRPr="00C94795">
              <w:rPr>
                <w:rFonts w:eastAsia="Times New Roman" w:cs="Times New Roman"/>
                <w:b/>
                <w:bCs/>
                <w:i/>
                <w:sz w:val="22"/>
              </w:rPr>
              <w:t>▪</w:t>
            </w:r>
            <w:r>
              <w:rPr>
                <w:rFonts w:eastAsia="Times New Roman" w:cs="Times New Roman"/>
                <w:b/>
                <w:bCs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Cs/>
                <w:sz w:val="22"/>
              </w:rPr>
              <w:t>University at Albany (SUNY)</w:t>
            </w:r>
          </w:p>
        </w:tc>
        <w:tc>
          <w:tcPr>
            <w:tcW w:w="1625" w:type="dxa"/>
          </w:tcPr>
          <w:p w14:paraId="5139CF0C" w14:textId="77777777" w:rsidR="0077108C" w:rsidRDefault="0077108C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2013</w:t>
            </w:r>
          </w:p>
        </w:tc>
      </w:tr>
      <w:tr w:rsidR="0077108C" w:rsidRPr="008851E6" w14:paraId="0242D820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7FD71B7E" w14:textId="77777777" w:rsidR="0077108C" w:rsidRDefault="0077108C" w:rsidP="00D67E0A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C94795">
              <w:rPr>
                <w:rFonts w:eastAsia="Times New Roman" w:cs="Times New Roman"/>
                <w:b/>
                <w:iCs/>
                <w:sz w:val="22"/>
              </w:rPr>
              <w:t>Michael J. Hindelang Fellowship</w:t>
            </w:r>
            <w:r>
              <w:rPr>
                <w:rFonts w:eastAsia="Times New Roman" w:cs="Times New Roman"/>
                <w:bCs/>
                <w:iCs/>
                <w:sz w:val="22"/>
              </w:rPr>
              <w:t xml:space="preserve"> </w:t>
            </w:r>
            <w:r w:rsidRPr="00C94795">
              <w:rPr>
                <w:rFonts w:eastAsia="Times New Roman" w:cs="Times New Roman"/>
                <w:b/>
                <w:bCs/>
                <w:i/>
                <w:sz w:val="22"/>
              </w:rPr>
              <w:t>▪</w:t>
            </w:r>
            <w:r>
              <w:rPr>
                <w:rFonts w:eastAsia="Times New Roman" w:cs="Times New Roman"/>
                <w:b/>
                <w:bCs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Cs/>
                <w:sz w:val="22"/>
              </w:rPr>
              <w:t>University at Albany (SUNY)</w:t>
            </w:r>
          </w:p>
        </w:tc>
        <w:tc>
          <w:tcPr>
            <w:tcW w:w="1625" w:type="dxa"/>
          </w:tcPr>
          <w:p w14:paraId="7A469EB1" w14:textId="77777777" w:rsidR="0077108C" w:rsidRDefault="0077108C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2009</w:t>
            </w:r>
          </w:p>
        </w:tc>
      </w:tr>
      <w:tr w:rsidR="0077108C" w:rsidRPr="008851E6" w14:paraId="11C4EBDD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596A05C9" w14:textId="77777777" w:rsidR="0077108C" w:rsidRDefault="0077108C" w:rsidP="00D67E0A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C94795">
              <w:rPr>
                <w:rFonts w:eastAsia="Times New Roman" w:cs="Times New Roman"/>
                <w:b/>
                <w:iCs/>
                <w:sz w:val="22"/>
              </w:rPr>
              <w:t>Psi Chi Regional Research Award</w:t>
            </w:r>
            <w:r>
              <w:rPr>
                <w:rFonts w:eastAsia="Times New Roman" w:cs="Times New Roman"/>
                <w:bCs/>
                <w:iCs/>
                <w:sz w:val="22"/>
              </w:rPr>
              <w:t xml:space="preserve"> </w:t>
            </w:r>
            <w:r w:rsidRPr="00C94795">
              <w:rPr>
                <w:rFonts w:eastAsia="Times New Roman" w:cs="Times New Roman"/>
                <w:bCs/>
                <w:iCs/>
                <w:sz w:val="22"/>
              </w:rPr>
              <w:t>▪ CEPO at SEPA, Nashville, TN</w:t>
            </w:r>
          </w:p>
        </w:tc>
        <w:tc>
          <w:tcPr>
            <w:tcW w:w="1625" w:type="dxa"/>
          </w:tcPr>
          <w:p w14:paraId="536CD8C5" w14:textId="77777777" w:rsidR="0077108C" w:rsidRDefault="0077108C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2005</w:t>
            </w:r>
          </w:p>
        </w:tc>
      </w:tr>
      <w:tr w:rsidR="0077108C" w:rsidRPr="008851E6" w14:paraId="666837FC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4A993F26" w14:textId="77777777" w:rsidR="0077108C" w:rsidRDefault="0077108C" w:rsidP="00D67E0A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 w:rsidRPr="00C94795">
              <w:rPr>
                <w:rFonts w:eastAsia="Times New Roman" w:cs="Times New Roman"/>
                <w:b/>
                <w:iCs/>
                <w:sz w:val="22"/>
              </w:rPr>
              <w:t>Psi Chi Regional Research Award</w:t>
            </w:r>
            <w:r>
              <w:rPr>
                <w:rFonts w:eastAsia="Times New Roman" w:cs="Times New Roman"/>
                <w:bCs/>
                <w:iCs/>
                <w:sz w:val="22"/>
              </w:rPr>
              <w:t xml:space="preserve"> </w:t>
            </w:r>
            <w:r w:rsidRPr="00C94795">
              <w:rPr>
                <w:rFonts w:eastAsia="Times New Roman" w:cs="Times New Roman"/>
                <w:bCs/>
                <w:iCs/>
                <w:sz w:val="22"/>
              </w:rPr>
              <w:t>▪ CEPO at SEPA, Nashville, TN</w:t>
            </w:r>
          </w:p>
        </w:tc>
        <w:tc>
          <w:tcPr>
            <w:tcW w:w="1625" w:type="dxa"/>
          </w:tcPr>
          <w:p w14:paraId="741861AE" w14:textId="77777777" w:rsidR="0077108C" w:rsidRDefault="0077108C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2004</w:t>
            </w:r>
          </w:p>
        </w:tc>
      </w:tr>
    </w:tbl>
    <w:p w14:paraId="4F60F000" w14:textId="77777777" w:rsidR="0077108C" w:rsidRDefault="0077108C" w:rsidP="0077108C">
      <w:pPr>
        <w:spacing w:after="0" w:line="276" w:lineRule="auto"/>
        <w:rPr>
          <w:rFonts w:cs="Times New Roman"/>
          <w:bCs/>
          <w:sz w:val="22"/>
        </w:rPr>
      </w:pPr>
    </w:p>
    <w:p w14:paraId="118C65AB" w14:textId="77777777" w:rsidR="00814DDE" w:rsidRDefault="00814DDE" w:rsidP="0077108C">
      <w:pPr>
        <w:spacing w:after="0" w:line="276" w:lineRule="auto"/>
        <w:rPr>
          <w:rFonts w:cs="Times New Roman"/>
          <w:bCs/>
          <w:sz w:val="22"/>
        </w:rPr>
      </w:pPr>
    </w:p>
    <w:p w14:paraId="71733026" w14:textId="77777777" w:rsidR="00814DDE" w:rsidRPr="003A3337" w:rsidRDefault="00814DDE" w:rsidP="0077108C">
      <w:pPr>
        <w:spacing w:after="0" w:line="276" w:lineRule="auto"/>
        <w:rPr>
          <w:rFonts w:cs="Times New Roman"/>
          <w:bCs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90"/>
        <w:gridCol w:w="1080"/>
      </w:tblGrid>
      <w:tr w:rsidR="00C421D9" w:rsidRPr="008851E6" w14:paraId="77634C63" w14:textId="77777777" w:rsidTr="00BB31DB">
        <w:trPr>
          <w:trHeight w:val="360"/>
        </w:trPr>
        <w:tc>
          <w:tcPr>
            <w:tcW w:w="93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C952B" w14:textId="7E9630B3" w:rsidR="00C421D9" w:rsidRPr="00C421D9" w:rsidRDefault="00C421D9" w:rsidP="003A3337">
            <w:pPr>
              <w:tabs>
                <w:tab w:val="left" w:pos="9161"/>
              </w:tabs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CONFERENCE PRESENTATIONS 20</w:t>
            </w:r>
            <w:r w:rsidR="00694B3D">
              <w:rPr>
                <w:rFonts w:eastAsia="Times New Roman" w:cs="Times New Roman"/>
                <w:b/>
                <w:sz w:val="22"/>
              </w:rPr>
              <w:t>20</w:t>
            </w:r>
            <w:r>
              <w:rPr>
                <w:rFonts w:eastAsia="Times New Roman" w:cs="Times New Roman"/>
                <w:b/>
                <w:sz w:val="22"/>
              </w:rPr>
              <w:t xml:space="preserve"> - 202</w:t>
            </w:r>
            <w:r w:rsidR="00694B3D">
              <w:rPr>
                <w:rFonts w:eastAsia="Times New Roman" w:cs="Times New Roman"/>
                <w:b/>
                <w:sz w:val="22"/>
              </w:rPr>
              <w:t>4</w:t>
            </w:r>
            <w:r>
              <w:rPr>
                <w:rFonts w:eastAsia="Times New Roman" w:cs="Times New Roman"/>
                <w:b/>
                <w:sz w:val="22"/>
              </w:rPr>
              <w:t xml:space="preserve"> (prior years by request)           </w:t>
            </w:r>
            <w:r>
              <w:rPr>
                <w:rFonts w:eastAsia="Times New Roman" w:cs="Times New Roman"/>
                <w:bCs/>
                <w:sz w:val="22"/>
              </w:rPr>
              <w:t>*student co-author</w:t>
            </w:r>
          </w:p>
        </w:tc>
      </w:tr>
      <w:tr w:rsidR="00BB31DB" w:rsidRPr="00BB31DB" w14:paraId="6FF69461" w14:textId="77777777" w:rsidTr="00BB31DB">
        <w:trPr>
          <w:trHeight w:val="72"/>
        </w:trPr>
        <w:tc>
          <w:tcPr>
            <w:tcW w:w="8280" w:type="dxa"/>
            <w:gridSpan w:val="2"/>
            <w:tcBorders>
              <w:top w:val="single" w:sz="4" w:space="0" w:color="auto"/>
            </w:tcBorders>
            <w:vAlign w:val="center"/>
          </w:tcPr>
          <w:p w14:paraId="0E4460C0" w14:textId="77777777" w:rsidR="00BB31DB" w:rsidRPr="00BB31DB" w:rsidRDefault="00BB31DB" w:rsidP="00AA7130">
            <w:pPr>
              <w:spacing w:before="80" w:line="276" w:lineRule="auto"/>
              <w:rPr>
                <w:rFonts w:cs="Times New Roman"/>
                <w:b/>
                <w:iCs/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0405B2C" w14:textId="77777777" w:rsidR="00BB31DB" w:rsidRPr="00BB31DB" w:rsidRDefault="00BB31DB" w:rsidP="00C421D9">
            <w:pPr>
              <w:tabs>
                <w:tab w:val="left" w:pos="9161"/>
              </w:tabs>
              <w:spacing w:before="80"/>
              <w:jc w:val="right"/>
              <w:rPr>
                <w:rFonts w:eastAsia="Times New Roman" w:cs="Times New Roman"/>
                <w:b/>
                <w:sz w:val="4"/>
                <w:szCs w:val="4"/>
              </w:rPr>
            </w:pPr>
          </w:p>
        </w:tc>
      </w:tr>
      <w:tr w:rsidR="00F72355" w:rsidRPr="007D2EE5" w14:paraId="6B12DE6E" w14:textId="77777777" w:rsidTr="00BB31DB">
        <w:trPr>
          <w:trHeight w:val="360"/>
        </w:trPr>
        <w:tc>
          <w:tcPr>
            <w:tcW w:w="8280" w:type="dxa"/>
            <w:gridSpan w:val="2"/>
            <w:vAlign w:val="center"/>
          </w:tcPr>
          <w:p w14:paraId="3C396A94" w14:textId="3918BF99" w:rsidR="00F72355" w:rsidRDefault="00F72355" w:rsidP="00DC072B">
            <w:pPr>
              <w:spacing w:before="80" w:line="276" w:lineRule="auto"/>
              <w:rPr>
                <w:rFonts w:cs="Times New Roman"/>
                <w:bCs/>
                <w:iCs/>
                <w:sz w:val="22"/>
              </w:rPr>
            </w:pPr>
            <w:r w:rsidRPr="00F72355">
              <w:rPr>
                <w:rFonts w:cs="Times New Roman"/>
                <w:b/>
                <w:iCs/>
                <w:sz w:val="22"/>
              </w:rPr>
              <w:t>Powers, R.A.</w:t>
            </w:r>
            <w:r>
              <w:rPr>
                <w:rFonts w:cs="Times New Roman"/>
                <w:bCs/>
                <w:iCs/>
                <w:sz w:val="22"/>
              </w:rPr>
              <w:t>, and Centelles, V. (March). Police reporting of family violence among Hispanic adult women in the United States. Academy of Criminal Justice Sciences. Chicago, IL</w:t>
            </w:r>
          </w:p>
        </w:tc>
        <w:tc>
          <w:tcPr>
            <w:tcW w:w="1080" w:type="dxa"/>
          </w:tcPr>
          <w:p w14:paraId="01BA81D1" w14:textId="7FCFBD6B" w:rsidR="00F72355" w:rsidRDefault="00F72355" w:rsidP="00CE1A66">
            <w:pPr>
              <w:tabs>
                <w:tab w:val="left" w:pos="9161"/>
              </w:tabs>
              <w:spacing w:before="80"/>
              <w:jc w:val="righ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2024</w:t>
            </w:r>
          </w:p>
        </w:tc>
      </w:tr>
      <w:tr w:rsidR="00DC072B" w:rsidRPr="007D2EE5" w14:paraId="013B615C" w14:textId="77777777" w:rsidTr="00BB31DB">
        <w:trPr>
          <w:trHeight w:val="360"/>
        </w:trPr>
        <w:tc>
          <w:tcPr>
            <w:tcW w:w="8280" w:type="dxa"/>
            <w:gridSpan w:val="2"/>
            <w:vAlign w:val="center"/>
          </w:tcPr>
          <w:p w14:paraId="2F1984D9" w14:textId="77777777" w:rsidR="00DC072B" w:rsidRDefault="00DC072B" w:rsidP="00DC072B">
            <w:pPr>
              <w:spacing w:before="80" w:line="276" w:lineRule="auto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>Burckley, J.*, and Powers, R.A. (November). Military sexual trauma and suicide: A scoping review. Paper presented at the American Society of Criminology conference. Philadelphia, PA</w:t>
            </w:r>
          </w:p>
          <w:p w14:paraId="576B2ECC" w14:textId="6B0B0B60" w:rsidR="00DC072B" w:rsidRPr="00814DDE" w:rsidRDefault="00DC072B" w:rsidP="00AA7130">
            <w:pPr>
              <w:spacing w:before="80" w:line="276" w:lineRule="auto"/>
              <w:rPr>
                <w:rFonts w:cs="Times New Roman"/>
                <w:bCs/>
                <w:iCs/>
                <w:sz w:val="22"/>
              </w:rPr>
            </w:pPr>
            <w:r>
              <w:rPr>
                <w:rFonts w:cs="Times New Roman"/>
                <w:bCs/>
                <w:iCs/>
                <w:sz w:val="22"/>
              </w:rPr>
              <w:t xml:space="preserve">McCracken, J., Swanson, J., Vamos, C., Burton, D., and </w:t>
            </w:r>
            <w:r w:rsidRPr="006639C6">
              <w:rPr>
                <w:rFonts w:cs="Times New Roman"/>
                <w:b/>
                <w:iCs/>
                <w:sz w:val="22"/>
              </w:rPr>
              <w:t>Powers, R.A.</w:t>
            </w:r>
            <w:r>
              <w:rPr>
                <w:rFonts w:cs="Times New Roman"/>
                <w:bCs/>
                <w:iCs/>
                <w:sz w:val="22"/>
              </w:rPr>
              <w:t xml:space="preserve"> (October). The praxis of inclusive and trauma-informed sexual health education as grassroots resistance. Paper presented at the National Women Studies Association conference. Baltimore, MD.</w:t>
            </w:r>
          </w:p>
        </w:tc>
        <w:tc>
          <w:tcPr>
            <w:tcW w:w="1080" w:type="dxa"/>
          </w:tcPr>
          <w:p w14:paraId="45EF1D14" w14:textId="1E97A644" w:rsidR="00DC072B" w:rsidRPr="007D2EE5" w:rsidRDefault="00DC072B" w:rsidP="00CE1A66">
            <w:pPr>
              <w:tabs>
                <w:tab w:val="left" w:pos="9161"/>
              </w:tabs>
              <w:spacing w:before="80"/>
              <w:jc w:val="righ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2023</w:t>
            </w:r>
          </w:p>
        </w:tc>
      </w:tr>
      <w:tr w:rsidR="003A3337" w:rsidRPr="007D2EE5" w14:paraId="02D30659" w14:textId="77777777" w:rsidTr="00BB31DB">
        <w:trPr>
          <w:trHeight w:val="360"/>
        </w:trPr>
        <w:tc>
          <w:tcPr>
            <w:tcW w:w="8280" w:type="dxa"/>
            <w:gridSpan w:val="2"/>
            <w:vAlign w:val="center"/>
          </w:tcPr>
          <w:p w14:paraId="63DD5177" w14:textId="659BB3A6" w:rsidR="003A3337" w:rsidRPr="003A3337" w:rsidRDefault="003A3337" w:rsidP="00AA7130">
            <w:pPr>
              <w:spacing w:before="80" w:line="276" w:lineRule="auto"/>
              <w:rPr>
                <w:rFonts w:cs="Times New Roman"/>
                <w:bCs/>
                <w:iCs/>
                <w:sz w:val="22"/>
              </w:rPr>
            </w:pPr>
            <w:r w:rsidRPr="009044A1">
              <w:rPr>
                <w:rFonts w:cs="Times New Roman"/>
                <w:b/>
                <w:iCs/>
                <w:sz w:val="22"/>
              </w:rPr>
              <w:t>Powers, R.A.</w:t>
            </w:r>
            <w:r w:rsidRPr="003A3337">
              <w:rPr>
                <w:rFonts w:cs="Times New Roman"/>
                <w:bCs/>
                <w:iCs/>
                <w:sz w:val="22"/>
              </w:rPr>
              <w:t xml:space="preserve">, and </w:t>
            </w:r>
            <w:r w:rsidR="00087DB8">
              <w:rPr>
                <w:rFonts w:cs="Times New Roman"/>
                <w:bCs/>
                <w:iCs/>
                <w:sz w:val="22"/>
              </w:rPr>
              <w:t>Bleeker, K</w:t>
            </w:r>
            <w:r w:rsidRPr="003A3337">
              <w:rPr>
                <w:rFonts w:cs="Times New Roman"/>
                <w:bCs/>
                <w:iCs/>
                <w:sz w:val="22"/>
              </w:rPr>
              <w:t>.* (November). The extent and context of media coverage of anti-Asian American hate crime. Paper presented at the American Society of Criminology conference. Atlanta, GA.</w:t>
            </w:r>
          </w:p>
          <w:p w14:paraId="0A20EBAE" w14:textId="7F439EF3" w:rsidR="004760BE" w:rsidRDefault="003A3337" w:rsidP="00AA7130">
            <w:pPr>
              <w:spacing w:before="160" w:line="276" w:lineRule="auto"/>
              <w:rPr>
                <w:rFonts w:cs="Times New Roman"/>
                <w:bCs/>
                <w:iCs/>
                <w:sz w:val="22"/>
              </w:rPr>
            </w:pPr>
            <w:r w:rsidRPr="003A3337">
              <w:rPr>
                <w:rFonts w:cs="Times New Roman"/>
                <w:bCs/>
                <w:iCs/>
                <w:sz w:val="22"/>
              </w:rPr>
              <w:t xml:space="preserve">Centelles, V.*, and </w:t>
            </w:r>
            <w:r w:rsidRPr="009044A1">
              <w:rPr>
                <w:rFonts w:cs="Times New Roman"/>
                <w:b/>
                <w:iCs/>
                <w:sz w:val="22"/>
              </w:rPr>
              <w:t>Powers, R.A.</w:t>
            </w:r>
            <w:r w:rsidRPr="003A3337">
              <w:rPr>
                <w:rFonts w:cs="Times New Roman"/>
                <w:bCs/>
                <w:iCs/>
                <w:sz w:val="22"/>
              </w:rPr>
              <w:t xml:space="preserve"> (November). An examination of offending differences across nativity and Hispanic subgroups. Paper presented at the American Society of Criminology conference. Atlanta, GA.</w:t>
            </w:r>
          </w:p>
          <w:p w14:paraId="2F5E4703" w14:textId="3A3E17D1" w:rsidR="003A3337" w:rsidRPr="003A3337" w:rsidRDefault="003A3337" w:rsidP="00AA7130">
            <w:pPr>
              <w:spacing w:before="160" w:line="276" w:lineRule="auto"/>
              <w:rPr>
                <w:rFonts w:cs="Times New Roman"/>
                <w:bCs/>
                <w:iCs/>
                <w:sz w:val="22"/>
              </w:rPr>
            </w:pPr>
            <w:r w:rsidRPr="004760BE">
              <w:rPr>
                <w:rFonts w:cs="Times New Roman"/>
                <w:bCs/>
                <w:iCs/>
                <w:sz w:val="22"/>
              </w:rPr>
              <w:t xml:space="preserve">Centelles, V.*, and </w:t>
            </w:r>
            <w:r w:rsidRPr="004760BE">
              <w:rPr>
                <w:rFonts w:cs="Times New Roman"/>
                <w:b/>
                <w:iCs/>
                <w:sz w:val="22"/>
              </w:rPr>
              <w:t>Powers, R.A.</w:t>
            </w:r>
            <w:r w:rsidRPr="004760BE">
              <w:rPr>
                <w:rFonts w:cs="Times New Roman"/>
                <w:bCs/>
                <w:iCs/>
                <w:sz w:val="22"/>
              </w:rPr>
              <w:t xml:space="preserve"> (March). Acculturation and offending among U.S. Hispanic adults: A gendered analysis. Paper presented at the Academy of Criminal Justice Sciences conference. Las Vegas, NV</w:t>
            </w:r>
          </w:p>
          <w:p w14:paraId="2B8E5A0B" w14:textId="4ED71B26" w:rsidR="003A3337" w:rsidRPr="003A3337" w:rsidRDefault="003A3337" w:rsidP="00AA7130">
            <w:pPr>
              <w:tabs>
                <w:tab w:val="left" w:pos="9161"/>
              </w:tabs>
              <w:spacing w:before="160" w:line="276" w:lineRule="auto"/>
              <w:rPr>
                <w:rFonts w:eastAsia="Times New Roman" w:cs="Times New Roman"/>
                <w:b/>
                <w:sz w:val="22"/>
              </w:rPr>
            </w:pPr>
            <w:r w:rsidRPr="003A3337">
              <w:rPr>
                <w:rFonts w:cs="Times New Roman"/>
                <w:bCs/>
                <w:iCs/>
                <w:sz w:val="22"/>
              </w:rPr>
              <w:t xml:space="preserve">Burckley, J.*, </w:t>
            </w:r>
            <w:r w:rsidRPr="009044A1">
              <w:rPr>
                <w:rFonts w:cs="Times New Roman"/>
                <w:b/>
                <w:iCs/>
                <w:sz w:val="22"/>
              </w:rPr>
              <w:t>Powers, R.A.</w:t>
            </w:r>
            <w:r w:rsidRPr="003A3337">
              <w:rPr>
                <w:rFonts w:cs="Times New Roman"/>
                <w:bCs/>
                <w:iCs/>
                <w:sz w:val="22"/>
              </w:rPr>
              <w:t>, and Centelles, V.* (March). Perceptions of sex work: Legalization/Regulation, preference rationales, and attitude correlates. Paper presented at the Academy of Criminal Justice Sciences conference. Law Vegas, NV.</w:t>
            </w:r>
          </w:p>
        </w:tc>
        <w:tc>
          <w:tcPr>
            <w:tcW w:w="1080" w:type="dxa"/>
          </w:tcPr>
          <w:p w14:paraId="0F211298" w14:textId="49779C0A" w:rsidR="003A3337" w:rsidRPr="007D2EE5" w:rsidRDefault="003A3337" w:rsidP="00CE1A66">
            <w:pPr>
              <w:tabs>
                <w:tab w:val="left" w:pos="9161"/>
              </w:tabs>
              <w:spacing w:before="80"/>
              <w:jc w:val="right"/>
              <w:rPr>
                <w:rFonts w:eastAsia="Times New Roman" w:cs="Times New Roman"/>
                <w:b/>
                <w:sz w:val="22"/>
              </w:rPr>
            </w:pPr>
            <w:r w:rsidRPr="007D2EE5">
              <w:rPr>
                <w:rFonts w:eastAsia="Times New Roman" w:cs="Times New Roman"/>
                <w:b/>
                <w:sz w:val="22"/>
              </w:rPr>
              <w:t>2022</w:t>
            </w:r>
          </w:p>
        </w:tc>
      </w:tr>
      <w:tr w:rsidR="003A3337" w:rsidRPr="007D2EE5" w14:paraId="75849753" w14:textId="77777777" w:rsidTr="007D2EE5">
        <w:trPr>
          <w:trHeight w:val="360"/>
        </w:trPr>
        <w:tc>
          <w:tcPr>
            <w:tcW w:w="8280" w:type="dxa"/>
            <w:gridSpan w:val="2"/>
          </w:tcPr>
          <w:p w14:paraId="4EB9176B" w14:textId="77777777" w:rsidR="003A3337" w:rsidRDefault="003A3337" w:rsidP="003A3337">
            <w:pPr>
              <w:spacing w:before="80" w:line="276" w:lineRule="auto"/>
              <w:rPr>
                <w:rFonts w:cs="Times New Roman"/>
                <w:bCs/>
                <w:iCs/>
                <w:sz w:val="22"/>
              </w:rPr>
            </w:pPr>
            <w:r w:rsidRPr="003A3337">
              <w:rPr>
                <w:rFonts w:cs="Times New Roman"/>
                <w:bCs/>
                <w:iCs/>
                <w:sz w:val="22"/>
              </w:rPr>
              <w:t xml:space="preserve">Muniz, C., and </w:t>
            </w:r>
            <w:r w:rsidRPr="009044A1">
              <w:rPr>
                <w:rFonts w:cs="Times New Roman"/>
                <w:b/>
                <w:iCs/>
                <w:sz w:val="22"/>
              </w:rPr>
              <w:t>Powers, R.A.</w:t>
            </w:r>
            <w:r w:rsidRPr="003A3337">
              <w:rPr>
                <w:rFonts w:cs="Times New Roman"/>
                <w:bCs/>
                <w:iCs/>
                <w:sz w:val="22"/>
              </w:rPr>
              <w:t xml:space="preserve"> (November). The influence of authority role and gender on perceptions of child sexual abuse. Paper presented at the American Society of Criminology conference. Chicago, IL.</w:t>
            </w:r>
          </w:p>
          <w:p w14:paraId="5102A0FE" w14:textId="3EA95A96" w:rsidR="00694B3D" w:rsidRPr="003A3337" w:rsidRDefault="00694B3D" w:rsidP="003A3337">
            <w:pPr>
              <w:spacing w:before="80" w:line="276" w:lineRule="auto"/>
              <w:rPr>
                <w:rFonts w:cs="Times New Roman"/>
                <w:bCs/>
                <w:iCs/>
                <w:sz w:val="22"/>
              </w:rPr>
            </w:pPr>
          </w:p>
        </w:tc>
        <w:tc>
          <w:tcPr>
            <w:tcW w:w="1080" w:type="dxa"/>
          </w:tcPr>
          <w:p w14:paraId="6CE703AB" w14:textId="2A90928E" w:rsidR="003A3337" w:rsidRPr="007D2EE5" w:rsidRDefault="003A3337" w:rsidP="00C421D9">
            <w:pPr>
              <w:tabs>
                <w:tab w:val="left" w:pos="9161"/>
              </w:tabs>
              <w:spacing w:before="80"/>
              <w:jc w:val="right"/>
              <w:rPr>
                <w:rFonts w:eastAsia="Times New Roman" w:cs="Times New Roman"/>
                <w:b/>
                <w:sz w:val="22"/>
              </w:rPr>
            </w:pPr>
            <w:r w:rsidRPr="007D2EE5">
              <w:rPr>
                <w:rFonts w:eastAsia="Times New Roman" w:cs="Times New Roman"/>
                <w:b/>
                <w:sz w:val="22"/>
              </w:rPr>
              <w:t>2021</w:t>
            </w:r>
          </w:p>
        </w:tc>
      </w:tr>
      <w:tr w:rsidR="002D760E" w:rsidRPr="007D2EE5" w14:paraId="073EB9B2" w14:textId="77777777" w:rsidTr="00D67E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36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7D7A76C" w14:textId="77777777" w:rsidR="002D760E" w:rsidRPr="007D2EE5" w:rsidRDefault="002D760E" w:rsidP="00D67E0A">
            <w:pPr>
              <w:tabs>
                <w:tab w:val="left" w:pos="9161"/>
              </w:tabs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TEACHING, CAREER, AND LEARNING PRESENTATIONS                           </w:t>
            </w:r>
            <w:r>
              <w:rPr>
                <w:rFonts w:eastAsia="Times New Roman" w:cs="Times New Roman"/>
                <w:bCs/>
                <w:sz w:val="22"/>
              </w:rPr>
              <w:t>*student co-author</w:t>
            </w:r>
          </w:p>
        </w:tc>
      </w:tr>
      <w:tr w:rsidR="002D760E" w14:paraId="3E1A172E" w14:textId="77777777" w:rsidTr="00D67E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9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C66A4E1" w14:textId="77777777" w:rsidR="002D760E" w:rsidRPr="007D2EE5" w:rsidRDefault="002D760E" w:rsidP="00D67E0A">
            <w:pPr>
              <w:spacing w:before="80" w:line="276" w:lineRule="auto"/>
              <w:rPr>
                <w:rFonts w:cs="Times New Roman"/>
                <w:bCs/>
                <w:iCs/>
                <w:sz w:val="22"/>
              </w:rPr>
            </w:pPr>
            <w:r w:rsidRPr="007D2EE5">
              <w:rPr>
                <w:rFonts w:cs="Times New Roman"/>
                <w:bCs/>
                <w:iCs/>
                <w:sz w:val="22"/>
              </w:rPr>
              <w:t xml:space="preserve">Kaukinen, C.E., Wright, E., Mitchel, O., </w:t>
            </w:r>
            <w:r w:rsidRPr="007D2EE5">
              <w:rPr>
                <w:rFonts w:cs="Times New Roman"/>
                <w:b/>
                <w:iCs/>
                <w:sz w:val="22"/>
              </w:rPr>
              <w:t>Powers, R.A.</w:t>
            </w:r>
            <w:r w:rsidRPr="007D2EE5">
              <w:rPr>
                <w:rFonts w:cs="Times New Roman"/>
                <w:bCs/>
                <w:iCs/>
                <w:sz w:val="22"/>
              </w:rPr>
              <w:t xml:space="preserve">, and Peck. J. (2021). Professional development: The </w:t>
            </w:r>
            <w:proofErr w:type="gramStart"/>
            <w:r w:rsidRPr="007D2EE5">
              <w:rPr>
                <w:rFonts w:cs="Times New Roman"/>
                <w:bCs/>
                <w:iCs/>
                <w:sz w:val="22"/>
              </w:rPr>
              <w:t>pathways</w:t>
            </w:r>
            <w:proofErr w:type="gramEnd"/>
            <w:r w:rsidRPr="007D2EE5">
              <w:rPr>
                <w:rFonts w:cs="Times New Roman"/>
                <w:bCs/>
                <w:iCs/>
                <w:sz w:val="22"/>
              </w:rPr>
              <w:t xml:space="preserve"> through the key academic transitions in criminology and criminal justice. Panel at the American Society of Criminology conference. Chicago, IL.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FFC97" w14:textId="77777777" w:rsidR="002D760E" w:rsidRDefault="002D760E" w:rsidP="00D67E0A">
            <w:pPr>
              <w:tabs>
                <w:tab w:val="left" w:pos="9161"/>
              </w:tabs>
              <w:spacing w:before="80"/>
              <w:jc w:val="right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2021</w:t>
            </w:r>
          </w:p>
        </w:tc>
      </w:tr>
      <w:tr w:rsidR="002D760E" w14:paraId="5DBE7932" w14:textId="77777777" w:rsidTr="00D67E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90" w:type="dxa"/>
            <w:tcBorders>
              <w:top w:val="nil"/>
              <w:bottom w:val="nil"/>
              <w:right w:val="nil"/>
            </w:tcBorders>
            <w:vAlign w:val="center"/>
          </w:tcPr>
          <w:p w14:paraId="09F80FE3" w14:textId="77777777" w:rsidR="002D760E" w:rsidRPr="007D2EE5" w:rsidRDefault="002D760E" w:rsidP="00D67E0A">
            <w:pPr>
              <w:spacing w:before="160" w:line="276" w:lineRule="auto"/>
              <w:rPr>
                <w:rFonts w:cs="Times New Roman"/>
                <w:bCs/>
                <w:iCs/>
                <w:sz w:val="22"/>
              </w:rPr>
            </w:pPr>
            <w:r w:rsidRPr="00621573">
              <w:rPr>
                <w:rFonts w:cs="Times New Roman"/>
                <w:b/>
                <w:iCs/>
                <w:sz w:val="22"/>
              </w:rPr>
              <w:t>Powers, R.A.</w:t>
            </w:r>
            <w:r w:rsidRPr="007D2EE5">
              <w:rPr>
                <w:rFonts w:cs="Times New Roman"/>
                <w:bCs/>
                <w:iCs/>
                <w:sz w:val="22"/>
              </w:rPr>
              <w:t xml:space="preserve"> (2019). Teaching courses on violence. Balancing critical thinking, academic discourse, and a safe learning environment. Presentation presented at the American Society of Criminology conference. San Francisco, CA.</w:t>
            </w:r>
          </w:p>
          <w:p w14:paraId="0C863895" w14:textId="77777777" w:rsidR="002D760E" w:rsidRPr="007D2EE5" w:rsidRDefault="002D760E" w:rsidP="00D67E0A">
            <w:pPr>
              <w:spacing w:before="160" w:line="276" w:lineRule="auto"/>
              <w:rPr>
                <w:rFonts w:cs="Times New Roman"/>
                <w:bCs/>
                <w:iCs/>
                <w:sz w:val="22"/>
              </w:rPr>
            </w:pPr>
            <w:r w:rsidRPr="007D2EE5">
              <w:rPr>
                <w:rFonts w:cs="Times New Roman"/>
                <w:bCs/>
                <w:iCs/>
                <w:sz w:val="22"/>
              </w:rPr>
              <w:t xml:space="preserve">Kaukinen, C.E., and </w:t>
            </w:r>
            <w:r w:rsidRPr="00621573">
              <w:rPr>
                <w:rFonts w:cs="Times New Roman"/>
                <w:b/>
                <w:iCs/>
                <w:sz w:val="22"/>
              </w:rPr>
              <w:t>Powers, R.A.</w:t>
            </w:r>
            <w:r w:rsidRPr="007D2EE5">
              <w:rPr>
                <w:rFonts w:cs="Times New Roman"/>
                <w:bCs/>
                <w:iCs/>
                <w:sz w:val="22"/>
              </w:rPr>
              <w:t xml:space="preserve"> (2019). Teaching courses on violence: Balancing critical thinking, academic discourse, and a safe learning environment. Presentation presented at the Sunshine State Teaching &amp; Learning Conference. Daytona, FL.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559B0" w14:textId="77777777" w:rsidR="002D760E" w:rsidRDefault="002D760E" w:rsidP="00D67E0A">
            <w:pPr>
              <w:tabs>
                <w:tab w:val="left" w:pos="9161"/>
              </w:tabs>
              <w:spacing w:before="160"/>
              <w:jc w:val="righ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2019</w:t>
            </w:r>
          </w:p>
        </w:tc>
      </w:tr>
      <w:tr w:rsidR="002D760E" w14:paraId="569C432A" w14:textId="77777777" w:rsidTr="00D67E0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90" w:type="dxa"/>
            <w:tcBorders>
              <w:top w:val="nil"/>
              <w:bottom w:val="nil"/>
              <w:right w:val="nil"/>
            </w:tcBorders>
            <w:vAlign w:val="center"/>
          </w:tcPr>
          <w:p w14:paraId="6F3C5F35" w14:textId="77777777" w:rsidR="002D760E" w:rsidRPr="007D2EE5" w:rsidRDefault="002D760E" w:rsidP="00D67E0A">
            <w:pPr>
              <w:spacing w:before="160" w:line="276" w:lineRule="auto"/>
              <w:rPr>
                <w:rFonts w:cs="Times New Roman"/>
                <w:bCs/>
                <w:iCs/>
                <w:sz w:val="22"/>
              </w:rPr>
            </w:pPr>
            <w:r w:rsidRPr="007D2EE5">
              <w:rPr>
                <w:rFonts w:cs="Times New Roman"/>
                <w:bCs/>
                <w:iCs/>
                <w:sz w:val="22"/>
              </w:rPr>
              <w:t xml:space="preserve">Kaukinen, C.E., and </w:t>
            </w:r>
            <w:r w:rsidRPr="00621573">
              <w:rPr>
                <w:rFonts w:cs="Times New Roman"/>
                <w:b/>
                <w:iCs/>
                <w:sz w:val="22"/>
              </w:rPr>
              <w:t>Powers, R.A.</w:t>
            </w:r>
            <w:r w:rsidRPr="007D2EE5">
              <w:rPr>
                <w:rFonts w:cs="Times New Roman"/>
                <w:bCs/>
                <w:iCs/>
                <w:sz w:val="22"/>
              </w:rPr>
              <w:t xml:space="preserve"> (2017). Addressing violence against women on college campuses. 68th Association of Florida Colleges Annual Conference. Palm Harbor, FL.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D719B" w14:textId="77777777" w:rsidR="002D760E" w:rsidRDefault="002D760E" w:rsidP="00D67E0A">
            <w:pPr>
              <w:tabs>
                <w:tab w:val="left" w:pos="9161"/>
              </w:tabs>
              <w:spacing w:before="160"/>
              <w:jc w:val="righ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2017</w:t>
            </w:r>
          </w:p>
        </w:tc>
      </w:tr>
      <w:tr w:rsidR="002D760E" w14:paraId="336BEA73" w14:textId="77777777" w:rsidTr="006D73F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190" w:type="dxa"/>
            <w:tcBorders>
              <w:top w:val="nil"/>
              <w:bottom w:val="nil"/>
              <w:right w:val="nil"/>
            </w:tcBorders>
            <w:vAlign w:val="center"/>
          </w:tcPr>
          <w:p w14:paraId="25204BF2" w14:textId="48ABC3FC" w:rsidR="002D760E" w:rsidRPr="007D2EE5" w:rsidRDefault="002D760E" w:rsidP="00D67E0A">
            <w:pPr>
              <w:spacing w:before="160" w:line="276" w:lineRule="auto"/>
              <w:rPr>
                <w:rFonts w:cs="Times New Roman"/>
                <w:bCs/>
                <w:iCs/>
                <w:sz w:val="22"/>
              </w:rPr>
            </w:pPr>
            <w:r w:rsidRPr="007D2EE5">
              <w:rPr>
                <w:rFonts w:cs="Times New Roman"/>
                <w:bCs/>
                <w:iCs/>
                <w:sz w:val="22"/>
              </w:rPr>
              <w:lastRenderedPageBreak/>
              <w:t xml:space="preserve">Kaukinen, C.E., and </w:t>
            </w:r>
            <w:r w:rsidRPr="00621573">
              <w:rPr>
                <w:rFonts w:cs="Times New Roman"/>
                <w:b/>
                <w:iCs/>
                <w:sz w:val="22"/>
              </w:rPr>
              <w:t>Powers, R.A.</w:t>
            </w:r>
            <w:r w:rsidRPr="007D2EE5">
              <w:rPr>
                <w:rFonts w:cs="Times New Roman"/>
                <w:bCs/>
                <w:iCs/>
                <w:sz w:val="22"/>
              </w:rPr>
              <w:t xml:space="preserve"> (2017). Addressing violence against women on college campuses. Association of Florida Colleges Annual Campus Safety Symposium. Ocala, FL.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E374A" w14:textId="77777777" w:rsidR="002D760E" w:rsidRDefault="002D760E" w:rsidP="00D67E0A">
            <w:pPr>
              <w:tabs>
                <w:tab w:val="left" w:pos="9161"/>
              </w:tabs>
              <w:spacing w:before="160"/>
              <w:jc w:val="right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2016</w:t>
            </w:r>
          </w:p>
        </w:tc>
      </w:tr>
    </w:tbl>
    <w:p w14:paraId="23B41B9B" w14:textId="77777777" w:rsidR="00516AB8" w:rsidRDefault="00516AB8" w:rsidP="00BB31DB">
      <w:pPr>
        <w:spacing w:after="0" w:line="276" w:lineRule="auto"/>
        <w:rPr>
          <w:rFonts w:cs="Times New Roman"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D760E" w:rsidRPr="008851E6" w14:paraId="64BA5E12" w14:textId="77777777" w:rsidTr="00A070D7">
        <w:trPr>
          <w:trHeight w:val="36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5EF4F" w14:textId="1874DB86" w:rsidR="002D760E" w:rsidRPr="008851E6" w:rsidRDefault="002D760E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STUDENT RESEARCH MENTORSHIP</w:t>
            </w:r>
          </w:p>
        </w:tc>
      </w:tr>
      <w:tr w:rsidR="002D760E" w:rsidRPr="008851E6" w14:paraId="165288C7" w14:textId="77777777" w:rsidTr="00A070D7">
        <w:trPr>
          <w:trHeight w:val="360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3B3C6098" w14:textId="6D85538A" w:rsidR="002D760E" w:rsidRPr="002D760E" w:rsidRDefault="002D760E" w:rsidP="006D73F1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2D760E">
              <w:rPr>
                <w:rFonts w:eastAsia="Times New Roman" w:cs="Times New Roman"/>
                <w:b/>
                <w:sz w:val="22"/>
              </w:rPr>
              <w:t>Doctoral Dissertation Chair/Major Professor</w:t>
            </w:r>
          </w:p>
        </w:tc>
      </w:tr>
      <w:tr w:rsidR="00B655D1" w:rsidRPr="008851E6" w14:paraId="22A67CA3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309A1864" w14:textId="09A68896" w:rsidR="00B655D1" w:rsidRDefault="00B655D1" w:rsidP="006D73F1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Jacquelyn Burckley </w:t>
            </w:r>
            <w:r w:rsidRPr="002D760E">
              <w:rPr>
                <w:rFonts w:eastAsia="Times New Roman" w:cs="Times New Roman"/>
                <w:iCs/>
                <w:sz w:val="22"/>
              </w:rPr>
              <w:t>▪ In Progress ▪</w:t>
            </w:r>
          </w:p>
        </w:tc>
      </w:tr>
      <w:tr w:rsidR="00694B3D" w:rsidRPr="008851E6" w14:paraId="398F7156" w14:textId="77777777" w:rsidTr="009008D4">
        <w:trPr>
          <w:trHeight w:val="360"/>
        </w:trPr>
        <w:tc>
          <w:tcPr>
            <w:tcW w:w="9360" w:type="dxa"/>
            <w:vAlign w:val="center"/>
          </w:tcPr>
          <w:p w14:paraId="4E3B1894" w14:textId="77777777" w:rsidR="00694B3D" w:rsidRDefault="00694B3D" w:rsidP="009008D4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2D760E">
              <w:rPr>
                <w:rFonts w:eastAsia="Times New Roman" w:cs="Times New Roman"/>
                <w:bCs/>
                <w:sz w:val="22"/>
              </w:rPr>
              <w:t xml:space="preserve">Vanessa Centelles 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▪ </w:t>
            </w:r>
            <w:r>
              <w:rPr>
                <w:rFonts w:eastAsia="Times New Roman" w:cs="Times New Roman"/>
                <w:iCs/>
                <w:sz w:val="22"/>
              </w:rPr>
              <w:t>2024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 ▪</w:t>
            </w:r>
            <w:r>
              <w:rPr>
                <w:rFonts w:eastAsia="Times New Roman" w:cs="Times New Roman"/>
                <w:iCs/>
                <w:sz w:val="22"/>
              </w:rPr>
              <w:t xml:space="preserve"> Sociocultural factors, definitions, and experiences of intimate partner </w:t>
            </w:r>
          </w:p>
          <w:p w14:paraId="4BB3534C" w14:textId="2D255461" w:rsidR="00694B3D" w:rsidRPr="002D760E" w:rsidRDefault="00694B3D" w:rsidP="009008D4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    violence among Latina and Hispanic Women</w:t>
            </w:r>
          </w:p>
        </w:tc>
      </w:tr>
      <w:tr w:rsidR="00407C4D" w:rsidRPr="008851E6" w14:paraId="25EA0A45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1924CF42" w14:textId="77777777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2D760E">
              <w:rPr>
                <w:rFonts w:eastAsia="Times New Roman" w:cs="Times New Roman"/>
                <w:bCs/>
                <w:sz w:val="22"/>
              </w:rPr>
              <w:t>Kacy Bleeker</w:t>
            </w:r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▪ </w:t>
            </w:r>
            <w:r>
              <w:rPr>
                <w:rFonts w:eastAsia="Times New Roman" w:cs="Times New Roman"/>
                <w:iCs/>
                <w:sz w:val="22"/>
              </w:rPr>
              <w:t>2023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 ▪</w:t>
            </w:r>
            <w:r>
              <w:rPr>
                <w:rFonts w:eastAsia="Times New Roman" w:cs="Times New Roman"/>
                <w:iCs/>
                <w:sz w:val="22"/>
              </w:rPr>
              <w:t xml:space="preserve"> Efficacy of online social movements for sparking change: The case of missing   </w:t>
            </w:r>
          </w:p>
          <w:p w14:paraId="5E1D5245" w14:textId="21325646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    and murdered Indigenous women movement (#MMIW)</w:t>
            </w:r>
          </w:p>
        </w:tc>
      </w:tr>
      <w:tr w:rsidR="00407C4D" w:rsidRPr="008851E6" w14:paraId="45AEE891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5815503F" w14:textId="77777777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Rachel Severson </w:t>
            </w:r>
            <w:r w:rsidRPr="002D760E">
              <w:rPr>
                <w:rFonts w:eastAsia="Times New Roman" w:cs="Times New Roman"/>
                <w:iCs/>
                <w:sz w:val="22"/>
              </w:rPr>
              <w:t>▪</w:t>
            </w:r>
            <w:r>
              <w:rPr>
                <w:rFonts w:eastAsia="Times New Roman" w:cs="Times New Roman"/>
                <w:iCs/>
                <w:sz w:val="22"/>
              </w:rPr>
              <w:t xml:space="preserve"> </w:t>
            </w:r>
            <w:r w:rsidRPr="002D760E">
              <w:rPr>
                <w:rFonts w:eastAsia="Times New Roman" w:cs="Times New Roman"/>
                <w:bCs/>
                <w:sz w:val="22"/>
              </w:rPr>
              <w:t xml:space="preserve">2020 ▪ Mental health and in-prison experiences: Examining socioeconomic and 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</w:p>
          <w:p w14:paraId="28C72411" w14:textId="77777777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    </w:t>
            </w:r>
            <w:r w:rsidRPr="002D760E">
              <w:rPr>
                <w:rFonts w:eastAsia="Times New Roman" w:cs="Times New Roman"/>
                <w:bCs/>
                <w:sz w:val="22"/>
              </w:rPr>
              <w:t xml:space="preserve">sex differences in the effect of mental illness on institutional misconduct and disciplinary 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</w:p>
          <w:p w14:paraId="36CF319B" w14:textId="43510592" w:rsidR="00407C4D" w:rsidRPr="002D760E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    </w:t>
            </w:r>
            <w:r w:rsidRPr="002D760E">
              <w:rPr>
                <w:rFonts w:eastAsia="Times New Roman" w:cs="Times New Roman"/>
                <w:bCs/>
                <w:sz w:val="22"/>
              </w:rPr>
              <w:t>segregation</w:t>
            </w:r>
          </w:p>
        </w:tc>
      </w:tr>
      <w:tr w:rsidR="00407C4D" w:rsidRPr="008851E6" w14:paraId="7352556A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06F154E4" w14:textId="51E863B7" w:rsidR="00407C4D" w:rsidRPr="002D760E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Scott Allen 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▪ </w:t>
            </w:r>
            <w:r>
              <w:rPr>
                <w:rFonts w:eastAsia="Times New Roman" w:cs="Times New Roman"/>
                <w:iCs/>
                <w:sz w:val="22"/>
              </w:rPr>
              <w:t>2019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 ▪</w:t>
            </w:r>
            <w:r>
              <w:rPr>
                <w:rFonts w:eastAsia="Times New Roman" w:cs="Times New Roman"/>
                <w:iCs/>
                <w:sz w:val="22"/>
              </w:rPr>
              <w:t xml:space="preserve"> In Memoriam</w:t>
            </w:r>
          </w:p>
        </w:tc>
      </w:tr>
      <w:tr w:rsidR="00407C4D" w:rsidRPr="008851E6" w14:paraId="6A9FF3FD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66E9EC59" w14:textId="2F5813B9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2D760E">
              <w:rPr>
                <w:rFonts w:eastAsia="Times New Roman" w:cs="Times New Roman"/>
                <w:bCs/>
                <w:sz w:val="22"/>
              </w:rPr>
              <w:t>Jennifer Leili</w:t>
            </w:r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▪ </w:t>
            </w:r>
            <w:r>
              <w:rPr>
                <w:rFonts w:eastAsia="Times New Roman" w:cs="Times New Roman"/>
                <w:iCs/>
                <w:sz w:val="22"/>
              </w:rPr>
              <w:t>2019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 ▪</w:t>
            </w:r>
            <w:r>
              <w:rPr>
                <w:rFonts w:eastAsia="Times New Roman" w:cs="Times New Roman"/>
                <w:iCs/>
                <w:sz w:val="22"/>
              </w:rPr>
              <w:t xml:space="preserve"> 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Bystander intervention, victimization, and routine activities theory: An </w:t>
            </w:r>
          </w:p>
          <w:p w14:paraId="7AFA2D12" w14:textId="13041AF6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     </w:t>
            </w:r>
            <w:r w:rsidRPr="002D760E">
              <w:rPr>
                <w:rFonts w:eastAsia="Times New Roman" w:cs="Times New Roman"/>
                <w:iCs/>
                <w:sz w:val="22"/>
              </w:rPr>
              <w:t>examination of feminist routine activities theory in cyberspace</w:t>
            </w:r>
          </w:p>
        </w:tc>
      </w:tr>
      <w:tr w:rsidR="00407C4D" w:rsidRPr="008851E6" w14:paraId="512169D1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A10FC0B" w14:textId="4E88B59E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2D760E">
              <w:rPr>
                <w:rFonts w:eastAsia="Times New Roman" w:cs="Times New Roman"/>
                <w:bCs/>
                <w:sz w:val="22"/>
              </w:rPr>
              <w:t xml:space="preserve">Caitlyn Muniz </w:t>
            </w:r>
            <w:r w:rsidRPr="002D760E">
              <w:rPr>
                <w:rFonts w:eastAsia="Times New Roman" w:cs="Times New Roman"/>
                <w:bCs/>
                <w:iCs/>
                <w:sz w:val="22"/>
              </w:rPr>
              <w:t>▪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 </w:t>
            </w:r>
            <w:r>
              <w:rPr>
                <w:rFonts w:eastAsia="Times New Roman" w:cs="Times New Roman"/>
                <w:iCs/>
                <w:sz w:val="22"/>
              </w:rPr>
              <w:t>2019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 ▪ Robbery and sexual assault disclosure: An examination of Black’s theory of </w:t>
            </w:r>
            <w:r>
              <w:rPr>
                <w:rFonts w:eastAsia="Times New Roman" w:cs="Times New Roman"/>
                <w:iCs/>
                <w:sz w:val="22"/>
              </w:rPr>
              <w:t xml:space="preserve">  </w:t>
            </w:r>
          </w:p>
          <w:p w14:paraId="21BFAB75" w14:textId="2F77B842" w:rsidR="00407C4D" w:rsidRPr="002D760E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     </w:t>
            </w:r>
            <w:r w:rsidRPr="002D760E">
              <w:rPr>
                <w:rFonts w:eastAsia="Times New Roman" w:cs="Times New Roman"/>
                <w:iCs/>
                <w:sz w:val="22"/>
              </w:rPr>
              <w:t>the behavior of law</w:t>
            </w:r>
          </w:p>
        </w:tc>
      </w:tr>
      <w:tr w:rsidR="00407C4D" w:rsidRPr="008851E6" w14:paraId="48CF22A6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0B7CD757" w14:textId="77777777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2D760E">
              <w:rPr>
                <w:rFonts w:eastAsia="Times New Roman" w:cs="Times New Roman"/>
                <w:bCs/>
                <w:sz w:val="22"/>
              </w:rPr>
              <w:t>Michelle Jeanis ▪ 2017 ▪ Chronic runaway youth: A gender specific analysis</w:t>
            </w:r>
          </w:p>
          <w:p w14:paraId="3BEB314D" w14:textId="40041F3D" w:rsidR="00694B3D" w:rsidRDefault="00694B3D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407C4D" w:rsidRPr="008851E6" w14:paraId="61D18D15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27C59428" w14:textId="164F9B9E" w:rsidR="00407C4D" w:rsidRPr="002D760E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2D760E">
              <w:rPr>
                <w:rFonts w:eastAsia="Times New Roman" w:cs="Times New Roman"/>
                <w:b/>
                <w:sz w:val="22"/>
              </w:rPr>
              <w:t>Doctoral Dissertation Internal Member</w:t>
            </w:r>
          </w:p>
        </w:tc>
      </w:tr>
      <w:tr w:rsidR="00407C4D" w:rsidRPr="008851E6" w14:paraId="36EC9818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099F14C6" w14:textId="2589E6EA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Laura Gulledge </w:t>
            </w:r>
            <w:r w:rsidRPr="002D760E">
              <w:rPr>
                <w:rFonts w:eastAsia="Times New Roman" w:cs="Times New Roman"/>
                <w:bCs/>
                <w:sz w:val="22"/>
              </w:rPr>
              <w:t>▪ 201</w:t>
            </w:r>
            <w:r>
              <w:rPr>
                <w:rFonts w:eastAsia="Times New Roman" w:cs="Times New Roman"/>
                <w:bCs/>
                <w:sz w:val="22"/>
              </w:rPr>
              <w:t>6</w:t>
            </w:r>
            <w:r w:rsidRPr="002D760E">
              <w:rPr>
                <w:rFonts w:eastAsia="Times New Roman" w:cs="Times New Roman"/>
                <w:bCs/>
                <w:sz w:val="22"/>
              </w:rPr>
              <w:t xml:space="preserve"> ▪</w:t>
            </w:r>
            <w:r>
              <w:rPr>
                <w:rFonts w:eastAsia="Times New Roman" w:cs="Times New Roman"/>
                <w:bCs/>
                <w:sz w:val="22"/>
              </w:rPr>
              <w:t xml:space="preserve"> The role of gender in self-control and intimate partner violence</w:t>
            </w:r>
          </w:p>
        </w:tc>
      </w:tr>
      <w:tr w:rsidR="00407C4D" w:rsidRPr="008851E6" w14:paraId="652A5E03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5F2072A2" w14:textId="77CA0C81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Amy Eggers 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▪ 2016 ▪ Delving into the heart of victimization risk: Examining the interactive </w:t>
            </w:r>
          </w:p>
          <w:p w14:paraId="11542C0B" w14:textId="2E15F885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     </w:t>
            </w:r>
            <w:r w:rsidRPr="002D760E">
              <w:rPr>
                <w:rFonts w:eastAsia="Times New Roman" w:cs="Times New Roman"/>
                <w:iCs/>
                <w:sz w:val="22"/>
              </w:rPr>
              <w:t>relationship between demographic factors and context</w:t>
            </w:r>
          </w:p>
        </w:tc>
      </w:tr>
      <w:tr w:rsidR="00407C4D" w:rsidRPr="008851E6" w14:paraId="797E2613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25FFF288" w14:textId="4BD651CE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Jessica Mitchell </w:t>
            </w:r>
            <w:r w:rsidRPr="002D760E">
              <w:rPr>
                <w:rFonts w:eastAsia="Times New Roman" w:cs="Times New Roman"/>
                <w:iCs/>
                <w:sz w:val="22"/>
              </w:rPr>
              <w:t>▪ 201</w:t>
            </w:r>
            <w:r>
              <w:rPr>
                <w:rFonts w:eastAsia="Times New Roman" w:cs="Times New Roman"/>
                <w:iCs/>
                <w:sz w:val="22"/>
              </w:rPr>
              <w:t>5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 ▪</w:t>
            </w:r>
            <w:r>
              <w:rPr>
                <w:rFonts w:eastAsia="Times New Roman" w:cs="Times New Roman"/>
                <w:iCs/>
                <w:sz w:val="22"/>
              </w:rPr>
              <w:t xml:space="preserve"> </w:t>
            </w:r>
            <w:r w:rsidRPr="002D760E">
              <w:rPr>
                <w:rFonts w:eastAsia="Times New Roman" w:cs="Times New Roman"/>
                <w:iCs/>
                <w:sz w:val="22"/>
              </w:rPr>
              <w:t xml:space="preserve">The role of social support in the disclosure and recovery process of rape </w:t>
            </w:r>
          </w:p>
          <w:p w14:paraId="2B8D5254" w14:textId="77777777" w:rsidR="009E411A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     </w:t>
            </w:r>
            <w:r w:rsidRPr="002D760E">
              <w:rPr>
                <w:rFonts w:eastAsia="Times New Roman" w:cs="Times New Roman"/>
                <w:iCs/>
                <w:sz w:val="22"/>
              </w:rPr>
              <w:t>Victims</w:t>
            </w:r>
          </w:p>
          <w:p w14:paraId="42CE256A" w14:textId="4F5DCD24" w:rsidR="00694B3D" w:rsidRPr="00694B3D" w:rsidRDefault="00694B3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</w:p>
        </w:tc>
      </w:tr>
      <w:tr w:rsidR="00407C4D" w:rsidRPr="008851E6" w14:paraId="1585229E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2B19BD6F" w14:textId="42FC66C4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 w:rsidRPr="002D760E">
              <w:rPr>
                <w:rFonts w:eastAsia="Times New Roman" w:cs="Times New Roman"/>
                <w:b/>
                <w:sz w:val="22"/>
              </w:rPr>
              <w:t xml:space="preserve">Doctoral Dissertation </w:t>
            </w:r>
            <w:r>
              <w:rPr>
                <w:rFonts w:eastAsia="Times New Roman" w:cs="Times New Roman"/>
                <w:b/>
                <w:sz w:val="22"/>
              </w:rPr>
              <w:t>External</w:t>
            </w:r>
            <w:r w:rsidRPr="002D760E">
              <w:rPr>
                <w:rFonts w:eastAsia="Times New Roman" w:cs="Times New Roman"/>
                <w:b/>
                <w:sz w:val="22"/>
              </w:rPr>
              <w:t xml:space="preserve"> Member</w:t>
            </w:r>
          </w:p>
        </w:tc>
      </w:tr>
      <w:tr w:rsidR="000865B1" w:rsidRPr="008851E6" w14:paraId="23C03156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7689E918" w14:textId="1BBDCB42" w:rsidR="000865B1" w:rsidRDefault="000865B1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Catherine Law (University of South Florida</w:t>
            </w:r>
            <w:r w:rsidR="00872418">
              <w:rPr>
                <w:rFonts w:eastAsia="Times New Roman" w:cs="Times New Roman"/>
                <w:bCs/>
                <w:sz w:val="22"/>
              </w:rPr>
              <w:t>, Department of Criminology</w:t>
            </w:r>
            <w:r>
              <w:rPr>
                <w:rFonts w:eastAsia="Times New Roman" w:cs="Times New Roman"/>
                <w:bCs/>
                <w:sz w:val="22"/>
              </w:rPr>
              <w:t xml:space="preserve">) </w:t>
            </w:r>
            <w:r w:rsidRPr="002D760E">
              <w:rPr>
                <w:rFonts w:eastAsia="Times New Roman" w:cs="Times New Roman"/>
                <w:bCs/>
                <w:iCs/>
                <w:sz w:val="22"/>
              </w:rPr>
              <w:t>▪ In Progress ▪</w:t>
            </w:r>
          </w:p>
        </w:tc>
      </w:tr>
      <w:tr w:rsidR="00407C4D" w:rsidRPr="008851E6" w14:paraId="532B40FB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16804D89" w14:textId="0E615DCC" w:rsidR="00407C4D" w:rsidRPr="002D760E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Kate Legee (UMass-Lowell</w:t>
            </w:r>
            <w:r w:rsidR="00016771">
              <w:rPr>
                <w:rFonts w:eastAsia="Times New Roman" w:cs="Times New Roman"/>
                <w:bCs/>
                <w:sz w:val="22"/>
              </w:rPr>
              <w:t xml:space="preserve">, </w:t>
            </w:r>
            <w:r w:rsidR="00872418">
              <w:rPr>
                <w:rFonts w:eastAsia="Times New Roman" w:cs="Times New Roman"/>
                <w:bCs/>
                <w:sz w:val="22"/>
              </w:rPr>
              <w:t>School of Criminology &amp; Justice Studies</w:t>
            </w:r>
            <w:r>
              <w:rPr>
                <w:rFonts w:eastAsia="Times New Roman" w:cs="Times New Roman"/>
                <w:bCs/>
                <w:sz w:val="22"/>
              </w:rPr>
              <w:t xml:space="preserve">) </w:t>
            </w:r>
            <w:r w:rsidRPr="002D760E">
              <w:rPr>
                <w:rFonts w:eastAsia="Times New Roman" w:cs="Times New Roman"/>
                <w:bCs/>
                <w:iCs/>
                <w:sz w:val="22"/>
              </w:rPr>
              <w:t>▪ In Progress ▪</w:t>
            </w:r>
          </w:p>
        </w:tc>
      </w:tr>
      <w:tr w:rsidR="00407C4D" w:rsidRPr="008851E6" w14:paraId="3AB82463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73E43B4" w14:textId="1AF2BE0F" w:rsidR="00407C4D" w:rsidRPr="002D760E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 w:rsidRPr="002D760E">
              <w:rPr>
                <w:rFonts w:eastAsia="Times New Roman" w:cs="Times New Roman"/>
                <w:bCs/>
                <w:sz w:val="22"/>
              </w:rPr>
              <w:t xml:space="preserve">  </w:t>
            </w:r>
            <w:r>
              <w:rPr>
                <w:rFonts w:eastAsia="Times New Roman" w:cs="Times New Roman"/>
                <w:bCs/>
                <w:sz w:val="22"/>
              </w:rPr>
              <w:t xml:space="preserve">  </w:t>
            </w:r>
            <w:r w:rsidRPr="002D760E">
              <w:rPr>
                <w:rFonts w:eastAsia="Times New Roman" w:cs="Times New Roman"/>
                <w:bCs/>
                <w:sz w:val="22"/>
              </w:rPr>
              <w:t>Betty Liu (UMass-Lowell</w:t>
            </w:r>
            <w:r w:rsidR="00872418">
              <w:rPr>
                <w:rFonts w:eastAsia="Times New Roman" w:cs="Times New Roman"/>
                <w:bCs/>
                <w:sz w:val="22"/>
              </w:rPr>
              <w:t xml:space="preserve">, </w:t>
            </w:r>
            <w:r w:rsidR="00872418">
              <w:rPr>
                <w:rFonts w:eastAsia="Times New Roman" w:cs="Times New Roman"/>
                <w:bCs/>
                <w:sz w:val="22"/>
              </w:rPr>
              <w:t>School of Criminology &amp; Justice Studies</w:t>
            </w:r>
            <w:r w:rsidRPr="002D760E">
              <w:rPr>
                <w:rFonts w:eastAsia="Times New Roman" w:cs="Times New Roman"/>
                <w:bCs/>
                <w:sz w:val="22"/>
              </w:rPr>
              <w:t xml:space="preserve">) </w:t>
            </w:r>
            <w:r w:rsidRPr="002D760E">
              <w:rPr>
                <w:rFonts w:eastAsia="Times New Roman" w:cs="Times New Roman"/>
                <w:bCs/>
                <w:iCs/>
                <w:sz w:val="22"/>
              </w:rPr>
              <w:t>▪ In Progress ▪</w:t>
            </w:r>
          </w:p>
        </w:tc>
      </w:tr>
      <w:tr w:rsidR="00407C4D" w:rsidRPr="008851E6" w14:paraId="5B033F9C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09164CF7" w14:textId="77777777" w:rsidR="003B48BB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2D760E">
              <w:rPr>
                <w:rFonts w:eastAsia="Times New Roman" w:cs="Times New Roman"/>
                <w:bCs/>
                <w:sz w:val="22"/>
              </w:rPr>
              <w:t xml:space="preserve">Leslie Belt (Fielding Graduate University, Clinical Psychology) ▪ </w:t>
            </w:r>
            <w:r w:rsidR="003B48BB">
              <w:rPr>
                <w:rFonts w:eastAsia="Times New Roman" w:cs="Times New Roman"/>
                <w:bCs/>
                <w:sz w:val="22"/>
              </w:rPr>
              <w:t>2023</w:t>
            </w:r>
            <w:r w:rsidRPr="002D760E">
              <w:rPr>
                <w:rFonts w:eastAsia="Times New Roman" w:cs="Times New Roman"/>
                <w:bCs/>
                <w:sz w:val="22"/>
              </w:rPr>
              <w:t xml:space="preserve"> ▪</w:t>
            </w:r>
            <w:r w:rsidR="003B48BB">
              <w:rPr>
                <w:rFonts w:eastAsia="Times New Roman" w:cs="Times New Roman"/>
                <w:bCs/>
                <w:sz w:val="22"/>
              </w:rPr>
              <w:t xml:space="preserve"> The invisible victim: A   </w:t>
            </w:r>
          </w:p>
          <w:p w14:paraId="18D5BEBE" w14:textId="7FDD6845" w:rsidR="00407C4D" w:rsidRPr="002D760E" w:rsidRDefault="003B48BB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     study of sexual harassment and sexual assault of female spouses of military members</w:t>
            </w:r>
          </w:p>
        </w:tc>
      </w:tr>
      <w:tr w:rsidR="00407C4D" w:rsidRPr="008851E6" w14:paraId="7D5C0B95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6904FD89" w14:textId="57714794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2D760E">
              <w:rPr>
                <w:rFonts w:eastAsia="Times New Roman" w:cs="Times New Roman"/>
                <w:bCs/>
                <w:sz w:val="22"/>
              </w:rPr>
              <w:t>Amy Hoffmann (University of South Florida, Department of Psychology) ▪ 2020 ▪ Effects of inter-</w:t>
            </w:r>
          </w:p>
          <w:p w14:paraId="5C358426" w14:textId="77777777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     </w:t>
            </w:r>
            <w:r w:rsidRPr="002D760E">
              <w:rPr>
                <w:rFonts w:eastAsia="Times New Roman" w:cs="Times New Roman"/>
                <w:bCs/>
                <w:sz w:val="22"/>
              </w:rPr>
              <w:t>male status challenge and psychopathic traits on sexual aggression</w:t>
            </w:r>
          </w:p>
          <w:p w14:paraId="3742163E" w14:textId="2FD3CC16" w:rsidR="00694B3D" w:rsidRPr="002D760E" w:rsidRDefault="00694B3D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407C4D" w:rsidRPr="008851E6" w14:paraId="04366F1D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0E76F234" w14:textId="009FDEAE" w:rsidR="00407C4D" w:rsidRPr="0056087B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Master’s Thesis/Project Chair</w:t>
            </w:r>
          </w:p>
        </w:tc>
      </w:tr>
      <w:tr w:rsidR="00407C4D" w:rsidRPr="008851E6" w14:paraId="0314E7B0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3AAFDA6" w14:textId="261DDEAB" w:rsidR="002D5912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cs="Times New Roman"/>
                <w:b/>
                <w:bCs/>
                <w:iCs/>
                <w:sz w:val="22"/>
              </w:rPr>
              <w:t xml:space="preserve">    </w:t>
            </w:r>
            <w:r w:rsidR="00C5375A">
              <w:rPr>
                <w:rFonts w:cs="Times New Roman"/>
                <w:b/>
                <w:bCs/>
                <w:iCs/>
                <w:sz w:val="22"/>
              </w:rPr>
              <w:t>2023</w:t>
            </w:r>
            <w:r w:rsidRPr="00172F37">
              <w:rPr>
                <w:rFonts w:cs="Times New Roman"/>
                <w:b/>
                <w:bCs/>
                <w:iCs/>
                <w:sz w:val="22"/>
              </w:rPr>
              <w:t xml:space="preserve">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Courtney Weber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>2022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Rachel Kalidyn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>▪</w:t>
            </w:r>
            <w:r w:rsidRPr="00172F37">
              <w:rPr>
                <w:rFonts w:cs="Times New Roman"/>
                <w:b/>
                <w:bCs/>
                <w:iCs/>
                <w:sz w:val="22"/>
              </w:rPr>
              <w:t xml:space="preserve"> 2020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Daniela </w:t>
            </w:r>
            <w:r w:rsidR="002D5912">
              <w:rPr>
                <w:rFonts w:eastAsia="Times New Roman" w:cs="Times New Roman"/>
                <w:iCs/>
                <w:sz w:val="22"/>
              </w:rPr>
              <w:t xml:space="preserve">   </w:t>
            </w:r>
          </w:p>
          <w:p w14:paraId="5BB1F8A2" w14:textId="77777777" w:rsidR="002D5912" w:rsidRDefault="002D5912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</w:t>
            </w:r>
            <w:r w:rsidR="00407C4D" w:rsidRPr="00172F37">
              <w:rPr>
                <w:rFonts w:eastAsia="Times New Roman" w:cs="Times New Roman"/>
                <w:iCs/>
                <w:sz w:val="22"/>
              </w:rPr>
              <w:t xml:space="preserve">Oramas Mora </w:t>
            </w:r>
            <w:r w:rsidR="00407C4D"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="00407C4D"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2019 </w:t>
            </w:r>
            <w:r w:rsidR="00407C4D"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="00407C4D" w:rsidRPr="00172F37">
              <w:rPr>
                <w:rFonts w:eastAsia="Times New Roman" w:cs="Times New Roman"/>
                <w:iCs/>
                <w:sz w:val="22"/>
              </w:rPr>
              <w:t xml:space="preserve">Vanessa Centelles </w:t>
            </w:r>
            <w:r w:rsidR="00407C4D"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="00407C4D"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2017 </w:t>
            </w:r>
            <w:r w:rsidR="00407C4D"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="00407C4D" w:rsidRPr="00172F37">
              <w:rPr>
                <w:rFonts w:eastAsia="Times New Roman" w:cs="Times New Roman"/>
                <w:iCs/>
                <w:sz w:val="22"/>
              </w:rPr>
              <w:t xml:space="preserve">Krista Brewer </w:t>
            </w:r>
            <w:r w:rsidR="00407C4D"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="00407C4D"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2016 </w:t>
            </w:r>
            <w:r w:rsidR="00407C4D"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="00407C4D" w:rsidRPr="00172F37">
              <w:rPr>
                <w:rFonts w:eastAsia="Times New Roman" w:cs="Times New Roman"/>
                <w:iCs/>
                <w:sz w:val="22"/>
              </w:rPr>
              <w:t xml:space="preserve">Batya Rubenstein </w:t>
            </w:r>
            <w:r w:rsidR="00407C4D"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="00407C4D" w:rsidRPr="00172F37">
              <w:rPr>
                <w:rFonts w:eastAsia="Times New Roman" w:cs="Times New Roman"/>
                <w:iCs/>
                <w:sz w:val="22"/>
              </w:rPr>
              <w:t xml:space="preserve">Anna </w:t>
            </w:r>
            <w:r>
              <w:rPr>
                <w:rFonts w:eastAsia="Times New Roman" w:cs="Times New Roman"/>
                <w:iCs/>
                <w:sz w:val="22"/>
              </w:rPr>
              <w:t xml:space="preserve">  </w:t>
            </w:r>
          </w:p>
          <w:p w14:paraId="487D1ED7" w14:textId="5632AA73" w:rsidR="00407C4D" w:rsidRPr="002D5912" w:rsidRDefault="002D5912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bCs/>
                <w:i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</w:t>
            </w:r>
            <w:r w:rsidR="00407C4D" w:rsidRPr="00172F37">
              <w:rPr>
                <w:rFonts w:eastAsia="Times New Roman" w:cs="Times New Roman"/>
                <w:iCs/>
                <w:sz w:val="22"/>
              </w:rPr>
              <w:t>Kleppe</w:t>
            </w:r>
          </w:p>
        </w:tc>
      </w:tr>
      <w:tr w:rsidR="00407C4D" w:rsidRPr="008851E6" w14:paraId="30113E55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7A37219B" w14:textId="02D8A20E" w:rsidR="00407C4D" w:rsidRPr="00172F37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Master’s Thesis/Project Member</w:t>
            </w:r>
          </w:p>
        </w:tc>
      </w:tr>
      <w:tr w:rsidR="00407C4D" w:rsidRPr="008851E6" w14:paraId="2787FF65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13CA58B" w14:textId="53F6BC6B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cs="Times New Roman"/>
                <w:b/>
                <w:bCs/>
                <w:iCs/>
                <w:sz w:val="22"/>
              </w:rPr>
              <w:t xml:space="preserve">    </w:t>
            </w:r>
            <w:r w:rsidRPr="00172F37">
              <w:rPr>
                <w:rFonts w:cs="Times New Roman"/>
                <w:b/>
                <w:bCs/>
                <w:iCs/>
                <w:sz w:val="22"/>
              </w:rPr>
              <w:t xml:space="preserve">2022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Rebecca Ruiz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172F37">
              <w:rPr>
                <w:rFonts w:cs="Times New Roman"/>
                <w:b/>
                <w:bCs/>
                <w:iCs/>
                <w:sz w:val="22"/>
              </w:rPr>
              <w:t xml:space="preserve">2018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>Nathaniel Lawshe</w:t>
            </w:r>
            <w:r w:rsidRPr="00172F37">
              <w:rPr>
                <w:rFonts w:cs="Times New Roman"/>
                <w:b/>
                <w:bCs/>
                <w:iCs/>
                <w:sz w:val="22"/>
              </w:rPr>
              <w:t xml:space="preserve">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Tayler Shreve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2017 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Victoria Iannuzzi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Amy </w:t>
            </w:r>
            <w:r>
              <w:rPr>
                <w:rFonts w:eastAsia="Times New Roman" w:cs="Times New Roman"/>
                <w:iCs/>
                <w:sz w:val="22"/>
              </w:rPr>
              <w:t xml:space="preserve">  </w:t>
            </w:r>
          </w:p>
          <w:p w14:paraId="1A9AFE96" w14:textId="17BAADAA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Hoffmann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Lauren Miley </w:t>
            </w:r>
            <w:r w:rsidRPr="00172F37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>2016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Christian Howell ▪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>2015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>▪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 Lynne </w:t>
            </w:r>
            <w:proofErr w:type="spellStart"/>
            <w:r w:rsidRPr="00172F37">
              <w:rPr>
                <w:rFonts w:eastAsia="Times New Roman" w:cs="Times New Roman"/>
                <w:iCs/>
                <w:sz w:val="22"/>
              </w:rPr>
              <w:t>Hodalski</w:t>
            </w:r>
            <w:proofErr w:type="spellEnd"/>
            <w:r w:rsidRPr="00172F37">
              <w:rPr>
                <w:rFonts w:eastAsia="Times New Roman" w:cs="Times New Roman"/>
                <w:iCs/>
                <w:sz w:val="22"/>
              </w:rPr>
              <w:t xml:space="preserve">-Champagne ▪ Brittany </w:t>
            </w:r>
          </w:p>
          <w:p w14:paraId="1A7A7AE3" w14:textId="77777777" w:rsidR="00407C4D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Poyer ▪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>2013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 ▪ Jocelyn Camacho ▪ Melissa Lugo ▪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2012 </w:t>
            </w:r>
            <w:r w:rsidRPr="00172F37">
              <w:rPr>
                <w:rFonts w:eastAsia="Times New Roman" w:cs="Times New Roman"/>
                <w:iCs/>
                <w:sz w:val="22"/>
              </w:rPr>
              <w:t>▪ Nick Branic</w:t>
            </w:r>
          </w:p>
          <w:p w14:paraId="761F3D85" w14:textId="66C66A50" w:rsidR="00694B3D" w:rsidRPr="00643E9F" w:rsidRDefault="00694B3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</w:p>
        </w:tc>
      </w:tr>
      <w:tr w:rsidR="00407C4D" w:rsidRPr="008851E6" w14:paraId="551E21CC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9B8E460" w14:textId="7C3C1DEC" w:rsidR="00407C4D" w:rsidRPr="00172F37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172F37">
              <w:rPr>
                <w:rFonts w:eastAsia="Times New Roman" w:cs="Times New Roman"/>
                <w:b/>
                <w:sz w:val="22"/>
              </w:rPr>
              <w:t>Honor’s Thesis Chair</w:t>
            </w:r>
          </w:p>
        </w:tc>
      </w:tr>
      <w:tr w:rsidR="00407C4D" w:rsidRPr="008851E6" w14:paraId="479EF568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26ABF2EE" w14:textId="77777777" w:rsidR="00516AB8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172F37">
              <w:rPr>
                <w:rFonts w:cs="Times New Roman"/>
                <w:b/>
                <w:bCs/>
                <w:iCs/>
                <w:sz w:val="22"/>
              </w:rPr>
              <w:t xml:space="preserve">2015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</w:t>
            </w:r>
            <w:r w:rsidRPr="00172F37">
              <w:rPr>
                <w:rFonts w:eastAsia="Times New Roman" w:cs="Times New Roman"/>
                <w:iCs/>
                <w:sz w:val="22"/>
              </w:rPr>
              <w:t>Kristin Myer</w:t>
            </w:r>
          </w:p>
          <w:p w14:paraId="1F0616A2" w14:textId="77328041" w:rsidR="00694B3D" w:rsidRPr="00026478" w:rsidRDefault="00694B3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</w:p>
        </w:tc>
      </w:tr>
      <w:tr w:rsidR="00407C4D" w:rsidRPr="008851E6" w14:paraId="0BEB707E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20EBAA27" w14:textId="61DB4416" w:rsidR="00407C4D" w:rsidRPr="00172F37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172F37">
              <w:rPr>
                <w:rFonts w:eastAsia="Times New Roman" w:cs="Times New Roman"/>
                <w:b/>
                <w:sz w:val="22"/>
              </w:rPr>
              <w:t>Honor’s Thesis Reader</w:t>
            </w:r>
          </w:p>
        </w:tc>
      </w:tr>
      <w:tr w:rsidR="00407C4D" w:rsidRPr="008851E6" w14:paraId="5D7C528B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50B8992D" w14:textId="7DED6634" w:rsidR="00E01E32" w:rsidRDefault="00407C4D" w:rsidP="00407C4D">
            <w:pPr>
              <w:spacing w:line="276" w:lineRule="auto"/>
              <w:contextualSpacing/>
              <w:rPr>
                <w:rFonts w:eastAsia="Times New Roman" w:cs="Times New Roman"/>
                <w:iCs/>
                <w:sz w:val="22"/>
              </w:rPr>
            </w:pPr>
            <w:r>
              <w:rPr>
                <w:rFonts w:eastAsia="Times New Roman" w:cs="Times New Roman"/>
                <w:b/>
                <w:bCs/>
                <w:iCs/>
                <w:sz w:val="22"/>
              </w:rPr>
              <w:t xml:space="preserve">    </w:t>
            </w:r>
            <w:r w:rsidR="00E01E32">
              <w:rPr>
                <w:rFonts w:eastAsia="Times New Roman" w:cs="Times New Roman"/>
                <w:b/>
                <w:bCs/>
                <w:iCs/>
                <w:sz w:val="22"/>
              </w:rPr>
              <w:t xml:space="preserve">2023 </w:t>
            </w:r>
            <w:r w:rsidR="00E01E32"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</w:t>
            </w:r>
            <w:r w:rsidR="00E01E32">
              <w:rPr>
                <w:rFonts w:eastAsia="Times New Roman" w:cs="Times New Roman"/>
                <w:iCs/>
                <w:sz w:val="22"/>
              </w:rPr>
              <w:t xml:space="preserve">Sophia </w:t>
            </w:r>
            <w:proofErr w:type="spellStart"/>
            <w:r w:rsidR="00E01E32">
              <w:rPr>
                <w:rFonts w:eastAsia="Times New Roman" w:cs="Times New Roman"/>
                <w:iCs/>
                <w:sz w:val="22"/>
              </w:rPr>
              <w:t>Zominopoulos</w:t>
            </w:r>
            <w:proofErr w:type="spellEnd"/>
            <w:r w:rsidR="00E01E32" w:rsidRPr="00172F37">
              <w:rPr>
                <w:rFonts w:cs="Times New Roman"/>
                <w:b/>
                <w:bCs/>
                <w:iCs/>
                <w:sz w:val="22"/>
              </w:rPr>
              <w:t xml:space="preserve"> </w:t>
            </w:r>
            <w:r w:rsidR="00E01E32" w:rsidRPr="00172F37">
              <w:rPr>
                <w:rFonts w:eastAsia="Times New Roman" w:cs="Times New Roman"/>
                <w:b/>
                <w:bCs/>
                <w:iCs/>
                <w:sz w:val="22"/>
              </w:rPr>
              <w:t>▪</w:t>
            </w:r>
            <w:r w:rsidR="00E01E32">
              <w:rPr>
                <w:rFonts w:eastAsia="Times New Roman" w:cs="Times New Roman"/>
                <w:b/>
                <w:bCs/>
                <w:iCs/>
                <w:sz w:val="22"/>
              </w:rPr>
              <w:t xml:space="preserve">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2021 ▪ </w:t>
            </w:r>
            <w:r w:rsidRPr="00172F37">
              <w:rPr>
                <w:rFonts w:eastAsia="Times New Roman" w:cs="Times New Roman"/>
                <w:iCs/>
                <w:sz w:val="22"/>
              </w:rPr>
              <w:t>LilyAnne Rodriguez</w:t>
            </w:r>
            <w:r w:rsidRPr="00172F37">
              <w:rPr>
                <w:rFonts w:cs="Times New Roman"/>
                <w:b/>
                <w:bCs/>
                <w:iCs/>
                <w:sz w:val="22"/>
              </w:rPr>
              <w:t xml:space="preserve"> </w:t>
            </w:r>
            <w:r w:rsidRPr="00172F37">
              <w:rPr>
                <w:rFonts w:eastAsia="Times New Roman" w:cs="Times New Roman"/>
                <w:iCs/>
                <w:sz w:val="22"/>
              </w:rPr>
              <w:t>▪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  </w:t>
            </w:r>
            <w:r w:rsidRPr="00172F37">
              <w:rPr>
                <w:rFonts w:cs="Times New Roman"/>
                <w:b/>
                <w:bCs/>
                <w:iCs/>
                <w:sz w:val="22"/>
              </w:rPr>
              <w:t xml:space="preserve">2016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</w:t>
            </w:r>
            <w:proofErr w:type="spellStart"/>
            <w:r w:rsidRPr="00172F37">
              <w:rPr>
                <w:rFonts w:eastAsia="Times New Roman" w:cs="Times New Roman"/>
                <w:iCs/>
                <w:sz w:val="22"/>
              </w:rPr>
              <w:t>Assita</w:t>
            </w:r>
            <w:proofErr w:type="spellEnd"/>
            <w:r w:rsidRPr="00172F37">
              <w:rPr>
                <w:rFonts w:eastAsia="Times New Roman" w:cs="Times New Roman"/>
                <w:iCs/>
                <w:sz w:val="22"/>
              </w:rPr>
              <w:t xml:space="preserve"> Toure </w:t>
            </w:r>
            <w:r w:rsidRPr="00172F37">
              <w:rPr>
                <w:rFonts w:eastAsia="Times New Roman" w:cs="Times New Roman"/>
                <w:b/>
                <w:bCs/>
                <w:iCs/>
                <w:sz w:val="22"/>
              </w:rPr>
              <w:t xml:space="preserve">▪ 2014 ▪ </w:t>
            </w:r>
            <w:r w:rsidRPr="00172F37">
              <w:rPr>
                <w:rFonts w:eastAsia="Times New Roman" w:cs="Times New Roman"/>
                <w:iCs/>
                <w:sz w:val="22"/>
              </w:rPr>
              <w:t xml:space="preserve">Genna </w:t>
            </w:r>
            <w:r w:rsidR="00E01E32">
              <w:rPr>
                <w:rFonts w:eastAsia="Times New Roman" w:cs="Times New Roman"/>
                <w:iCs/>
                <w:sz w:val="22"/>
              </w:rPr>
              <w:t xml:space="preserve"> </w:t>
            </w:r>
          </w:p>
          <w:p w14:paraId="625B23E1" w14:textId="32FAC58D" w:rsidR="00407C4D" w:rsidRPr="00172F37" w:rsidRDefault="00E01E32" w:rsidP="00407C4D">
            <w:pPr>
              <w:spacing w:line="276" w:lineRule="auto"/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    </w:t>
            </w:r>
            <w:r w:rsidR="00407C4D" w:rsidRPr="00172F37">
              <w:rPr>
                <w:rFonts w:eastAsia="Times New Roman" w:cs="Times New Roman"/>
                <w:iCs/>
                <w:sz w:val="22"/>
              </w:rPr>
              <w:t>Elko</w:t>
            </w:r>
          </w:p>
        </w:tc>
      </w:tr>
    </w:tbl>
    <w:p w14:paraId="5483DF70" w14:textId="77777777" w:rsidR="00CA29E0" w:rsidRDefault="00CA29E0" w:rsidP="00BB31DB">
      <w:pPr>
        <w:spacing w:after="0" w:line="276" w:lineRule="auto"/>
        <w:rPr>
          <w:rFonts w:cs="Times New Roman"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72F37" w:rsidRPr="008851E6" w14:paraId="06EDA016" w14:textId="77777777" w:rsidTr="00872418">
        <w:trPr>
          <w:trHeight w:val="36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A87EE" w14:textId="0E7BCA05" w:rsidR="00172F37" w:rsidRPr="008851E6" w:rsidRDefault="00172F37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COURSES TAUGHT</w:t>
            </w:r>
          </w:p>
        </w:tc>
      </w:tr>
      <w:tr w:rsidR="00872418" w:rsidRPr="008851E6" w14:paraId="7F013607" w14:textId="77777777" w:rsidTr="00872418">
        <w:trPr>
          <w:trHeight w:val="360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2869D445" w14:textId="68CB4348" w:rsidR="00872418" w:rsidRDefault="00872418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University of Cincinnati</w:t>
            </w:r>
          </w:p>
        </w:tc>
      </w:tr>
      <w:tr w:rsidR="00872418" w:rsidRPr="008851E6" w14:paraId="0BF4AECB" w14:textId="77777777" w:rsidTr="00872418">
        <w:trPr>
          <w:trHeight w:val="360"/>
        </w:trPr>
        <w:tc>
          <w:tcPr>
            <w:tcW w:w="9360" w:type="dxa"/>
            <w:vAlign w:val="center"/>
          </w:tcPr>
          <w:p w14:paraId="4E7C2718" w14:textId="5936E685" w:rsidR="00872418" w:rsidRPr="00872418" w:rsidRDefault="00872418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72418">
              <w:rPr>
                <w:rFonts w:eastAsia="Times New Roman" w:cs="Times New Roman"/>
                <w:bCs/>
                <w:sz w:val="22"/>
              </w:rPr>
              <w:t xml:space="preserve">  </w:t>
            </w:r>
            <w:r w:rsidRPr="00872418">
              <w:rPr>
                <w:rFonts w:eastAsia="Times New Roman" w:cs="Times New Roman"/>
                <w:b/>
                <w:sz w:val="22"/>
              </w:rPr>
              <w:t>Undergraduate</w:t>
            </w:r>
          </w:p>
        </w:tc>
      </w:tr>
      <w:tr w:rsidR="00872418" w:rsidRPr="008851E6" w14:paraId="5AEB9D01" w14:textId="77777777" w:rsidTr="00872418">
        <w:trPr>
          <w:trHeight w:val="360"/>
        </w:trPr>
        <w:tc>
          <w:tcPr>
            <w:tcW w:w="9360" w:type="dxa"/>
            <w:vAlign w:val="center"/>
          </w:tcPr>
          <w:p w14:paraId="6607F916" w14:textId="40A01AF4" w:rsidR="00872418" w:rsidRPr="00872418" w:rsidRDefault="00872418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72418">
              <w:rPr>
                <w:rFonts w:eastAsia="Times New Roman" w:cs="Times New Roman"/>
                <w:bCs/>
                <w:sz w:val="22"/>
              </w:rPr>
              <w:t xml:space="preserve">     Women and Crime</w:t>
            </w:r>
          </w:p>
        </w:tc>
      </w:tr>
      <w:tr w:rsidR="00172F37" w:rsidRPr="008851E6" w14:paraId="3C8CB9DB" w14:textId="77777777" w:rsidTr="00872418">
        <w:trPr>
          <w:trHeight w:val="360"/>
        </w:trPr>
        <w:tc>
          <w:tcPr>
            <w:tcW w:w="9360" w:type="dxa"/>
            <w:vAlign w:val="center"/>
          </w:tcPr>
          <w:p w14:paraId="67FBA8EF" w14:textId="66B9D6C2" w:rsidR="00172F37" w:rsidRDefault="00172F37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University of South Florida</w:t>
            </w:r>
          </w:p>
        </w:tc>
      </w:tr>
      <w:tr w:rsidR="00172F37" w:rsidRPr="008851E6" w14:paraId="673D9C75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39720BDB" w14:textId="2164C04F" w:rsidR="00172F37" w:rsidRDefault="00172F37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Graduate</w:t>
            </w:r>
          </w:p>
        </w:tc>
      </w:tr>
      <w:tr w:rsidR="00172F37" w:rsidRPr="008851E6" w14:paraId="5C20F9E0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6CFDB54B" w14:textId="3637B1D5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</w:t>
            </w:r>
            <w:r>
              <w:rPr>
                <w:rFonts w:eastAsia="Times New Roman" w:cs="Times New Roman"/>
                <w:bCs/>
                <w:sz w:val="22"/>
              </w:rPr>
              <w:t>Research Methods I (MA)</w:t>
            </w:r>
          </w:p>
        </w:tc>
      </w:tr>
      <w:tr w:rsidR="00172F37" w:rsidRPr="008851E6" w14:paraId="19C2C369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57A2C094" w14:textId="0C62D861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</w:t>
            </w:r>
            <w:r>
              <w:rPr>
                <w:rFonts w:eastAsia="Times New Roman" w:cs="Times New Roman"/>
                <w:bCs/>
                <w:sz w:val="22"/>
              </w:rPr>
              <w:t>Seminar in Violence: Victimization (MA/PhD)</w:t>
            </w:r>
          </w:p>
        </w:tc>
      </w:tr>
      <w:tr w:rsidR="00172F37" w:rsidRPr="008851E6" w14:paraId="12FBAE47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315E8AB2" w14:textId="0D0FA465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</w:t>
            </w:r>
            <w:r w:rsidRPr="00172F37">
              <w:rPr>
                <w:rFonts w:eastAsia="Times New Roman" w:cs="Times New Roman"/>
                <w:bCs/>
                <w:sz w:val="22"/>
              </w:rPr>
              <w:t>Criminal Justice &amp; Public Policy (MA/PhD)</w:t>
            </w:r>
          </w:p>
        </w:tc>
      </w:tr>
      <w:tr w:rsidR="00172F37" w:rsidRPr="008851E6" w14:paraId="28E7D99A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299FF67" w14:textId="6F6D381C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</w:t>
            </w:r>
            <w:r w:rsidRPr="00172F37">
              <w:rPr>
                <w:rFonts w:eastAsia="Times New Roman" w:cs="Times New Roman"/>
                <w:bCs/>
                <w:sz w:val="22"/>
              </w:rPr>
              <w:t>Professional Seminar (MA/PhD)</w:t>
            </w:r>
          </w:p>
        </w:tc>
      </w:tr>
      <w:tr w:rsidR="00172F37" w:rsidRPr="008851E6" w14:paraId="70746666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7A1AC7EA" w14:textId="73B624C9" w:rsidR="00172F37" w:rsidRDefault="00172F37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Undergraduate</w:t>
            </w:r>
          </w:p>
        </w:tc>
      </w:tr>
      <w:tr w:rsidR="004A023A" w:rsidRPr="008851E6" w14:paraId="732D6BF5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26B46FB0" w14:textId="07835534" w:rsidR="004A023A" w:rsidRPr="00172F37" w:rsidRDefault="004A023A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 Women and Crime</w:t>
            </w:r>
          </w:p>
        </w:tc>
      </w:tr>
      <w:tr w:rsidR="00172F37" w:rsidRPr="008851E6" w14:paraId="27D31DFF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78F9F258" w14:textId="2A238CD7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172F37">
              <w:rPr>
                <w:rFonts w:eastAsia="Times New Roman" w:cs="Times New Roman"/>
                <w:bCs/>
                <w:sz w:val="22"/>
              </w:rPr>
              <w:t xml:space="preserve">     Women and Crime (Senior Seminar)</w:t>
            </w:r>
          </w:p>
        </w:tc>
      </w:tr>
      <w:tr w:rsidR="00172F37" w:rsidRPr="008851E6" w14:paraId="30C3EC95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FC76D96" w14:textId="27809109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172F37">
              <w:rPr>
                <w:rFonts w:eastAsia="Times New Roman" w:cs="Times New Roman"/>
                <w:bCs/>
                <w:sz w:val="22"/>
              </w:rPr>
              <w:t xml:space="preserve">     Victimology (Senior Seminar)</w:t>
            </w:r>
          </w:p>
        </w:tc>
      </w:tr>
      <w:tr w:rsidR="00172F37" w:rsidRPr="008851E6" w14:paraId="16B1842A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6ECF02F6" w14:textId="3E55580D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172F37">
              <w:rPr>
                <w:rFonts w:eastAsia="Times New Roman" w:cs="Times New Roman"/>
                <w:bCs/>
                <w:sz w:val="22"/>
              </w:rPr>
              <w:t xml:space="preserve">     Hate Crimes</w:t>
            </w:r>
          </w:p>
        </w:tc>
      </w:tr>
      <w:tr w:rsidR="00172F37" w:rsidRPr="008851E6" w14:paraId="75301CEF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22DC36D4" w14:textId="23160BA0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172F37">
              <w:rPr>
                <w:rFonts w:eastAsia="Times New Roman" w:cs="Times New Roman"/>
                <w:bCs/>
                <w:sz w:val="22"/>
              </w:rPr>
              <w:t xml:space="preserve">     Research Methods in Criminal Justice</w:t>
            </w:r>
          </w:p>
        </w:tc>
      </w:tr>
      <w:tr w:rsidR="00172F37" w:rsidRPr="008851E6" w14:paraId="3F2D0D80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22DACE67" w14:textId="373EFFF1" w:rsidR="00172F37" w:rsidRDefault="00172F37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University at Albany (SUNY)</w:t>
            </w:r>
          </w:p>
        </w:tc>
      </w:tr>
      <w:tr w:rsidR="00172F37" w:rsidRPr="008851E6" w14:paraId="203A27D6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563C99B" w14:textId="2BE548E6" w:rsidR="00172F37" w:rsidRDefault="00172F37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Undergraduate</w:t>
            </w:r>
          </w:p>
        </w:tc>
      </w:tr>
      <w:tr w:rsidR="00172F37" w:rsidRPr="008851E6" w14:paraId="001B7782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194ED3AE" w14:textId="30D19363" w:rsidR="00172F37" w:rsidRPr="00172F37" w:rsidRDefault="00172F3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172F37">
              <w:rPr>
                <w:rFonts w:eastAsia="Times New Roman" w:cs="Times New Roman"/>
                <w:bCs/>
                <w:sz w:val="22"/>
              </w:rPr>
              <w:t xml:space="preserve">     Introduction to Statistics</w:t>
            </w:r>
          </w:p>
        </w:tc>
      </w:tr>
      <w:tr w:rsidR="00172F37" w:rsidRPr="008851E6" w14:paraId="76B07CD2" w14:textId="77777777" w:rsidTr="00A070D7">
        <w:trPr>
          <w:trHeight w:val="360"/>
        </w:trPr>
        <w:tc>
          <w:tcPr>
            <w:tcW w:w="9360" w:type="dxa"/>
            <w:vAlign w:val="center"/>
          </w:tcPr>
          <w:p w14:paraId="4A3F3A68" w14:textId="3A6FD862" w:rsidR="00172F37" w:rsidRPr="00172F37" w:rsidRDefault="00172F37" w:rsidP="00172F3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172F37">
              <w:rPr>
                <w:rFonts w:eastAsia="Times New Roman" w:cs="Times New Roman"/>
                <w:bCs/>
                <w:sz w:val="22"/>
              </w:rPr>
              <w:t xml:space="preserve">     Introduction to Research Design in Criminal Justice</w:t>
            </w:r>
          </w:p>
        </w:tc>
      </w:tr>
    </w:tbl>
    <w:p w14:paraId="384EBFB5" w14:textId="77777777" w:rsidR="002D760E" w:rsidRDefault="002D760E" w:rsidP="00172F37">
      <w:pPr>
        <w:spacing w:after="0" w:line="276" w:lineRule="auto"/>
        <w:contextualSpacing/>
        <w:rPr>
          <w:rFonts w:cs="Times New Roman"/>
          <w:sz w:val="22"/>
        </w:rPr>
      </w:pPr>
    </w:p>
    <w:tbl>
      <w:tblPr>
        <w:tblStyle w:val="TableGrid"/>
        <w:tblW w:w="946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7735"/>
        <w:gridCol w:w="1625"/>
      </w:tblGrid>
      <w:tr w:rsidR="00C446F6" w:rsidRPr="008851E6" w14:paraId="368F3B76" w14:textId="77777777" w:rsidTr="00652DD6">
        <w:trPr>
          <w:gridBefore w:val="1"/>
          <w:wBefore w:w="108" w:type="dxa"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9ECD4" w14:textId="41F24D81" w:rsidR="00C446F6" w:rsidRPr="008851E6" w:rsidRDefault="00C446F6" w:rsidP="00172F37">
            <w:pPr>
              <w:contextualSpacing/>
              <w:rPr>
                <w:rFonts w:eastAsia="Times New Roman" w:cs="Times New Roman"/>
                <w:b/>
                <w:sz w:val="22"/>
              </w:rPr>
            </w:pPr>
            <w:bookmarkStart w:id="6" w:name="_Hlk123136034"/>
            <w:r>
              <w:rPr>
                <w:rFonts w:eastAsia="Times New Roman" w:cs="Times New Roman"/>
                <w:b/>
                <w:sz w:val="22"/>
              </w:rPr>
              <w:t>SERVICE TO THE FIELD</w:t>
            </w:r>
            <w:r w:rsidR="00882E4A">
              <w:rPr>
                <w:rFonts w:eastAsia="Times New Roman" w:cs="Times New Roman"/>
                <w:b/>
                <w:sz w:val="22"/>
              </w:rPr>
              <w:t xml:space="preserve"> – GRANTS AND RESEARCH</w:t>
            </w:r>
          </w:p>
        </w:tc>
      </w:tr>
      <w:bookmarkEnd w:id="6"/>
      <w:tr w:rsidR="00C446F6" w:rsidRPr="008851E6" w14:paraId="268ED4EC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tcBorders>
              <w:top w:val="single" w:sz="4" w:space="0" w:color="auto"/>
            </w:tcBorders>
            <w:vAlign w:val="center"/>
          </w:tcPr>
          <w:p w14:paraId="2FE8EB6B" w14:textId="27CECC2C" w:rsidR="00C446F6" w:rsidRPr="008851E6" w:rsidRDefault="00C446F6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Grant and Program Reviews</w:t>
            </w:r>
          </w:p>
        </w:tc>
        <w:tc>
          <w:tcPr>
            <w:tcW w:w="1625" w:type="dxa"/>
            <w:vAlign w:val="center"/>
          </w:tcPr>
          <w:p w14:paraId="159C41A3" w14:textId="77777777" w:rsidR="00C446F6" w:rsidRPr="008851E6" w:rsidRDefault="00C446F6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0846B1" w:rsidRPr="008851E6" w14:paraId="0C032083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C02C0AA" w14:textId="4D014091" w:rsidR="000846B1" w:rsidRDefault="000846B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</w:t>
            </w:r>
            <w:r>
              <w:rPr>
                <w:rFonts w:eastAsia="Times New Roman" w:cs="Times New Roman"/>
                <w:bCs/>
                <w:sz w:val="22"/>
              </w:rPr>
              <w:t xml:space="preserve"> European Research Council</w:t>
            </w:r>
          </w:p>
        </w:tc>
        <w:tc>
          <w:tcPr>
            <w:tcW w:w="1625" w:type="dxa"/>
            <w:vAlign w:val="center"/>
          </w:tcPr>
          <w:p w14:paraId="50A60463" w14:textId="6EA80BDF" w:rsidR="000846B1" w:rsidRDefault="000846B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2024</w:t>
            </w:r>
          </w:p>
        </w:tc>
      </w:tr>
      <w:tr w:rsidR="000846B1" w:rsidRPr="008851E6" w14:paraId="15945316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765B6C90" w14:textId="54CDB70F" w:rsidR="000846B1" w:rsidRDefault="000846B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</w:t>
            </w:r>
            <w:r>
              <w:rPr>
                <w:rFonts w:eastAsia="Times New Roman" w:cs="Times New Roman"/>
                <w:bCs/>
                <w:sz w:val="22"/>
              </w:rPr>
              <w:t xml:space="preserve"> National Institute of Justice</w:t>
            </w:r>
          </w:p>
        </w:tc>
        <w:tc>
          <w:tcPr>
            <w:tcW w:w="1625" w:type="dxa"/>
            <w:vAlign w:val="center"/>
          </w:tcPr>
          <w:p w14:paraId="2C60B88A" w14:textId="33532582" w:rsidR="000846B1" w:rsidRDefault="000846B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2024</w:t>
            </w:r>
          </w:p>
        </w:tc>
      </w:tr>
      <w:tr w:rsidR="000846B1" w:rsidRPr="008851E6" w14:paraId="66685D0D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7CBB4727" w14:textId="13C1A72B" w:rsidR="000846B1" w:rsidRDefault="000846B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 xml:space="preserve">    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</w:t>
            </w:r>
            <w:r>
              <w:rPr>
                <w:rFonts w:eastAsia="Times New Roman" w:cs="Times New Roman"/>
                <w:bCs/>
                <w:sz w:val="22"/>
              </w:rPr>
              <w:t xml:space="preserve"> Office on Violence Against Women, Department of Justice</w:t>
            </w:r>
          </w:p>
        </w:tc>
        <w:tc>
          <w:tcPr>
            <w:tcW w:w="1625" w:type="dxa"/>
            <w:vAlign w:val="center"/>
          </w:tcPr>
          <w:p w14:paraId="37A59596" w14:textId="4FE1A928" w:rsidR="000846B1" w:rsidRDefault="000846B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2024</w:t>
            </w:r>
          </w:p>
        </w:tc>
      </w:tr>
      <w:tr w:rsidR="00766641" w:rsidRPr="008851E6" w14:paraId="24B297F4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1A14D345" w14:textId="7CF3F2FE" w:rsidR="00766641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</w:t>
            </w:r>
            <w:r>
              <w:rPr>
                <w:rFonts w:eastAsia="Times New Roman" w:cs="Times New Roman"/>
                <w:bCs/>
                <w:sz w:val="22"/>
              </w:rPr>
              <w:t xml:space="preserve"> European Science Foundation – Science Connect</w:t>
            </w:r>
          </w:p>
        </w:tc>
        <w:tc>
          <w:tcPr>
            <w:tcW w:w="1625" w:type="dxa"/>
            <w:vAlign w:val="center"/>
          </w:tcPr>
          <w:p w14:paraId="2BF9AEC5" w14:textId="35BDF4EF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766641" w:rsidRPr="008851E6" w14:paraId="776F5AEC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6A467353" w14:textId="536A35A3" w:rsidR="00766641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>
              <w:rPr>
                <w:rFonts w:eastAsia="Times New Roman" w:cs="Times New Roman"/>
                <w:bCs/>
                <w:sz w:val="22"/>
              </w:rPr>
              <w:t>National Institute of Justice</w:t>
            </w:r>
          </w:p>
        </w:tc>
        <w:tc>
          <w:tcPr>
            <w:tcW w:w="1625" w:type="dxa"/>
            <w:vAlign w:val="center"/>
          </w:tcPr>
          <w:p w14:paraId="2BC31E55" w14:textId="2C988CA0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766641" w:rsidRPr="008851E6" w14:paraId="3E7556EA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508B18E2" w14:textId="2972C209" w:rsidR="00766641" w:rsidRPr="00C446F6" w:rsidRDefault="00766641" w:rsidP="00766641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Research Foundation – Flanders (FWO), College of Expert Reviewers</w:t>
            </w:r>
          </w:p>
        </w:tc>
        <w:tc>
          <w:tcPr>
            <w:tcW w:w="1625" w:type="dxa"/>
            <w:vAlign w:val="center"/>
          </w:tcPr>
          <w:p w14:paraId="034663F5" w14:textId="6FAC0C15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</w:t>
            </w:r>
            <w:r>
              <w:rPr>
                <w:rFonts w:eastAsia="Times New Roman" w:cs="Times New Roman"/>
                <w:bCs/>
                <w:sz w:val="22"/>
              </w:rPr>
              <w:t>22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– </w:t>
            </w:r>
            <w:r>
              <w:rPr>
                <w:rFonts w:eastAsia="Times New Roman" w:cs="Times New Roman"/>
                <w:bCs/>
                <w:sz w:val="22"/>
              </w:rPr>
              <w:t>2024</w:t>
            </w:r>
          </w:p>
        </w:tc>
      </w:tr>
      <w:tr w:rsidR="00766641" w:rsidRPr="008851E6" w14:paraId="116B86B6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6942F98" w14:textId="3302366C" w:rsidR="00766641" w:rsidRPr="00C446F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Office on Violence Against Women, Department of Justice</w:t>
            </w:r>
          </w:p>
        </w:tc>
        <w:tc>
          <w:tcPr>
            <w:tcW w:w="1625" w:type="dxa"/>
            <w:vAlign w:val="center"/>
          </w:tcPr>
          <w:p w14:paraId="6DF2A9DD" w14:textId="391C9748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2022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766641" w:rsidRPr="008851E6" w14:paraId="5265C18B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651BBEAB" w14:textId="50D616E8" w:rsidR="00766641" w:rsidRPr="008851E6" w:rsidRDefault="00766641" w:rsidP="00766641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>
              <w:rPr>
                <w:rFonts w:eastAsia="Times New Roman" w:cs="Times New Roman"/>
                <w:bCs/>
                <w:sz w:val="22"/>
              </w:rPr>
              <w:t>National Institute of Justice</w:t>
            </w:r>
          </w:p>
        </w:tc>
        <w:tc>
          <w:tcPr>
            <w:tcW w:w="1625" w:type="dxa"/>
            <w:vAlign w:val="center"/>
          </w:tcPr>
          <w:p w14:paraId="746E9C0E" w14:textId="2673A440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2022</w:t>
            </w:r>
          </w:p>
        </w:tc>
      </w:tr>
      <w:tr w:rsidR="00766641" w:rsidRPr="008851E6" w14:paraId="51A8A5CC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24BEC019" w14:textId="308FFB0D" w:rsidR="00766641" w:rsidRPr="008851E6" w:rsidRDefault="00766641" w:rsidP="00766641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Office on Violence Against Women, Department of Justice</w:t>
            </w:r>
          </w:p>
        </w:tc>
        <w:tc>
          <w:tcPr>
            <w:tcW w:w="1625" w:type="dxa"/>
            <w:vAlign w:val="center"/>
          </w:tcPr>
          <w:p w14:paraId="44DC4750" w14:textId="1F1D8A15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2021</w:t>
            </w:r>
          </w:p>
        </w:tc>
      </w:tr>
      <w:tr w:rsidR="00766641" w:rsidRPr="008851E6" w14:paraId="1DDA27A8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4DED65DD" w14:textId="368A3392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>
              <w:rPr>
                <w:rFonts w:eastAsia="Times New Roman" w:cs="Times New Roman"/>
                <w:bCs/>
                <w:sz w:val="22"/>
              </w:rPr>
              <w:t>Centers for Disease Control &amp; Prevention</w:t>
            </w:r>
          </w:p>
        </w:tc>
        <w:tc>
          <w:tcPr>
            <w:tcW w:w="1625" w:type="dxa"/>
            <w:vAlign w:val="center"/>
          </w:tcPr>
          <w:p w14:paraId="2769B890" w14:textId="49923C2F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2021</w:t>
            </w:r>
          </w:p>
        </w:tc>
      </w:tr>
      <w:tr w:rsidR="00766641" w:rsidRPr="008851E6" w14:paraId="4C271CD1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633F7B3E" w14:textId="10A25DC1" w:rsidR="00766641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>
              <w:rPr>
                <w:rFonts w:eastAsia="Times New Roman" w:cs="Times New Roman"/>
                <w:bCs/>
                <w:sz w:val="22"/>
              </w:rPr>
              <w:t xml:space="preserve">European Science Foundation – Science Connect </w:t>
            </w:r>
          </w:p>
        </w:tc>
        <w:tc>
          <w:tcPr>
            <w:tcW w:w="1625" w:type="dxa"/>
            <w:vAlign w:val="center"/>
          </w:tcPr>
          <w:p w14:paraId="1567DA1C" w14:textId="5DBE7F09" w:rsidR="00766641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2021</w:t>
            </w:r>
          </w:p>
        </w:tc>
      </w:tr>
      <w:tr w:rsidR="00766641" w:rsidRPr="008851E6" w14:paraId="4F4ECA3A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06CDFFD6" w14:textId="4F375DF4" w:rsidR="00766641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 w:rsidRPr="00C13299">
              <w:rPr>
                <w:rFonts w:eastAsia="Times New Roman" w:cs="Times New Roman"/>
                <w:bCs/>
                <w:sz w:val="22"/>
              </w:rPr>
              <w:t>Social Sciences and Humanities Research Council of Canada</w:t>
            </w:r>
          </w:p>
        </w:tc>
        <w:tc>
          <w:tcPr>
            <w:tcW w:w="1625" w:type="dxa"/>
            <w:vAlign w:val="center"/>
          </w:tcPr>
          <w:p w14:paraId="27DC73AF" w14:textId="5E631918" w:rsidR="00766641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2020</w:t>
            </w:r>
          </w:p>
        </w:tc>
      </w:tr>
      <w:tr w:rsidR="00766641" w:rsidRPr="008851E6" w14:paraId="79858D58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254A3E0" w14:textId="7C6EDA62" w:rsidR="00766641" w:rsidRPr="00C13299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C13299">
              <w:rPr>
                <w:rFonts w:eastAsia="Times New Roman" w:cs="Times New Roman"/>
                <w:b/>
                <w:sz w:val="22"/>
              </w:rPr>
              <w:t xml:space="preserve">    Reviewer</w:t>
            </w:r>
            <w:r w:rsidRPr="00C13299">
              <w:rPr>
                <w:rFonts w:eastAsia="Times New Roman" w:cs="Times New Roman"/>
                <w:bCs/>
                <w:sz w:val="22"/>
              </w:rPr>
              <w:t xml:space="preserve"> ▪ National Science Foundation, </w:t>
            </w:r>
            <w:proofErr w:type="gramStart"/>
            <w:r w:rsidRPr="00C13299">
              <w:rPr>
                <w:rFonts w:eastAsia="Times New Roman" w:cs="Times New Roman"/>
                <w:bCs/>
                <w:sz w:val="22"/>
              </w:rPr>
              <w:t>Law</w:t>
            </w:r>
            <w:proofErr w:type="gramEnd"/>
            <w:r w:rsidRPr="00C13299">
              <w:rPr>
                <w:rFonts w:eastAsia="Times New Roman" w:cs="Times New Roman"/>
                <w:bCs/>
                <w:sz w:val="22"/>
              </w:rPr>
              <w:t xml:space="preserve"> and Social Sciences Program</w:t>
            </w:r>
          </w:p>
        </w:tc>
        <w:tc>
          <w:tcPr>
            <w:tcW w:w="1625" w:type="dxa"/>
            <w:vAlign w:val="center"/>
          </w:tcPr>
          <w:p w14:paraId="741F8D88" w14:textId="33A10871" w:rsidR="00766641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2019</w:t>
            </w:r>
          </w:p>
        </w:tc>
      </w:tr>
      <w:tr w:rsidR="00766641" w:rsidRPr="008851E6" w14:paraId="2F7863EE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69F36068" w14:textId="18681FE4" w:rsidR="00766641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>
              <w:rPr>
                <w:rFonts w:eastAsia="Times New Roman" w:cs="Times New Roman"/>
                <w:bCs/>
                <w:sz w:val="22"/>
              </w:rPr>
              <w:t>Centers for Disease Control &amp; Prevention</w:t>
            </w:r>
          </w:p>
        </w:tc>
        <w:tc>
          <w:tcPr>
            <w:tcW w:w="1625" w:type="dxa"/>
            <w:vAlign w:val="center"/>
          </w:tcPr>
          <w:p w14:paraId="38C66E0B" w14:textId="2583841A" w:rsidR="00766641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2019</w:t>
            </w:r>
          </w:p>
        </w:tc>
      </w:tr>
      <w:tr w:rsidR="00766641" w:rsidRPr="008851E6" w14:paraId="1C65BD7C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72B9D851" w14:textId="566DC1DD" w:rsidR="00766641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>
              <w:rPr>
                <w:rFonts w:eastAsia="Times New Roman" w:cs="Times New Roman"/>
                <w:bCs/>
                <w:sz w:val="22"/>
              </w:rPr>
              <w:t>Centers for Disease Control &amp; Prevention</w:t>
            </w:r>
          </w:p>
        </w:tc>
        <w:tc>
          <w:tcPr>
            <w:tcW w:w="1625" w:type="dxa"/>
            <w:vAlign w:val="center"/>
          </w:tcPr>
          <w:p w14:paraId="5EAC8B38" w14:textId="1543DC66" w:rsidR="00766641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2017</w:t>
            </w:r>
          </w:p>
        </w:tc>
      </w:tr>
      <w:tr w:rsidR="00766641" w:rsidRPr="008851E6" w14:paraId="33CC109E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0B4B0276" w14:textId="20E9B95C" w:rsidR="00766641" w:rsidRPr="008851E6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 w:rsidRPr="00C13299">
              <w:rPr>
                <w:rFonts w:eastAsia="Times New Roman" w:cs="Times New Roman"/>
                <w:bCs/>
                <w:sz w:val="22"/>
              </w:rPr>
              <w:t>Governor's Office of Crime Control and Prevention, Maryland</w:t>
            </w:r>
          </w:p>
        </w:tc>
        <w:tc>
          <w:tcPr>
            <w:tcW w:w="1625" w:type="dxa"/>
            <w:vAlign w:val="center"/>
          </w:tcPr>
          <w:p w14:paraId="57AA1A9E" w14:textId="755DD752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2008</w:t>
            </w:r>
          </w:p>
        </w:tc>
      </w:tr>
      <w:tr w:rsidR="00766641" w:rsidRPr="008851E6" w14:paraId="312E1B4B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4ED20E99" w14:textId="0EF62056" w:rsidR="00766641" w:rsidRPr="008851E6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C446F6">
              <w:rPr>
                <w:rFonts w:eastAsia="Times New Roman" w:cs="Times New Roman"/>
                <w:b/>
                <w:sz w:val="22"/>
              </w:rPr>
              <w:t>Reviewer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 </w:t>
            </w:r>
            <w:r w:rsidRPr="00C13299">
              <w:rPr>
                <w:rFonts w:eastAsia="Times New Roman" w:cs="Times New Roman"/>
                <w:bCs/>
                <w:sz w:val="22"/>
              </w:rPr>
              <w:t>Crime Solutions Initiative, National Institute of Justice</w:t>
            </w:r>
          </w:p>
        </w:tc>
        <w:tc>
          <w:tcPr>
            <w:tcW w:w="1625" w:type="dxa"/>
            <w:vAlign w:val="center"/>
          </w:tcPr>
          <w:p w14:paraId="6B86E5E3" w14:textId="03167950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2015 </w:t>
            </w:r>
            <w:r w:rsidRPr="008851E6">
              <w:rPr>
                <w:rFonts w:eastAsia="Times New Roman" w:cs="Times New Roman"/>
                <w:bCs/>
                <w:sz w:val="22"/>
              </w:rPr>
              <w:t>–</w:t>
            </w:r>
            <w:r>
              <w:rPr>
                <w:rFonts w:eastAsia="Times New Roman" w:cs="Times New Roman"/>
                <w:bCs/>
                <w:sz w:val="22"/>
              </w:rPr>
              <w:t xml:space="preserve"> present</w:t>
            </w:r>
          </w:p>
        </w:tc>
      </w:tr>
      <w:tr w:rsidR="00766641" w:rsidRPr="008851E6" w14:paraId="5A108FD6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1A6A3A0" w14:textId="77777777" w:rsidR="00766641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</w:p>
          <w:p w14:paraId="55302C79" w14:textId="0EE99285" w:rsidR="00766641" w:rsidRPr="008851E6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Editorial Boards</w:t>
            </w:r>
          </w:p>
        </w:tc>
        <w:tc>
          <w:tcPr>
            <w:tcW w:w="1625" w:type="dxa"/>
            <w:vAlign w:val="center"/>
          </w:tcPr>
          <w:p w14:paraId="342712FF" w14:textId="77777777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652DD6" w:rsidRPr="008851E6" w14:paraId="33774E85" w14:textId="77777777" w:rsidTr="00652DD6">
        <w:trPr>
          <w:trHeight w:val="360"/>
        </w:trPr>
        <w:tc>
          <w:tcPr>
            <w:tcW w:w="7843" w:type="dxa"/>
            <w:gridSpan w:val="2"/>
            <w:vAlign w:val="center"/>
          </w:tcPr>
          <w:p w14:paraId="4DDBC6D3" w14:textId="6C092C4C" w:rsidR="00652DD6" w:rsidRPr="008851E6" w:rsidRDefault="00652DD6" w:rsidP="000E2C95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  </w:t>
            </w:r>
            <w:r w:rsidRPr="001564C4">
              <w:rPr>
                <w:rFonts w:eastAsia="Times New Roman" w:cs="Times New Roman"/>
                <w:b/>
                <w:sz w:val="22"/>
              </w:rPr>
              <w:t xml:space="preserve">Member ▪ </w:t>
            </w:r>
            <w:r>
              <w:rPr>
                <w:rFonts w:eastAsia="Times New Roman" w:cs="Times New Roman"/>
                <w:bCs/>
                <w:i/>
                <w:iCs/>
                <w:sz w:val="22"/>
              </w:rPr>
              <w:t>Victims &amp; Offenders</w:t>
            </w:r>
          </w:p>
        </w:tc>
        <w:tc>
          <w:tcPr>
            <w:tcW w:w="1625" w:type="dxa"/>
            <w:vAlign w:val="center"/>
          </w:tcPr>
          <w:p w14:paraId="0367781B" w14:textId="7EC85BF7" w:rsidR="00652DD6" w:rsidRPr="008851E6" w:rsidRDefault="00652DD6" w:rsidP="000E2C95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</w:t>
            </w:r>
            <w:r>
              <w:rPr>
                <w:rFonts w:eastAsia="Times New Roman" w:cs="Times New Roman"/>
                <w:bCs/>
                <w:sz w:val="22"/>
              </w:rPr>
              <w:t>23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– </w:t>
            </w:r>
            <w:r>
              <w:rPr>
                <w:rFonts w:eastAsia="Times New Roman" w:cs="Times New Roman"/>
                <w:bCs/>
                <w:sz w:val="22"/>
              </w:rPr>
              <w:t>present</w:t>
            </w:r>
          </w:p>
        </w:tc>
      </w:tr>
      <w:tr w:rsidR="00766641" w:rsidRPr="008851E6" w14:paraId="47691331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486ADE5B" w14:textId="422D96F1" w:rsidR="00766641" w:rsidRPr="008851E6" w:rsidRDefault="00766641" w:rsidP="00766641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1564C4">
              <w:rPr>
                <w:rFonts w:eastAsia="Times New Roman" w:cs="Times New Roman"/>
                <w:b/>
                <w:sz w:val="22"/>
              </w:rPr>
              <w:t xml:space="preserve">Member ▪ </w:t>
            </w:r>
            <w:r w:rsidRPr="001564C4">
              <w:rPr>
                <w:rFonts w:eastAsia="Times New Roman" w:cs="Times New Roman"/>
                <w:bCs/>
                <w:i/>
                <w:iCs/>
                <w:sz w:val="22"/>
              </w:rPr>
              <w:t>Journal of Research in Crime and Delinquency</w:t>
            </w:r>
          </w:p>
        </w:tc>
        <w:tc>
          <w:tcPr>
            <w:tcW w:w="1625" w:type="dxa"/>
            <w:vAlign w:val="center"/>
          </w:tcPr>
          <w:p w14:paraId="46E12C30" w14:textId="694F780E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</w:t>
            </w:r>
            <w:r>
              <w:rPr>
                <w:rFonts w:eastAsia="Times New Roman" w:cs="Times New Roman"/>
                <w:bCs/>
                <w:sz w:val="22"/>
              </w:rPr>
              <w:t>20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– </w:t>
            </w:r>
            <w:r>
              <w:rPr>
                <w:rFonts w:eastAsia="Times New Roman" w:cs="Times New Roman"/>
                <w:bCs/>
                <w:sz w:val="22"/>
              </w:rPr>
              <w:t>present</w:t>
            </w:r>
          </w:p>
        </w:tc>
      </w:tr>
      <w:tr w:rsidR="00766641" w:rsidRPr="008851E6" w14:paraId="78F7DAAE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551A6F15" w14:textId="60CB2B59" w:rsidR="00766641" w:rsidRPr="008851E6" w:rsidRDefault="00766641" w:rsidP="00766641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1564C4">
              <w:rPr>
                <w:rFonts w:eastAsia="Times New Roman" w:cs="Times New Roman"/>
                <w:b/>
                <w:sz w:val="22"/>
              </w:rPr>
              <w:t xml:space="preserve">Member ▪ </w:t>
            </w:r>
            <w:r>
              <w:rPr>
                <w:rFonts w:eastAsia="Times New Roman" w:cs="Times New Roman"/>
                <w:bCs/>
                <w:i/>
                <w:iCs/>
                <w:sz w:val="22"/>
              </w:rPr>
              <w:t>Journal of Experimental Criminology</w:t>
            </w:r>
          </w:p>
        </w:tc>
        <w:tc>
          <w:tcPr>
            <w:tcW w:w="1625" w:type="dxa"/>
            <w:vAlign w:val="center"/>
          </w:tcPr>
          <w:p w14:paraId="72246306" w14:textId="77777777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</w:t>
            </w:r>
            <w:r>
              <w:rPr>
                <w:rFonts w:eastAsia="Times New Roman" w:cs="Times New Roman"/>
                <w:bCs/>
                <w:sz w:val="22"/>
              </w:rPr>
              <w:t>20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– </w:t>
            </w:r>
            <w:r>
              <w:rPr>
                <w:rFonts w:eastAsia="Times New Roman" w:cs="Times New Roman"/>
                <w:bCs/>
                <w:sz w:val="22"/>
              </w:rPr>
              <w:t>present</w:t>
            </w:r>
          </w:p>
        </w:tc>
      </w:tr>
      <w:tr w:rsidR="00766641" w:rsidRPr="008851E6" w14:paraId="5F4D20F9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578D4F01" w14:textId="616AD3D6" w:rsidR="00766641" w:rsidRPr="008851E6" w:rsidRDefault="00766641" w:rsidP="00766641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1564C4">
              <w:rPr>
                <w:rFonts w:eastAsia="Times New Roman" w:cs="Times New Roman"/>
                <w:b/>
                <w:sz w:val="22"/>
              </w:rPr>
              <w:t xml:space="preserve">Member ▪ </w:t>
            </w:r>
            <w:r w:rsidRPr="001564C4">
              <w:rPr>
                <w:rFonts w:eastAsia="Times New Roman" w:cs="Times New Roman"/>
                <w:bCs/>
                <w:i/>
                <w:iCs/>
                <w:sz w:val="22"/>
              </w:rPr>
              <w:t xml:space="preserve">Journal of </w:t>
            </w:r>
            <w:r>
              <w:rPr>
                <w:rFonts w:eastAsia="Times New Roman" w:cs="Times New Roman"/>
                <w:bCs/>
                <w:i/>
                <w:iCs/>
                <w:sz w:val="22"/>
              </w:rPr>
              <w:t>Crime and Justice</w:t>
            </w:r>
          </w:p>
        </w:tc>
        <w:tc>
          <w:tcPr>
            <w:tcW w:w="1625" w:type="dxa"/>
            <w:vAlign w:val="center"/>
          </w:tcPr>
          <w:p w14:paraId="631CB4B3" w14:textId="62710CF4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</w:t>
            </w:r>
            <w:r>
              <w:rPr>
                <w:rFonts w:eastAsia="Times New Roman" w:cs="Times New Roman"/>
                <w:bCs/>
                <w:sz w:val="22"/>
              </w:rPr>
              <w:t>19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– </w:t>
            </w:r>
            <w:r w:rsidR="00643E9F">
              <w:rPr>
                <w:rFonts w:eastAsia="Times New Roman" w:cs="Times New Roman"/>
                <w:bCs/>
                <w:sz w:val="22"/>
              </w:rPr>
              <w:t>present</w:t>
            </w:r>
          </w:p>
        </w:tc>
      </w:tr>
      <w:tr w:rsidR="00766641" w:rsidRPr="008851E6" w14:paraId="7BED5B87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2CF6EA84" w14:textId="6B395FAF" w:rsidR="00766641" w:rsidRPr="008851E6" w:rsidRDefault="00766641" w:rsidP="00766641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1564C4">
              <w:rPr>
                <w:rFonts w:eastAsia="Times New Roman" w:cs="Times New Roman"/>
                <w:b/>
                <w:sz w:val="22"/>
              </w:rPr>
              <w:t xml:space="preserve">Member ▪ </w:t>
            </w:r>
            <w:r w:rsidRPr="001564C4">
              <w:rPr>
                <w:rFonts w:eastAsia="Times New Roman" w:cs="Times New Roman"/>
                <w:bCs/>
                <w:i/>
                <w:iCs/>
                <w:sz w:val="22"/>
              </w:rPr>
              <w:t>American Journal of Criminal Justice</w:t>
            </w:r>
          </w:p>
        </w:tc>
        <w:tc>
          <w:tcPr>
            <w:tcW w:w="1625" w:type="dxa"/>
            <w:vAlign w:val="center"/>
          </w:tcPr>
          <w:p w14:paraId="178F9FAD" w14:textId="7923682B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 w:rsidRPr="008851E6">
              <w:rPr>
                <w:rFonts w:eastAsia="Times New Roman" w:cs="Times New Roman"/>
                <w:bCs/>
                <w:sz w:val="22"/>
              </w:rPr>
              <w:t>20</w:t>
            </w:r>
            <w:r>
              <w:rPr>
                <w:rFonts w:eastAsia="Times New Roman" w:cs="Times New Roman"/>
                <w:bCs/>
                <w:sz w:val="22"/>
              </w:rPr>
              <w:t>14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–</w:t>
            </w:r>
            <w:r>
              <w:rPr>
                <w:rFonts w:eastAsia="Times New Roman" w:cs="Times New Roman"/>
                <w:bCs/>
                <w:sz w:val="22"/>
              </w:rPr>
              <w:t xml:space="preserve"> 2017</w:t>
            </w:r>
          </w:p>
        </w:tc>
      </w:tr>
      <w:tr w:rsidR="00766641" w:rsidRPr="008851E6" w14:paraId="042509FD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43C62352" w14:textId="77777777" w:rsidR="004A023A" w:rsidRDefault="004A023A" w:rsidP="00766641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b/>
                <w:sz w:val="22"/>
              </w:rPr>
            </w:pPr>
          </w:p>
          <w:p w14:paraId="3C9BDB75" w14:textId="546863B6" w:rsidR="00766641" w:rsidRPr="008851E6" w:rsidRDefault="00766641" w:rsidP="00766641">
            <w:pPr>
              <w:spacing w:before="60" w:afterLines="40" w:after="96" w:line="300" w:lineRule="exact"/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Ad-Hoc Manuscript Reviewer</w:t>
            </w:r>
          </w:p>
        </w:tc>
        <w:tc>
          <w:tcPr>
            <w:tcW w:w="1625" w:type="dxa"/>
            <w:vAlign w:val="center"/>
          </w:tcPr>
          <w:p w14:paraId="423EF40A" w14:textId="77777777" w:rsidR="00766641" w:rsidRPr="008851E6" w:rsidRDefault="00766641" w:rsidP="00766641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766641" w:rsidRPr="00D44EF4" w14:paraId="19B31F67" w14:textId="77777777" w:rsidTr="00652DD6">
        <w:trPr>
          <w:gridBefore w:val="1"/>
          <w:wBefore w:w="108" w:type="dxa"/>
          <w:trHeight w:val="360"/>
        </w:trPr>
        <w:tc>
          <w:tcPr>
            <w:tcW w:w="9360" w:type="dxa"/>
            <w:gridSpan w:val="2"/>
            <w:vAlign w:val="center"/>
          </w:tcPr>
          <w:p w14:paraId="353A0470" w14:textId="7B093645" w:rsidR="00766641" w:rsidRPr="00D44EF4" w:rsidRDefault="00766641" w:rsidP="00766641">
            <w:pPr>
              <w:spacing w:line="276" w:lineRule="auto"/>
              <w:ind w:left="247"/>
              <w:contextualSpacing/>
              <w:rPr>
                <w:rFonts w:eastAsia="Times New Roman" w:cs="Times New Roman"/>
                <w:i/>
                <w:sz w:val="22"/>
              </w:rPr>
            </w:pPr>
            <w:r w:rsidRPr="00D44EF4">
              <w:rPr>
                <w:rFonts w:cs="Times New Roman"/>
                <w:i/>
                <w:iCs/>
                <w:color w:val="000000"/>
                <w:sz w:val="22"/>
              </w:rPr>
              <w:t xml:space="preserve">Academic Emergency Medicine </w:t>
            </w:r>
            <w:r w:rsidRPr="00D44EF4">
              <w:rPr>
                <w:rFonts w:eastAsia="Times New Roman" w:cs="Times New Roman"/>
                <w:b/>
                <w:bCs/>
                <w:i/>
                <w:sz w:val="22"/>
              </w:rPr>
              <w:t>▪</w:t>
            </w:r>
            <w:r w:rsidRPr="00D44EF4">
              <w:rPr>
                <w:rFonts w:cs="Times New Roman"/>
                <w:i/>
                <w:iCs/>
                <w:color w:val="000000"/>
                <w:sz w:val="22"/>
              </w:rPr>
              <w:t xml:space="preserve"> Aggression and Violent Behavior </w:t>
            </w:r>
            <w:r w:rsidRPr="00D44EF4">
              <w:rPr>
                <w:rFonts w:eastAsia="Times New Roman" w:cs="Times New Roman"/>
                <w:b/>
                <w:bCs/>
                <w:i/>
                <w:sz w:val="22"/>
              </w:rPr>
              <w:t>▪</w:t>
            </w:r>
            <w:r w:rsidRPr="00D44EF4">
              <w:rPr>
                <w:rFonts w:eastAsia="Times New Roman" w:cs="Times New Roman"/>
                <w:i/>
                <w:sz w:val="22"/>
              </w:rPr>
              <w:t xml:space="preserve"> American Journal of Criminal Justice ▪American Journal of Preventive Medicine ▪ Assessment ▪ </w:t>
            </w:r>
            <w:r w:rsidR="00513077">
              <w:rPr>
                <w:rFonts w:eastAsia="Times New Roman" w:cs="Times New Roman"/>
                <w:i/>
                <w:sz w:val="22"/>
              </w:rPr>
              <w:t xml:space="preserve">Child Abuse &amp; Neglect </w:t>
            </w:r>
            <w:r w:rsidR="00513077" w:rsidRPr="00D44EF4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D44EF4">
              <w:rPr>
                <w:rFonts w:eastAsia="Times New Roman" w:cs="Times New Roman"/>
                <w:i/>
                <w:sz w:val="22"/>
              </w:rPr>
              <w:t xml:space="preserve">Crime Science ▪ Criminal Justice and Behavior ▪ Criminology ▪ Development and Psychopathology ▪ Feminist Criminology ▪ Health Affairs ▪ Homicide Studies ▪ </w:t>
            </w:r>
            <w:r w:rsidR="00F0304C">
              <w:rPr>
                <w:rFonts w:eastAsia="Times New Roman" w:cs="Times New Roman"/>
                <w:i/>
                <w:sz w:val="22"/>
              </w:rPr>
              <w:t xml:space="preserve">Howard Journal of Crime and Justice </w:t>
            </w:r>
            <w:r w:rsidR="00F0304C" w:rsidRPr="00D44EF4">
              <w:rPr>
                <w:rFonts w:eastAsia="Times New Roman" w:cs="Times New Roman"/>
                <w:i/>
                <w:sz w:val="22"/>
              </w:rPr>
              <w:t>▪</w:t>
            </w:r>
            <w:r w:rsidR="00F0304C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D44EF4">
              <w:rPr>
                <w:rFonts w:eastAsia="Times New Roman" w:cs="Times New Roman"/>
                <w:i/>
                <w:sz w:val="22"/>
              </w:rPr>
              <w:t>International Criminology ▪ International Criminal Justice Review ▪ International Journal of Cyber Criminology ▪ International Journal of Intercultural Relations ▪ Journal of Adolescent Health ▪ Journal of Aggression, Maltreatment, &amp; Trauma ▪ Journal of American College Health ▪ Journal of Crime and Justice ▪ Journal of Criminal Justice Education ▪ Journal of Experimental Criminology ▪</w:t>
            </w:r>
            <w:r w:rsidR="00026478">
              <w:rPr>
                <w:rFonts w:eastAsia="Times New Roman" w:cs="Times New Roman"/>
                <w:i/>
                <w:sz w:val="22"/>
              </w:rPr>
              <w:t xml:space="preserve"> Journal of Family Violence </w:t>
            </w:r>
            <w:r w:rsidR="00026478" w:rsidRPr="00D44EF4">
              <w:rPr>
                <w:rFonts w:eastAsia="Times New Roman" w:cs="Times New Roman"/>
                <w:i/>
                <w:sz w:val="22"/>
              </w:rPr>
              <w:t>▪</w:t>
            </w:r>
            <w:r w:rsidRPr="00D44EF4">
              <w:rPr>
                <w:rFonts w:eastAsia="Times New Roman" w:cs="Times New Roman"/>
                <w:i/>
                <w:sz w:val="22"/>
              </w:rPr>
              <w:t xml:space="preserve"> Journal of Interpersonal Violence ▪ Journal of Quantitative Criminology ▪ Journal of Research in Crime and Delinquency ▪ Journal of School Violence ▪ </w:t>
            </w:r>
            <w:r>
              <w:rPr>
                <w:rFonts w:eastAsia="Times New Roman" w:cs="Times New Roman"/>
                <w:i/>
                <w:sz w:val="22"/>
              </w:rPr>
              <w:t xml:space="preserve">Journal of Studies on Alcohol and Drugs </w:t>
            </w:r>
            <w:r w:rsidRPr="00D44EF4">
              <w:rPr>
                <w:rFonts w:eastAsia="Times New Roman" w:cs="Times New Roman"/>
                <w:i/>
                <w:sz w:val="22"/>
              </w:rPr>
              <w:t>▪</w:t>
            </w:r>
            <w:r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D44EF4">
              <w:rPr>
                <w:rFonts w:eastAsia="Times New Roman" w:cs="Times New Roman"/>
                <w:i/>
                <w:sz w:val="22"/>
              </w:rPr>
              <w:t xml:space="preserve">Justice Quarterly ▪ PLOS ONE ▪ Police Practice and Research ▪ Prevention Science ▪  Psychology, Crime and Law ▪ Sexual Abuse: A Journal of Research and Treatment ▪ Sexuality Research and Social Policy ▪ </w:t>
            </w:r>
            <w:r w:rsidR="002679A9">
              <w:rPr>
                <w:rFonts w:eastAsia="Times New Roman" w:cs="Times New Roman"/>
                <w:i/>
                <w:sz w:val="22"/>
              </w:rPr>
              <w:t xml:space="preserve">Social Problems </w:t>
            </w:r>
            <w:r w:rsidR="002679A9" w:rsidRPr="00D44EF4">
              <w:rPr>
                <w:rFonts w:eastAsia="Times New Roman" w:cs="Times New Roman"/>
                <w:i/>
                <w:sz w:val="22"/>
              </w:rPr>
              <w:t>▪</w:t>
            </w:r>
            <w:r w:rsidR="002679A9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D44EF4">
              <w:rPr>
                <w:rFonts w:eastAsia="Times New Roman" w:cs="Times New Roman"/>
                <w:i/>
                <w:sz w:val="22"/>
              </w:rPr>
              <w:t xml:space="preserve">Social Science Research ▪ </w:t>
            </w:r>
            <w:r w:rsidR="00E73EDC">
              <w:rPr>
                <w:rFonts w:eastAsia="Times New Roman" w:cs="Times New Roman"/>
                <w:i/>
                <w:sz w:val="22"/>
              </w:rPr>
              <w:t xml:space="preserve">Sociological Quarterly </w:t>
            </w:r>
            <w:r w:rsidR="00E73EDC" w:rsidRPr="00D44EF4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Pr="00D44EF4">
              <w:rPr>
                <w:rFonts w:eastAsia="Times New Roman" w:cs="Times New Roman"/>
                <w:i/>
                <w:sz w:val="22"/>
              </w:rPr>
              <w:t>Trauma, Violence, and Abuse ▪ Violence and Victims ▪ Violence Against Women ▪ Women &amp; Criminal Justice</w:t>
            </w:r>
          </w:p>
          <w:p w14:paraId="7B0F6C1A" w14:textId="3E113564" w:rsidR="00766641" w:rsidRPr="00D44EF4" w:rsidRDefault="00766641" w:rsidP="00766641">
            <w:pPr>
              <w:contextualSpacing/>
              <w:rPr>
                <w:rFonts w:eastAsia="Times New Roman" w:cs="Times New Roman"/>
                <w:i/>
                <w:sz w:val="22"/>
              </w:rPr>
            </w:pPr>
          </w:p>
        </w:tc>
      </w:tr>
      <w:tr w:rsidR="00766641" w:rsidRPr="008851E6" w14:paraId="5736EEE2" w14:textId="77777777" w:rsidTr="00652DD6">
        <w:trPr>
          <w:gridBefore w:val="1"/>
          <w:wBefore w:w="108" w:type="dxa"/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8FCCB" w14:textId="7F0AEE84" w:rsidR="00766641" w:rsidRPr="008851E6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SERVICE TO THE FIELD – ASSOCIATIONS</w:t>
            </w:r>
          </w:p>
        </w:tc>
      </w:tr>
      <w:tr w:rsidR="00766641" w:rsidRPr="008851E6" w14:paraId="0AB9D6BF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tcBorders>
              <w:top w:val="single" w:sz="4" w:space="0" w:color="auto"/>
            </w:tcBorders>
            <w:vAlign w:val="center"/>
          </w:tcPr>
          <w:p w14:paraId="717726BF" w14:textId="6AEA29DB" w:rsidR="00766641" w:rsidRPr="008851E6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American Society of Criminology</w:t>
            </w:r>
          </w:p>
        </w:tc>
        <w:tc>
          <w:tcPr>
            <w:tcW w:w="1625" w:type="dxa"/>
            <w:vAlign w:val="center"/>
          </w:tcPr>
          <w:p w14:paraId="031654A4" w14:textId="77777777" w:rsidR="00766641" w:rsidRPr="008851E6" w:rsidRDefault="00766641" w:rsidP="00766641">
            <w:pPr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8C6E19" w:rsidRPr="008851E6" w14:paraId="2E6EDE32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06C9DDCD" w14:textId="5FE4A833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Annual Meeting Program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Sub-Area 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094EC882" w14:textId="4F2BD3B2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2024</w:t>
            </w:r>
          </w:p>
        </w:tc>
      </w:tr>
      <w:tr w:rsidR="00005931" w:rsidRPr="008851E6" w14:paraId="02541B0E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02B28A37" w14:textId="77777777" w:rsidR="000A228B" w:rsidRDefault="00005931" w:rsidP="0000593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Association of Doctoral Programs in Criminology and Criminal Justice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0A228B"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</w:rPr>
              <w:t xml:space="preserve">Vice </w:t>
            </w:r>
            <w:r w:rsidR="000A228B">
              <w:rPr>
                <w:rFonts w:eastAsia="Times New Roman" w:cs="Times New Roman"/>
                <w:b/>
                <w:sz w:val="22"/>
              </w:rPr>
              <w:t xml:space="preserve">  </w:t>
            </w:r>
          </w:p>
          <w:p w14:paraId="0AC31493" w14:textId="098CA6FF" w:rsidR="00005931" w:rsidRPr="000A228B" w:rsidRDefault="000A228B" w:rsidP="00005931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="00005931">
              <w:rPr>
                <w:rFonts w:eastAsia="Times New Roman" w:cs="Times New Roman"/>
                <w:b/>
                <w:sz w:val="22"/>
              </w:rPr>
              <w:t>President</w:t>
            </w:r>
          </w:p>
        </w:tc>
        <w:tc>
          <w:tcPr>
            <w:tcW w:w="1625" w:type="dxa"/>
          </w:tcPr>
          <w:p w14:paraId="78F8F822" w14:textId="2BFCB74F" w:rsidR="00005931" w:rsidRDefault="00005931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8C6E19" w:rsidRPr="008851E6" w14:paraId="3CEE1ED4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16701597" w14:textId="75ACA557" w:rsidR="008C6E19" w:rsidRPr="00C446F6" w:rsidRDefault="008C6E19" w:rsidP="008C6E19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Annual Meeting Program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</w:rPr>
              <w:t>Area 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64F8EECD" w14:textId="574E4C27" w:rsidR="008C6E19" w:rsidRPr="008851E6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8C6E19" w:rsidRPr="008851E6" w14:paraId="7F32D525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16217FD6" w14:textId="115C0CD0" w:rsidR="008C6E19" w:rsidRPr="00C446F6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Pr="00AE0F65">
              <w:rPr>
                <w:rFonts w:eastAsia="Times New Roman" w:cs="Times New Roman"/>
                <w:bCs/>
                <w:sz w:val="22"/>
              </w:rPr>
              <w:t>Mentoring Committee, ASC Division of Victimology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AE0F65">
              <w:rPr>
                <w:rFonts w:eastAsia="Times New Roman" w:cs="Times New Roman"/>
                <w:b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1E31FFE6" w14:textId="6199B70C" w:rsidR="008C6E19" w:rsidRPr="008851E6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2021 – 2022 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8C6E19" w:rsidRPr="008851E6" w14:paraId="6D0E24E3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5C27EE4A" w14:textId="1048A08A" w:rsidR="008C6E19" w:rsidRPr="008851E6" w:rsidRDefault="008C6E19" w:rsidP="008C6E19">
            <w:pPr>
              <w:ind w:left="1237" w:hanging="1237"/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AE0F65">
              <w:rPr>
                <w:rFonts w:eastAsia="Times New Roman" w:cs="Times New Roman"/>
                <w:bCs/>
                <w:sz w:val="22"/>
              </w:rPr>
              <w:t xml:space="preserve">Student Affairs and Mentoring Committee, ASC </w:t>
            </w:r>
            <w:r>
              <w:rPr>
                <w:rFonts w:eastAsia="Times New Roman" w:cs="Times New Roman"/>
                <w:bCs/>
                <w:sz w:val="22"/>
              </w:rPr>
              <w:t xml:space="preserve">Feminist Criminology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02ED84D9" w14:textId="40DC7221" w:rsidR="008C6E19" w:rsidRPr="008851E6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2020 – 2022 </w:t>
            </w:r>
          </w:p>
        </w:tc>
      </w:tr>
      <w:tr w:rsidR="008C6E19" w:rsidRPr="008851E6" w14:paraId="001E455F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52AA112D" w14:textId="3570005D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Annual Meeting Program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Area 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6161CDBA" w14:textId="77777777" w:rsidR="008C6E19" w:rsidRPr="008851E6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2021</w:t>
            </w:r>
          </w:p>
        </w:tc>
      </w:tr>
      <w:tr w:rsidR="008C6E19" w:rsidRPr="008851E6" w14:paraId="291C9157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2457F719" w14:textId="0ECD2230" w:rsidR="008C6E19" w:rsidRPr="008851E6" w:rsidRDefault="008C6E19" w:rsidP="008C6E19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Annual Meeting Program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Sub-Area 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5DAF4CA7" w14:textId="67EE5515" w:rsidR="008C6E19" w:rsidRPr="008851E6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2020</w:t>
            </w:r>
          </w:p>
        </w:tc>
      </w:tr>
      <w:tr w:rsidR="008C6E19" w14:paraId="31065282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480074F2" w14:textId="3A689260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AE0F65">
              <w:rPr>
                <w:rFonts w:eastAsia="Times New Roman" w:cs="Times New Roman"/>
                <w:bCs/>
                <w:sz w:val="22"/>
              </w:rPr>
              <w:t xml:space="preserve">Internal Awards Committee, ASC </w:t>
            </w:r>
            <w:r>
              <w:rPr>
                <w:rFonts w:eastAsia="Times New Roman" w:cs="Times New Roman"/>
                <w:bCs/>
                <w:sz w:val="22"/>
              </w:rPr>
              <w:t>Feminist Criminology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5493468C" w14:textId="5902DA70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2019</w:t>
            </w:r>
          </w:p>
        </w:tc>
      </w:tr>
      <w:tr w:rsidR="008C6E19" w14:paraId="44D77BE1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5A982369" w14:textId="30924FF6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AE0F65">
              <w:rPr>
                <w:rFonts w:eastAsia="Times New Roman" w:cs="Times New Roman"/>
                <w:bCs/>
                <w:sz w:val="22"/>
              </w:rPr>
              <w:t>Elections Committee, ASC Division of Victimology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19935959" w14:textId="79A6E9A0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2017</w:t>
            </w:r>
          </w:p>
        </w:tc>
      </w:tr>
      <w:tr w:rsidR="008C6E19" w14:paraId="22E1B664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07469DE" w14:textId="65855562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Annual Meeting Program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Sub-Area 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7D0E2656" w14:textId="49E6E713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2014</w:t>
            </w:r>
          </w:p>
        </w:tc>
      </w:tr>
      <w:tr w:rsidR="008C6E19" w14:paraId="4425E58E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53DF36DE" w14:textId="10FFB23C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Academy of Criminal Justice Sciences</w:t>
            </w:r>
          </w:p>
        </w:tc>
        <w:tc>
          <w:tcPr>
            <w:tcW w:w="1625" w:type="dxa"/>
            <w:vAlign w:val="center"/>
          </w:tcPr>
          <w:p w14:paraId="3548C7CD" w14:textId="77777777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4A023A" w14:paraId="18C2EC48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93DA257" w14:textId="77777777" w:rsidR="004A023A" w:rsidRDefault="004A023A" w:rsidP="009A4EDB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Annual Meeting Program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Topic 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0C89AD1D" w14:textId="77777777" w:rsidR="004A023A" w:rsidRDefault="004A023A" w:rsidP="009A4EDB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2024</w:t>
            </w:r>
          </w:p>
        </w:tc>
      </w:tr>
      <w:tr w:rsidR="008C6E19" w14:paraId="44BC8EFD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27F1492B" w14:textId="14BCCBA0" w:rsidR="008C6E19" w:rsidRPr="005D6E08" w:rsidRDefault="008C6E19" w:rsidP="008C6E19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iCs/>
                <w:sz w:val="22"/>
              </w:rPr>
              <w:t xml:space="preserve">Outstanding Mentor Award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6E90D15B" w14:textId="66441E0E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2023 – 2024 </w:t>
            </w:r>
          </w:p>
        </w:tc>
      </w:tr>
      <w:tr w:rsidR="008C6E19" w14:paraId="7BDDEC3F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1DB77468" w14:textId="2BA109E5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Pr="0077108C">
              <w:rPr>
                <w:rFonts w:eastAsia="Times New Roman" w:cs="Times New Roman"/>
                <w:bCs/>
                <w:i/>
                <w:iCs/>
                <w:sz w:val="22"/>
              </w:rPr>
              <w:t>ACJS Today</w:t>
            </w:r>
            <w:r>
              <w:rPr>
                <w:rFonts w:eastAsia="Times New Roman" w:cs="Times New Roman"/>
                <w:bCs/>
                <w:i/>
                <w:i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Editor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21F98131" w14:textId="6B202E31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2021 – present</w:t>
            </w:r>
          </w:p>
        </w:tc>
      </w:tr>
      <w:tr w:rsidR="008C6E19" w14:paraId="68200CB8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144EB79B" w14:textId="165300F9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Criminal Justice Research Alliance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2AE68243" w14:textId="5ED15F6B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2021 – present </w:t>
            </w:r>
          </w:p>
        </w:tc>
      </w:tr>
      <w:tr w:rsidR="008C6E19" w14:paraId="2572C88B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7DD6C340" w14:textId="7283539D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Victimology Section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Executive Counselor</w:t>
            </w:r>
          </w:p>
        </w:tc>
        <w:tc>
          <w:tcPr>
            <w:tcW w:w="1625" w:type="dxa"/>
            <w:vAlign w:val="center"/>
          </w:tcPr>
          <w:p w14:paraId="330D6F47" w14:textId="1C9F9A95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2020 – 2022</w:t>
            </w:r>
          </w:p>
        </w:tc>
      </w:tr>
      <w:tr w:rsidR="008C6E19" w14:paraId="3ED5D929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6DBE08DD" w14:textId="5778D267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Annual Meeting Program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Area 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2E66F51B" w14:textId="124BD672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2021</w:t>
            </w:r>
          </w:p>
        </w:tc>
      </w:tr>
      <w:tr w:rsidR="008C6E19" w14:paraId="21B15987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DB60858" w14:textId="0BDB3B5D" w:rsidR="008C6E19" w:rsidRDefault="008C6E19" w:rsidP="008C6E19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Annual Meeting Program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Topic 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0B6AF7CE" w14:textId="05EEED78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2020</w:t>
            </w:r>
          </w:p>
        </w:tc>
      </w:tr>
      <w:tr w:rsidR="008C6E19" w14:paraId="56242B1D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74FAA542" w14:textId="264717D2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Student Affairs Committee </w:t>
            </w:r>
            <w:r w:rsidRPr="00DE3D44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4EA2C9CA" w14:textId="3F71939B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2019</w:t>
            </w:r>
          </w:p>
        </w:tc>
      </w:tr>
      <w:tr w:rsidR="008C6E19" w14:paraId="43E9653E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77964B5D" w14:textId="648FDBF4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Bruce Smith Sr. Award 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5BD6362E" w14:textId="79FC38EA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2019</w:t>
            </w:r>
          </w:p>
        </w:tc>
      </w:tr>
      <w:tr w:rsidR="008C6E19" w14:paraId="0DD0EA95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5CD589F3" w14:textId="724BEC43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Donal MacNamara Award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071A0F7D" w14:textId="52C4C1F1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2017</w:t>
            </w:r>
          </w:p>
        </w:tc>
      </w:tr>
      <w:tr w:rsidR="008C6E19" w14:paraId="1C578169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6DF1E47A" w14:textId="6C0A0415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>Southern Criminal Justice Association</w:t>
            </w:r>
          </w:p>
        </w:tc>
        <w:tc>
          <w:tcPr>
            <w:tcW w:w="1625" w:type="dxa"/>
            <w:vAlign w:val="center"/>
          </w:tcPr>
          <w:p w14:paraId="73D70E96" w14:textId="77777777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8C6E19" w14:paraId="48CF2840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51A9F9B" w14:textId="773C9B5C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Executive Board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1</w:t>
            </w:r>
            <w:r w:rsidRPr="0004731F">
              <w:rPr>
                <w:rFonts w:eastAsia="Times New Roman" w:cs="Times New Roman"/>
                <w:b/>
                <w:iCs/>
                <w:sz w:val="22"/>
                <w:vertAlign w:val="superscript"/>
              </w:rPr>
              <w:t>st</w:t>
            </w:r>
            <w:r>
              <w:rPr>
                <w:rFonts w:eastAsia="Times New Roman" w:cs="Times New Roman"/>
                <w:b/>
                <w:iCs/>
                <w:sz w:val="22"/>
              </w:rPr>
              <w:t xml:space="preserve"> Vice President </w:t>
            </w:r>
          </w:p>
        </w:tc>
        <w:tc>
          <w:tcPr>
            <w:tcW w:w="1625" w:type="dxa"/>
            <w:vAlign w:val="center"/>
          </w:tcPr>
          <w:p w14:paraId="5969BEF2" w14:textId="43A7CF4C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2022 – 2023 </w:t>
            </w:r>
          </w:p>
        </w:tc>
      </w:tr>
      <w:tr w:rsidR="008C6E19" w14:paraId="29877912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601D8289" w14:textId="3E68BCD9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Executive Board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2</w:t>
            </w:r>
            <w:r w:rsidRPr="0004731F">
              <w:rPr>
                <w:rFonts w:eastAsia="Times New Roman" w:cs="Times New Roman"/>
                <w:b/>
                <w:iCs/>
                <w:sz w:val="22"/>
                <w:vertAlign w:val="superscript"/>
              </w:rPr>
              <w:t>nd</w:t>
            </w:r>
            <w:r>
              <w:rPr>
                <w:rFonts w:eastAsia="Times New Roman" w:cs="Times New Roman"/>
                <w:b/>
                <w:iCs/>
                <w:sz w:val="22"/>
              </w:rPr>
              <w:t xml:space="preserve"> Vice President </w:t>
            </w:r>
          </w:p>
        </w:tc>
        <w:tc>
          <w:tcPr>
            <w:tcW w:w="1625" w:type="dxa"/>
            <w:vAlign w:val="center"/>
          </w:tcPr>
          <w:p w14:paraId="6725A067" w14:textId="4EBB2832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2021 – 2022 </w:t>
            </w:r>
          </w:p>
        </w:tc>
      </w:tr>
      <w:tr w:rsidR="008C6E19" w14:paraId="3A2A045E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0159F4AD" w14:textId="3595460F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Executive Board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 xml:space="preserve">Director at Large </w:t>
            </w:r>
          </w:p>
        </w:tc>
        <w:tc>
          <w:tcPr>
            <w:tcW w:w="1625" w:type="dxa"/>
            <w:vAlign w:val="center"/>
          </w:tcPr>
          <w:p w14:paraId="730C4E70" w14:textId="2C7CB866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2018 – 2021 </w:t>
            </w:r>
          </w:p>
        </w:tc>
      </w:tr>
      <w:tr w:rsidR="008C6E19" w14:paraId="4A88B32E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C292B7A" w14:textId="2FE97BE6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Doctoral Student Award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 xml:space="preserve">Chair </w:t>
            </w:r>
          </w:p>
        </w:tc>
        <w:tc>
          <w:tcPr>
            <w:tcW w:w="1625" w:type="dxa"/>
            <w:vAlign w:val="center"/>
          </w:tcPr>
          <w:p w14:paraId="1275C163" w14:textId="055BB219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2018</w:t>
            </w:r>
          </w:p>
        </w:tc>
      </w:tr>
      <w:tr w:rsidR="008C6E19" w14:paraId="0C15DF9B" w14:textId="77777777" w:rsidTr="00652DD6">
        <w:trPr>
          <w:gridBefore w:val="1"/>
          <w:wBefore w:w="108" w:type="dxa"/>
          <w:trHeight w:val="360"/>
        </w:trPr>
        <w:tc>
          <w:tcPr>
            <w:tcW w:w="7735" w:type="dxa"/>
            <w:vAlign w:val="center"/>
          </w:tcPr>
          <w:p w14:paraId="38B1065A" w14:textId="4E556053" w:rsidR="008C6E19" w:rsidRPr="008851E6" w:rsidRDefault="008C6E19" w:rsidP="008C6E19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Master’s Student Award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 xml:space="preserve">Chair </w:t>
            </w:r>
          </w:p>
        </w:tc>
        <w:tc>
          <w:tcPr>
            <w:tcW w:w="1625" w:type="dxa"/>
            <w:vAlign w:val="center"/>
          </w:tcPr>
          <w:p w14:paraId="7A4D8C8C" w14:textId="515F1E6A" w:rsidR="008C6E19" w:rsidRDefault="008C6E19" w:rsidP="008C6E19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2017</w:t>
            </w:r>
          </w:p>
        </w:tc>
      </w:tr>
    </w:tbl>
    <w:p w14:paraId="490F6451" w14:textId="77777777" w:rsidR="009E411A" w:rsidRDefault="009E411A" w:rsidP="00FA7E1E">
      <w:pPr>
        <w:spacing w:before="160" w:after="0" w:line="276" w:lineRule="auto"/>
        <w:contextualSpacing/>
        <w:rPr>
          <w:rFonts w:cs="Times New Roman"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A7E1E" w:rsidRPr="008851E6" w14:paraId="12E732C2" w14:textId="77777777" w:rsidTr="00FA7E1E">
        <w:trPr>
          <w:trHeight w:val="36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E9217" w14:textId="6CF0A8A1" w:rsidR="00FA7E1E" w:rsidRPr="008851E6" w:rsidRDefault="00FA7E1E" w:rsidP="006D73F1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PROFESSIONAL ORGANIZATION MEMBERSHIPS</w:t>
            </w:r>
          </w:p>
        </w:tc>
      </w:tr>
      <w:tr w:rsidR="00FA7E1E" w:rsidRPr="008851E6" w14:paraId="76FC776E" w14:textId="77777777" w:rsidTr="00FA7E1E">
        <w:trPr>
          <w:trHeight w:val="360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709AA017" w14:textId="6E7955AD" w:rsidR="00FA7E1E" w:rsidRPr="006D73F1" w:rsidRDefault="00FA7E1E" w:rsidP="006D73F1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6D73F1">
              <w:rPr>
                <w:rFonts w:cs="Times New Roman"/>
                <w:b/>
                <w:bCs/>
                <w:iCs/>
                <w:sz w:val="22"/>
              </w:rPr>
              <w:t xml:space="preserve">American Society of Criminology </w:t>
            </w:r>
            <w:r w:rsidRPr="006D73F1">
              <w:rPr>
                <w:rFonts w:eastAsia="Times New Roman" w:cs="Times New Roman"/>
                <w:b/>
                <w:bCs/>
                <w:i/>
                <w:sz w:val="22"/>
              </w:rPr>
              <w:t>▪</w:t>
            </w:r>
            <w:r w:rsidRPr="006D73F1">
              <w:rPr>
                <w:rFonts w:eastAsia="Times New Roman" w:cs="Times New Roman"/>
                <w:iCs/>
                <w:sz w:val="22"/>
              </w:rPr>
              <w:t xml:space="preserve"> Division of Women and Crime </w:t>
            </w:r>
            <w:r w:rsidRPr="006D73F1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6D73F1">
              <w:rPr>
                <w:rFonts w:eastAsia="Times New Roman" w:cs="Times New Roman"/>
                <w:iCs/>
                <w:sz w:val="22"/>
              </w:rPr>
              <w:t xml:space="preserve">Division of Victimology </w:t>
            </w:r>
            <w:r w:rsidRPr="006D73F1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6D73F1">
              <w:rPr>
                <w:rFonts w:eastAsia="Times New Roman" w:cs="Times New Roman"/>
                <w:iCs/>
                <w:sz w:val="22"/>
              </w:rPr>
              <w:t xml:space="preserve">Division of Terrorism &amp; Bias Crimes </w:t>
            </w:r>
            <w:r w:rsidRPr="006D73F1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6D73F1">
              <w:rPr>
                <w:rFonts w:eastAsia="Times New Roman" w:cs="Times New Roman"/>
                <w:b/>
                <w:bCs/>
                <w:iCs/>
                <w:sz w:val="22"/>
              </w:rPr>
              <w:t xml:space="preserve">Academy of Criminal Justice Sciences </w:t>
            </w:r>
            <w:r w:rsidRPr="006D73F1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6D73F1">
              <w:rPr>
                <w:rFonts w:eastAsia="Times New Roman" w:cs="Times New Roman"/>
                <w:iCs/>
                <w:sz w:val="22"/>
              </w:rPr>
              <w:t xml:space="preserve">Division of Victimology </w:t>
            </w:r>
            <w:r w:rsidRPr="006D73F1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6D73F1">
              <w:rPr>
                <w:rFonts w:eastAsia="Times New Roman" w:cs="Times New Roman"/>
                <w:iCs/>
                <w:sz w:val="22"/>
              </w:rPr>
              <w:t xml:space="preserve">Division of Minorities and Women </w:t>
            </w:r>
            <w:r w:rsidRPr="006D73F1">
              <w:rPr>
                <w:rFonts w:eastAsia="Times New Roman" w:cs="Times New Roman"/>
                <w:b/>
                <w:bCs/>
                <w:i/>
                <w:sz w:val="22"/>
              </w:rPr>
              <w:t xml:space="preserve">▪ </w:t>
            </w:r>
            <w:r w:rsidRPr="006D73F1">
              <w:rPr>
                <w:rFonts w:eastAsia="Times New Roman" w:cs="Times New Roman"/>
                <w:b/>
                <w:bCs/>
                <w:iCs/>
                <w:sz w:val="22"/>
              </w:rPr>
              <w:t>Southern Criminal Justice Association</w:t>
            </w:r>
          </w:p>
        </w:tc>
      </w:tr>
    </w:tbl>
    <w:p w14:paraId="0DDF1457" w14:textId="77777777" w:rsidR="0091781F" w:rsidRDefault="0091781F" w:rsidP="00FA7E1E">
      <w:pPr>
        <w:spacing w:after="0" w:line="276" w:lineRule="auto"/>
        <w:contextualSpacing/>
        <w:rPr>
          <w:rFonts w:cs="Times New Roman"/>
          <w:sz w:val="22"/>
        </w:rPr>
      </w:pPr>
    </w:p>
    <w:p w14:paraId="36C203E9" w14:textId="77777777" w:rsidR="00865137" w:rsidRDefault="00865137" w:rsidP="00FA7E1E">
      <w:pPr>
        <w:spacing w:after="0" w:line="276" w:lineRule="auto"/>
        <w:contextualSpacing/>
        <w:rPr>
          <w:rFonts w:cs="Times New Roman"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A7E1E" w:rsidRPr="008851E6" w14:paraId="1F0A1013" w14:textId="77777777" w:rsidTr="00D67E0A">
        <w:trPr>
          <w:trHeight w:val="36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97A6A" w14:textId="3032EA74" w:rsidR="00FA7E1E" w:rsidRPr="006D73F1" w:rsidRDefault="00FA7E1E" w:rsidP="006D73F1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6D73F1">
              <w:rPr>
                <w:rFonts w:eastAsia="Times New Roman" w:cs="Times New Roman"/>
                <w:b/>
                <w:sz w:val="22"/>
              </w:rPr>
              <w:lastRenderedPageBreak/>
              <w:t>COMMUNITY ORGANIZATION MEMBERSH</w:t>
            </w:r>
            <w:r w:rsidR="006D73F1" w:rsidRPr="006D73F1">
              <w:rPr>
                <w:rFonts w:eastAsia="Times New Roman" w:cs="Times New Roman"/>
                <w:b/>
                <w:sz w:val="22"/>
              </w:rPr>
              <w:t>I</w:t>
            </w:r>
            <w:r w:rsidRPr="006D73F1">
              <w:rPr>
                <w:rFonts w:eastAsia="Times New Roman" w:cs="Times New Roman"/>
                <w:b/>
                <w:sz w:val="22"/>
              </w:rPr>
              <w:t>PS AND PARTICIPATION</w:t>
            </w:r>
          </w:p>
        </w:tc>
      </w:tr>
      <w:tr w:rsidR="00FA7E1E" w:rsidRPr="008851E6" w14:paraId="6F39368F" w14:textId="77777777" w:rsidTr="00D67E0A">
        <w:trPr>
          <w:trHeight w:val="360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07445" w14:textId="4411ECD2" w:rsidR="00FA7E1E" w:rsidRPr="006D73F1" w:rsidRDefault="003E75F4" w:rsidP="006D73F1">
            <w:pPr>
              <w:spacing w:line="276" w:lineRule="auto"/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iCs/>
                <w:sz w:val="22"/>
              </w:rPr>
              <w:t xml:space="preserve">Hillsborough County Child Abuse Death Review (2023 – present) </w:t>
            </w:r>
            <w:r w:rsidRPr="006D73F1">
              <w:rPr>
                <w:rFonts w:eastAsia="Times New Roman" w:cs="Times New Roman"/>
                <w:i/>
                <w:sz w:val="22"/>
              </w:rPr>
              <w:t xml:space="preserve">▪ </w:t>
            </w:r>
            <w:r w:rsidR="00FA7E1E" w:rsidRPr="006D73F1">
              <w:rPr>
                <w:rFonts w:cs="Times New Roman"/>
                <w:iCs/>
                <w:sz w:val="22"/>
              </w:rPr>
              <w:t xml:space="preserve">Coordinated Community Response Team - Hillsborough County (2022 – present) </w:t>
            </w:r>
            <w:r w:rsidR="00FA7E1E" w:rsidRPr="006D73F1">
              <w:rPr>
                <w:rFonts w:eastAsia="Times New Roman" w:cs="Times New Roman"/>
                <w:i/>
                <w:sz w:val="22"/>
              </w:rPr>
              <w:t>▪</w:t>
            </w:r>
            <w:r w:rsidR="00FA7E1E" w:rsidRPr="006D73F1">
              <w:rPr>
                <w:rFonts w:eastAsia="Times New Roman" w:cs="Times New Roman"/>
                <w:iCs/>
                <w:sz w:val="22"/>
              </w:rPr>
              <w:t xml:space="preserve"> Hillsborough County Domestic Violence Fatality Review Team (2022 – present) </w:t>
            </w:r>
            <w:r w:rsidR="00FA7E1E" w:rsidRPr="006D73F1">
              <w:rPr>
                <w:rFonts w:eastAsia="Times New Roman" w:cs="Times New Roman"/>
                <w:i/>
                <w:sz w:val="22"/>
              </w:rPr>
              <w:t>▪</w:t>
            </w:r>
            <w:r w:rsidR="0091781F">
              <w:rPr>
                <w:rFonts w:eastAsia="Times New Roman" w:cs="Times New Roman"/>
                <w:i/>
                <w:sz w:val="22"/>
              </w:rPr>
              <w:t xml:space="preserve"> </w:t>
            </w:r>
            <w:r w:rsidR="0091781F">
              <w:rPr>
                <w:rFonts w:eastAsia="Times New Roman" w:cs="Times New Roman"/>
                <w:iCs/>
                <w:sz w:val="22"/>
              </w:rPr>
              <w:t xml:space="preserve">Hillsborough County Child Abuse Death Review </w:t>
            </w:r>
            <w:r w:rsidR="0091781F" w:rsidRPr="006D73F1">
              <w:rPr>
                <w:rFonts w:eastAsia="Times New Roman" w:cs="Times New Roman"/>
                <w:i/>
                <w:sz w:val="22"/>
              </w:rPr>
              <w:t>▪</w:t>
            </w:r>
            <w:r w:rsidR="00FA7E1E" w:rsidRPr="006D73F1">
              <w:rPr>
                <w:rFonts w:eastAsia="Times New Roman" w:cs="Times New Roman"/>
                <w:i/>
                <w:sz w:val="22"/>
              </w:rPr>
              <w:t xml:space="preserve"> </w:t>
            </w:r>
            <w:r w:rsidR="00FA7E1E" w:rsidRPr="006D73F1">
              <w:rPr>
                <w:rFonts w:cs="Times New Roman"/>
                <w:iCs/>
                <w:sz w:val="22"/>
              </w:rPr>
              <w:t xml:space="preserve">Tampa Alcohol Coalition (2013 – 2015) </w:t>
            </w:r>
            <w:r w:rsidR="00FA7E1E" w:rsidRPr="006D73F1">
              <w:rPr>
                <w:rFonts w:eastAsia="Times New Roman" w:cs="Times New Roman"/>
                <w:i/>
                <w:sz w:val="22"/>
              </w:rPr>
              <w:t>▪</w:t>
            </w:r>
            <w:r w:rsidR="00FA7E1E" w:rsidRPr="006D73F1">
              <w:rPr>
                <w:rFonts w:eastAsia="Times New Roman" w:cs="Times New Roman"/>
                <w:iCs/>
                <w:sz w:val="22"/>
              </w:rPr>
              <w:t xml:space="preserve"> Sexual Violence Prevention Program, State Prevention Team Member, Florida Department of Health (2013-2015)</w:t>
            </w:r>
          </w:p>
        </w:tc>
      </w:tr>
    </w:tbl>
    <w:p w14:paraId="6AE000B9" w14:textId="2A639FBF" w:rsidR="00FA7E1E" w:rsidRDefault="00FA7E1E" w:rsidP="00FA7E1E">
      <w:pPr>
        <w:spacing w:before="160" w:after="0" w:line="276" w:lineRule="auto"/>
        <w:contextualSpacing/>
        <w:rPr>
          <w:rFonts w:cs="Times New Roman"/>
          <w:sz w:val="22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5"/>
        <w:gridCol w:w="1625"/>
      </w:tblGrid>
      <w:tr w:rsidR="008F65E1" w:rsidRPr="008851E6" w14:paraId="6653A3B4" w14:textId="77777777" w:rsidTr="00D67E0A">
        <w:trPr>
          <w:trHeight w:val="360"/>
        </w:trPr>
        <w:tc>
          <w:tcPr>
            <w:tcW w:w="9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06E0" w14:textId="3B299C39" w:rsidR="008F65E1" w:rsidRPr="008851E6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UNIVERSITY AND DEPARTMENTAL SERVICE</w:t>
            </w:r>
          </w:p>
        </w:tc>
      </w:tr>
      <w:tr w:rsidR="008F65E1" w:rsidRPr="008851E6" w14:paraId="3DD977F4" w14:textId="77777777" w:rsidTr="00D67E0A">
        <w:trPr>
          <w:trHeight w:val="360"/>
        </w:trPr>
        <w:tc>
          <w:tcPr>
            <w:tcW w:w="7735" w:type="dxa"/>
            <w:tcBorders>
              <w:top w:val="single" w:sz="4" w:space="0" w:color="auto"/>
            </w:tcBorders>
            <w:vAlign w:val="center"/>
          </w:tcPr>
          <w:p w14:paraId="31BC129F" w14:textId="4BA13F0F" w:rsidR="008F65E1" w:rsidRPr="008851E6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University of South Florida</w:t>
            </w:r>
          </w:p>
        </w:tc>
        <w:tc>
          <w:tcPr>
            <w:tcW w:w="1625" w:type="dxa"/>
            <w:vAlign w:val="center"/>
          </w:tcPr>
          <w:p w14:paraId="17233CA0" w14:textId="77777777" w:rsidR="008F65E1" w:rsidRPr="008851E6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8F65E1" w:rsidRPr="008851E6" w14:paraId="1BCC0726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5ADB9D76" w14:textId="01396E80" w:rsidR="008F65E1" w:rsidRPr="00C446F6" w:rsidRDefault="008F65E1" w:rsidP="00D67E0A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College and University</w:t>
            </w:r>
          </w:p>
        </w:tc>
        <w:tc>
          <w:tcPr>
            <w:tcW w:w="1625" w:type="dxa"/>
            <w:vAlign w:val="center"/>
          </w:tcPr>
          <w:p w14:paraId="36349F32" w14:textId="1350C433" w:rsidR="008F65E1" w:rsidRPr="008851E6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7B0F3B" w:rsidRPr="008851E6" w14:paraId="53E69CA2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7E0B2D8E" w14:textId="1EB0A68E" w:rsidR="007B0F3B" w:rsidRDefault="007B0F3B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Outstanding Graduate Faculty Mentor Award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AE0F65">
              <w:rPr>
                <w:rFonts w:eastAsia="Times New Roman" w:cs="Times New Roman"/>
                <w:b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0DDF8B10" w14:textId="4B4D6C87" w:rsidR="007B0F3B" w:rsidRDefault="007B0F3B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CD36E1" w:rsidRPr="008851E6" w14:paraId="1D0C7366" w14:textId="77777777" w:rsidTr="006A7E6A">
        <w:trPr>
          <w:trHeight w:val="360"/>
        </w:trPr>
        <w:tc>
          <w:tcPr>
            <w:tcW w:w="7735" w:type="dxa"/>
            <w:vAlign w:val="center"/>
          </w:tcPr>
          <w:p w14:paraId="63D2ACC9" w14:textId="77777777" w:rsidR="00CD36E1" w:rsidRPr="008851E6" w:rsidRDefault="00CD36E1" w:rsidP="006A7E6A">
            <w:pPr>
              <w:ind w:left="1237" w:hanging="1237"/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CBCS Summer Research Institute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</w:rPr>
              <w:t>Mentor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243B9694" w14:textId="77777777" w:rsidR="00CD36E1" w:rsidRPr="008851E6" w:rsidRDefault="00CD36E1" w:rsidP="006A7E6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2022 </w:t>
            </w:r>
          </w:p>
        </w:tc>
      </w:tr>
      <w:tr w:rsidR="008F65E1" w:rsidRPr="008851E6" w14:paraId="3A1684E3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7D3B094E" w14:textId="685E48B3" w:rsidR="008F65E1" w:rsidRPr="00C446F6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Faculty Senate – Library Committee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AE0F65">
              <w:rPr>
                <w:rFonts w:eastAsia="Times New Roman" w:cs="Times New Roman"/>
                <w:b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5CE0E0A2" w14:textId="4855E0C5" w:rsidR="008F65E1" w:rsidRPr="008851E6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2021 – </w:t>
            </w:r>
            <w:r w:rsidR="003367A9">
              <w:rPr>
                <w:rFonts w:eastAsia="Times New Roman" w:cs="Times New Roman"/>
                <w:bCs/>
                <w:sz w:val="22"/>
              </w:rPr>
              <w:t>present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8F65E1" w:rsidRPr="008851E6" w14:paraId="7514722D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1449B2DE" w14:textId="1D60B9F0" w:rsidR="008F65E1" w:rsidRPr="008851E6" w:rsidRDefault="008F65E1" w:rsidP="00D67E0A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>Provost’s Award for Outstanding Teaching by a Graduate Student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6A5FB7A0" w14:textId="77777777" w:rsidR="008F65E1" w:rsidRPr="008851E6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2021</w:t>
            </w:r>
          </w:p>
        </w:tc>
      </w:tr>
      <w:tr w:rsidR="008F65E1" w:rsidRPr="008851E6" w14:paraId="34F3FDBA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2C6D2E9F" w14:textId="75D07B1B" w:rsidR="008F65E1" w:rsidRPr="008851E6" w:rsidRDefault="008F65E1" w:rsidP="00D67E0A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>CBCS Summer Research Institute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iCs/>
                <w:sz w:val="22"/>
              </w:rPr>
              <w:t>Mentor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73A2506B" w14:textId="665A756A" w:rsidR="008F65E1" w:rsidRPr="008851E6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2021</w:t>
            </w:r>
          </w:p>
        </w:tc>
      </w:tr>
      <w:tr w:rsidR="008F65E1" w14:paraId="49F00ABE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0F598EEE" w14:textId="76B82194" w:rsidR="008F65E1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>CBCS Research Council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sz w:val="22"/>
              </w:rPr>
              <w:t>Member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79CD0970" w14:textId="4557E718" w:rsidR="008F65E1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2020 – 2022 </w:t>
            </w:r>
          </w:p>
        </w:tc>
      </w:tr>
      <w:tr w:rsidR="008F65E1" w14:paraId="5964E26D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18D8FB02" w14:textId="421715FA" w:rsidR="008F65E1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Coordinated Community Response Team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sz w:val="22"/>
              </w:rPr>
              <w:t>Member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5722495A" w14:textId="77C85C5D" w:rsidR="008F65E1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2019 – 2020 </w:t>
            </w:r>
          </w:p>
        </w:tc>
      </w:tr>
      <w:tr w:rsidR="008F65E1" w14:paraId="6E005FEE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0E4F5C8C" w14:textId="70FAF190" w:rsidR="008F65E1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>CBCS Summer Research Institute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iCs/>
                <w:sz w:val="22"/>
              </w:rPr>
              <w:t>Mentor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159E1E62" w14:textId="340EFE4C" w:rsidR="008F65E1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2019</w:t>
            </w:r>
          </w:p>
        </w:tc>
      </w:tr>
      <w:tr w:rsidR="008F65E1" w14:paraId="36F831AE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6C5E0575" w14:textId="3FDC3B7F" w:rsidR="008F65E1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>CBCS Faculty Tenure &amp; Promotion Committee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6E04532F" w14:textId="54F2E140" w:rsidR="008F65E1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2018 – 2020 </w:t>
            </w:r>
          </w:p>
        </w:tc>
      </w:tr>
      <w:tr w:rsidR="008F65E1" w14:paraId="68B69741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6A96A092" w14:textId="6E17DCD5" w:rsidR="008F65E1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>Academy of Teaching and Learning Excellence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iCs/>
                <w:sz w:val="22"/>
              </w:rPr>
              <w:t>Liaison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2F9B025E" w14:textId="31597CD0" w:rsidR="008F65E1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2017 – 2021 </w:t>
            </w:r>
          </w:p>
        </w:tc>
      </w:tr>
      <w:tr w:rsidR="008F65E1" w14:paraId="558CE2D9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3FD580EA" w14:textId="18FC9A87" w:rsidR="008F65E1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>CBCS Summer Research Institute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iCs/>
                <w:sz w:val="22"/>
              </w:rPr>
              <w:t>Mentor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7CBF64D9" w14:textId="12C48630" w:rsidR="008F65E1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2017 </w:t>
            </w:r>
          </w:p>
        </w:tc>
      </w:tr>
      <w:tr w:rsidR="008F65E1" w14:paraId="66815F1E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18E78F27" w14:textId="4E6E9C29" w:rsidR="008F65E1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>CBCS Faculty Council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066B895D" w14:textId="20D9B1DF" w:rsidR="008F65E1" w:rsidRDefault="00637DF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2013 </w:t>
            </w:r>
            <w:r w:rsidR="00A871E3">
              <w:rPr>
                <w:rFonts w:eastAsia="Times New Roman" w:cs="Times New Roman"/>
                <w:bCs/>
                <w:sz w:val="22"/>
              </w:rPr>
              <w:t>–</w:t>
            </w:r>
            <w:r>
              <w:rPr>
                <w:rFonts w:eastAsia="Times New Roman" w:cs="Times New Roman"/>
                <w:bCs/>
                <w:sz w:val="22"/>
              </w:rPr>
              <w:t xml:space="preserve"> 2017</w:t>
            </w:r>
          </w:p>
        </w:tc>
      </w:tr>
      <w:tr w:rsidR="008F65E1" w14:paraId="7103642B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0C2AF3CB" w14:textId="22CF3287" w:rsidR="008F65E1" w:rsidRDefault="008F65E1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REAL Advisory Committee, Center for Victim Advocacy 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>▪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637DF7"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="00637DF7"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66D769D1" w14:textId="17AA89B1" w:rsidR="008F65E1" w:rsidRDefault="00637DF7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2012 – 2015 </w:t>
            </w:r>
            <w:r w:rsidR="008F65E1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8F65E1" w14:paraId="3A1AF3D1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2A26BF62" w14:textId="5D495D18" w:rsidR="008F65E1" w:rsidRDefault="00637DF7" w:rsidP="00D67E0A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Department</w:t>
            </w:r>
          </w:p>
        </w:tc>
        <w:tc>
          <w:tcPr>
            <w:tcW w:w="1625" w:type="dxa"/>
            <w:vAlign w:val="center"/>
          </w:tcPr>
          <w:p w14:paraId="2B88CC86" w14:textId="4C2FDD75" w:rsidR="008F65E1" w:rsidRDefault="008F65E1" w:rsidP="00D67E0A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B63CBB" w14:paraId="31239852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11C48747" w14:textId="43DF0A52" w:rsidR="00B63CBB" w:rsidRDefault="00B63CBB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Faculty Hiring Committee, St. Petersburg Campus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3B867AD9" w14:textId="5D167813" w:rsidR="00B63CBB" w:rsidRDefault="00B63CBB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BE7ADC" w14:paraId="2AAB455B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16A8B68F" w14:textId="7B6D8616" w:rsidR="00BE7ADC" w:rsidRDefault="00BE7ADC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Tenure and Promotion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61704245" w14:textId="2A4B67CE" w:rsidR="00BE7ADC" w:rsidRDefault="00BE7ADC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4C7E46" w14:paraId="43FC1DE7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7CB85CFF" w14:textId="6AAC71B4" w:rsidR="004C7E46" w:rsidRDefault="004C7E46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Doctoral Comprehensive Exam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47D4A649" w14:textId="2CDB702F" w:rsidR="004C7E46" w:rsidRDefault="004C7E46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2023</w:t>
            </w:r>
          </w:p>
        </w:tc>
      </w:tr>
      <w:tr w:rsidR="00637DF7" w14:paraId="19386AC3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3708692D" w14:textId="68C9B37D" w:rsidR="00637DF7" w:rsidRPr="008851E6" w:rsidRDefault="00637DF7" w:rsidP="00637DF7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sz w:val="22"/>
              </w:rPr>
              <w:t>Department Hiring Plan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AE0F65">
              <w:rPr>
                <w:rFonts w:eastAsia="Times New Roman" w:cs="Times New Roman"/>
                <w:b/>
                <w:sz w:val="22"/>
              </w:rPr>
              <w:t>Member</w:t>
            </w:r>
          </w:p>
        </w:tc>
        <w:tc>
          <w:tcPr>
            <w:tcW w:w="1625" w:type="dxa"/>
            <w:vAlign w:val="center"/>
          </w:tcPr>
          <w:p w14:paraId="58B7AB6D" w14:textId="5D3C84CE" w:rsidR="00637DF7" w:rsidRDefault="00637DF7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2022 </w:t>
            </w:r>
            <w:r w:rsidRPr="008851E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637DF7" w14:paraId="5A33D42A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22518C13" w14:textId="48DC9190" w:rsidR="00637DF7" w:rsidRPr="008851E6" w:rsidRDefault="00637DF7" w:rsidP="00637DF7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iCs/>
                <w:sz w:val="22"/>
              </w:rPr>
              <w:t xml:space="preserve">Faculty Annual Evaluation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E806B0" w:rsidRPr="00E806B0">
              <w:rPr>
                <w:rFonts w:eastAsia="Times New Roman" w:cs="Times New Roman"/>
                <w:b/>
                <w:sz w:val="22"/>
              </w:rPr>
              <w:t>Chair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2D7770EC" w14:textId="2AD2085C" w:rsidR="00637DF7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2020 </w:t>
            </w:r>
          </w:p>
        </w:tc>
      </w:tr>
      <w:tr w:rsidR="00637DF7" w14:paraId="284F7654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76ED9B53" w14:textId="4590B715" w:rsidR="00637DF7" w:rsidRPr="008851E6" w:rsidRDefault="00637DF7" w:rsidP="00637DF7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sz w:val="22"/>
              </w:rPr>
              <w:t>Faculty Annual Evaluation Committee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</w:t>
            </w:r>
            <w:r w:rsidR="00E806B0">
              <w:rPr>
                <w:rFonts w:eastAsia="Times New Roman" w:cs="Times New Roman"/>
                <w:b/>
                <w:iCs/>
                <w:sz w:val="22"/>
              </w:rPr>
              <w:t>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146CADAD" w14:textId="63AACEF2" w:rsidR="00637DF7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2018 – 2020 </w:t>
            </w:r>
          </w:p>
        </w:tc>
      </w:tr>
      <w:tr w:rsidR="00637DF7" w14:paraId="68F2B94A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4577C696" w14:textId="2351245D" w:rsidR="00637DF7" w:rsidRPr="00E806B0" w:rsidRDefault="00637DF7" w:rsidP="00637DF7">
            <w:pPr>
              <w:contextualSpacing/>
              <w:rPr>
                <w:rFonts w:eastAsia="Times New Roman" w:cs="Times New Roman"/>
                <w:bCs/>
                <w:i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="00E806B0" w:rsidRPr="00E806B0">
              <w:rPr>
                <w:rFonts w:eastAsia="Times New Roman" w:cs="Times New Roman"/>
                <w:bCs/>
                <w:sz w:val="22"/>
              </w:rPr>
              <w:t>Graduate Program Director</w:t>
            </w:r>
            <w:r w:rsidRPr="00E806B0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1F0A4B2D" w14:textId="76C610EF" w:rsidR="00637DF7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2017 – 2020 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637DF7" w14:paraId="30D5202D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777224C5" w14:textId="4EBF691F" w:rsidR="00637DF7" w:rsidRDefault="00637DF7" w:rsidP="00637DF7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sz w:val="22"/>
              </w:rPr>
              <w:t>Executive Committee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70F98E4D" w14:textId="4F4D4089" w:rsidR="00637DF7" w:rsidRDefault="00637DF7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</w:t>
            </w:r>
            <w:r w:rsidR="00E806B0">
              <w:rPr>
                <w:rFonts w:eastAsia="Times New Roman" w:cs="Times New Roman"/>
                <w:bCs/>
                <w:sz w:val="22"/>
              </w:rPr>
              <w:t>7</w:t>
            </w:r>
            <w:r>
              <w:rPr>
                <w:rFonts w:eastAsia="Times New Roman" w:cs="Times New Roman"/>
                <w:bCs/>
                <w:sz w:val="22"/>
              </w:rPr>
              <w:t xml:space="preserve"> – 20</w:t>
            </w:r>
            <w:r w:rsidR="00E806B0">
              <w:rPr>
                <w:rFonts w:eastAsia="Times New Roman" w:cs="Times New Roman"/>
                <w:bCs/>
                <w:sz w:val="22"/>
              </w:rPr>
              <w:t>19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637DF7" w14:paraId="743022FD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450F75D1" w14:textId="7E61F4B0" w:rsidR="00637DF7" w:rsidRDefault="00637DF7" w:rsidP="00637DF7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sz w:val="22"/>
              </w:rPr>
              <w:t>Master’s Comprehensive Exam Committee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</w:t>
            </w:r>
            <w:r w:rsidR="004C7E46">
              <w:rPr>
                <w:rFonts w:eastAsia="Times New Roman" w:cs="Times New Roman"/>
                <w:b/>
                <w:iCs/>
                <w:sz w:val="22"/>
              </w:rPr>
              <w:t>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7D279FF3" w14:textId="5A2C503B" w:rsidR="00637DF7" w:rsidRDefault="00637DF7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</w:t>
            </w:r>
            <w:r w:rsidR="00E806B0">
              <w:rPr>
                <w:rFonts w:eastAsia="Times New Roman" w:cs="Times New Roman"/>
                <w:bCs/>
                <w:sz w:val="22"/>
              </w:rPr>
              <w:t xml:space="preserve">4 – 2017 </w:t>
            </w:r>
          </w:p>
        </w:tc>
      </w:tr>
      <w:tr w:rsidR="00637DF7" w14:paraId="6DF626B0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543D5E6F" w14:textId="73FCB723" w:rsidR="00637DF7" w:rsidRDefault="00637DF7" w:rsidP="00637DF7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sz w:val="22"/>
              </w:rPr>
              <w:t>Doctoral Comprehensive Exam Committee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515CBE1C" w14:textId="275D5522" w:rsidR="00637DF7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2014 – 2016 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637DF7" w14:paraId="48E18951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7547985D" w14:textId="6BBD063C" w:rsidR="00637DF7" w:rsidRPr="008851E6" w:rsidRDefault="00637DF7" w:rsidP="00637DF7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sz w:val="22"/>
              </w:rPr>
              <w:t>Undergraduate Committee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E806B0"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56AD13E8" w14:textId="11A3BD8F" w:rsidR="00637DF7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2013 – 2014 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637DF7" w14:paraId="5E783D62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24579977" w14:textId="10FFF3C1" w:rsidR="00637DF7" w:rsidRPr="008851E6" w:rsidRDefault="00637DF7" w:rsidP="00637DF7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sz w:val="22"/>
              </w:rPr>
              <w:t>Scientific Review Committee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</w:t>
            </w:r>
            <w:r w:rsidR="00E806B0">
              <w:rPr>
                <w:rFonts w:eastAsia="Times New Roman" w:cs="Times New Roman"/>
                <w:b/>
                <w:iCs/>
                <w:sz w:val="22"/>
              </w:rPr>
              <w:t>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4FA74112" w14:textId="69C23BE9" w:rsidR="00637DF7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 xml:space="preserve">2012 – 2021 </w:t>
            </w:r>
            <w:r w:rsidR="00637DF7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</w:tr>
      <w:tr w:rsidR="00637DF7" w14:paraId="50A6A9DB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54935353" w14:textId="32174A2B" w:rsidR="00637DF7" w:rsidRPr="008851E6" w:rsidRDefault="00637DF7" w:rsidP="00637DF7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8851E6">
              <w:rPr>
                <w:rFonts w:eastAsia="Times New Roman" w:cs="Times New Roman"/>
                <w:b/>
                <w:iCs/>
                <w:sz w:val="22"/>
              </w:rPr>
              <w:t xml:space="preserve">    </w:t>
            </w:r>
            <w:r w:rsidR="00E806B0">
              <w:rPr>
                <w:rFonts w:eastAsia="Times New Roman" w:cs="Times New Roman"/>
                <w:bCs/>
                <w:sz w:val="22"/>
              </w:rPr>
              <w:t>Scholarship Committee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iCs/>
                <w:sz w:val="22"/>
              </w:rPr>
              <w:t>Member</w:t>
            </w:r>
            <w:r w:rsidRPr="00C446F6">
              <w:rPr>
                <w:rFonts w:eastAsia="Times New Roman" w:cs="Times New Roman"/>
                <w:bCs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32F08838" w14:textId="4C3C20BB" w:rsidR="00637DF7" w:rsidRDefault="00637DF7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</w:t>
            </w:r>
            <w:r w:rsidR="00E806B0">
              <w:rPr>
                <w:rFonts w:eastAsia="Times New Roman" w:cs="Times New Roman"/>
                <w:bCs/>
                <w:sz w:val="22"/>
              </w:rPr>
              <w:t>2</w:t>
            </w:r>
            <w:r>
              <w:rPr>
                <w:rFonts w:eastAsia="Times New Roman" w:cs="Times New Roman"/>
                <w:bCs/>
                <w:sz w:val="22"/>
              </w:rPr>
              <w:t xml:space="preserve"> - 201</w:t>
            </w:r>
            <w:r w:rsidR="00E806B0">
              <w:rPr>
                <w:rFonts w:eastAsia="Times New Roman" w:cs="Times New Roman"/>
                <w:bCs/>
                <w:sz w:val="22"/>
              </w:rPr>
              <w:t>3</w:t>
            </w:r>
          </w:p>
        </w:tc>
      </w:tr>
      <w:tr w:rsidR="00637DF7" w14:paraId="6164697E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283320EF" w14:textId="7B8F096C" w:rsidR="00637DF7" w:rsidRPr="00E806B0" w:rsidRDefault="00E806B0" w:rsidP="00637DF7">
            <w:pPr>
              <w:contextualSpacing/>
              <w:rPr>
                <w:rFonts w:eastAsia="Times New Roman" w:cs="Times New Roman"/>
                <w:b/>
                <w:iCs/>
                <w:sz w:val="22"/>
              </w:rPr>
            </w:pPr>
            <w:r w:rsidRPr="00E806B0">
              <w:rPr>
                <w:rFonts w:eastAsia="Times New Roman" w:cs="Times New Roman"/>
                <w:b/>
                <w:sz w:val="22"/>
              </w:rPr>
              <w:lastRenderedPageBreak/>
              <w:t>University at Albany (SUNY)</w:t>
            </w:r>
            <w:r w:rsidR="00637DF7" w:rsidRPr="00E806B0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1625" w:type="dxa"/>
            <w:vAlign w:val="center"/>
          </w:tcPr>
          <w:p w14:paraId="4C833A67" w14:textId="396969B9" w:rsidR="00637DF7" w:rsidRDefault="00637DF7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</w:p>
        </w:tc>
      </w:tr>
      <w:tr w:rsidR="00E806B0" w14:paraId="187FA113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38E334CB" w14:textId="64CA4CF8" w:rsidR="00E806B0" w:rsidRPr="00E806B0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>
              <w:rPr>
                <w:rFonts w:eastAsia="Times New Roman" w:cs="Times New Roman"/>
                <w:bCs/>
                <w:sz w:val="22"/>
              </w:rPr>
              <w:t xml:space="preserve">Faculty Search Committee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806B0">
              <w:rPr>
                <w:rFonts w:eastAsia="Times New Roman" w:cs="Times New Roman"/>
                <w:b/>
                <w:sz w:val="22"/>
              </w:rPr>
              <w:t>Student Member</w:t>
            </w:r>
          </w:p>
        </w:tc>
        <w:tc>
          <w:tcPr>
            <w:tcW w:w="1625" w:type="dxa"/>
            <w:vAlign w:val="center"/>
          </w:tcPr>
          <w:p w14:paraId="7F6D205E" w14:textId="444C6E09" w:rsidR="00E806B0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2012</w:t>
            </w:r>
          </w:p>
        </w:tc>
      </w:tr>
      <w:tr w:rsidR="00E806B0" w14:paraId="3269500C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60ED8BD0" w14:textId="3D954B07" w:rsidR="00E806B0" w:rsidRPr="00E806B0" w:rsidRDefault="00E806B0" w:rsidP="00637DF7">
            <w:pPr>
              <w:contextualSpacing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E806B0">
              <w:rPr>
                <w:rFonts w:eastAsia="Times New Roman" w:cs="Times New Roman"/>
                <w:bCs/>
                <w:sz w:val="22"/>
              </w:rPr>
              <w:t>Tenure Committee</w:t>
            </w:r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C446F6">
              <w:rPr>
                <w:rFonts w:eastAsia="Times New Roman" w:cs="Times New Roman"/>
                <w:bCs/>
                <w:sz w:val="22"/>
              </w:rPr>
              <w:t>▪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E806B0">
              <w:rPr>
                <w:rFonts w:eastAsia="Times New Roman" w:cs="Times New Roman"/>
                <w:b/>
                <w:sz w:val="22"/>
              </w:rPr>
              <w:t>Student Member</w:t>
            </w:r>
          </w:p>
        </w:tc>
        <w:tc>
          <w:tcPr>
            <w:tcW w:w="1625" w:type="dxa"/>
            <w:vAlign w:val="center"/>
          </w:tcPr>
          <w:p w14:paraId="14198754" w14:textId="2BB9EAF1" w:rsidR="00E806B0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2011</w:t>
            </w:r>
          </w:p>
        </w:tc>
      </w:tr>
      <w:tr w:rsidR="00E806B0" w14:paraId="7B90EC53" w14:textId="77777777" w:rsidTr="00D67E0A">
        <w:trPr>
          <w:trHeight w:val="360"/>
        </w:trPr>
        <w:tc>
          <w:tcPr>
            <w:tcW w:w="7735" w:type="dxa"/>
            <w:vAlign w:val="center"/>
          </w:tcPr>
          <w:p w14:paraId="384FA72E" w14:textId="71877942" w:rsidR="00E806B0" w:rsidRPr="00E806B0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    </w:t>
            </w:r>
            <w:r w:rsidRPr="00E806B0">
              <w:rPr>
                <w:rFonts w:eastAsia="Times New Roman" w:cs="Times New Roman"/>
                <w:bCs/>
                <w:sz w:val="22"/>
              </w:rPr>
              <w:t>Graduate Representative</w:t>
            </w:r>
          </w:p>
        </w:tc>
        <w:tc>
          <w:tcPr>
            <w:tcW w:w="1625" w:type="dxa"/>
            <w:vAlign w:val="center"/>
          </w:tcPr>
          <w:p w14:paraId="62CD5DB6" w14:textId="2B337E15" w:rsidR="00E806B0" w:rsidRDefault="00E806B0" w:rsidP="00637DF7">
            <w:pPr>
              <w:contextualSpacing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2010 – 201</w:t>
            </w:r>
            <w:r w:rsidR="006D73F1">
              <w:rPr>
                <w:rFonts w:eastAsia="Times New Roman" w:cs="Times New Roman"/>
                <w:bCs/>
                <w:sz w:val="22"/>
              </w:rPr>
              <w:t>1</w:t>
            </w:r>
          </w:p>
        </w:tc>
      </w:tr>
    </w:tbl>
    <w:p w14:paraId="0825FB75" w14:textId="4BF001A4" w:rsidR="004001EE" w:rsidRPr="008851E6" w:rsidRDefault="004001EE" w:rsidP="00D53258">
      <w:pPr>
        <w:spacing w:after="0" w:line="240" w:lineRule="auto"/>
        <w:contextualSpacing/>
        <w:rPr>
          <w:rFonts w:eastAsia="Times New Roman" w:cs="Times New Roman"/>
          <w:b/>
          <w:sz w:val="22"/>
        </w:rPr>
      </w:pPr>
    </w:p>
    <w:sectPr w:rsidR="004001EE" w:rsidRPr="008851E6">
      <w:footerReference w:type="default" r:id="rId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8F2DC" w14:textId="77777777" w:rsidR="009117E0" w:rsidRDefault="009117E0" w:rsidP="001C06AD">
      <w:pPr>
        <w:spacing w:after="0" w:line="240" w:lineRule="auto"/>
      </w:pPr>
      <w:r>
        <w:separator/>
      </w:r>
    </w:p>
  </w:endnote>
  <w:endnote w:type="continuationSeparator" w:id="0">
    <w:p w14:paraId="156695E9" w14:textId="77777777" w:rsidR="009117E0" w:rsidRDefault="009117E0" w:rsidP="001C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4C21" w14:textId="2180D3B5" w:rsidR="001C06AD" w:rsidRPr="001C06AD" w:rsidRDefault="001C06AD" w:rsidP="001C06AD">
    <w:pPr>
      <w:pStyle w:val="Footer"/>
      <w:jc w:val="right"/>
      <w:rPr>
        <w:rFonts w:cs="Times New Roman"/>
        <w:noProof/>
        <w:sz w:val="20"/>
        <w:szCs w:val="20"/>
      </w:rPr>
    </w:pPr>
    <w:r w:rsidRPr="001C06AD">
      <w:rPr>
        <w:sz w:val="20"/>
        <w:szCs w:val="20"/>
      </w:rPr>
      <w:t>R</w:t>
    </w:r>
    <w:r w:rsidRPr="001C06AD">
      <w:rPr>
        <w:rFonts w:cs="Times New Roman"/>
        <w:sz w:val="20"/>
        <w:szCs w:val="20"/>
      </w:rPr>
      <w:t>á</w:t>
    </w:r>
    <w:r w:rsidRPr="001C06AD">
      <w:rPr>
        <w:sz w:val="20"/>
        <w:szCs w:val="20"/>
      </w:rPr>
      <w:t xml:space="preserve">chael A. Powers    </w:t>
    </w:r>
    <w:sdt>
      <w:sdtPr>
        <w:rPr>
          <w:rFonts w:cs="Times New Roman"/>
          <w:sz w:val="20"/>
          <w:szCs w:val="20"/>
        </w:rPr>
        <w:id w:val="3390517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C06AD">
          <w:rPr>
            <w:rFonts w:cs="Times New Roman"/>
            <w:sz w:val="20"/>
            <w:szCs w:val="20"/>
          </w:rPr>
          <w:t xml:space="preserve">page </w:t>
        </w:r>
        <w:r w:rsidRPr="001C06AD">
          <w:rPr>
            <w:rFonts w:cs="Times New Roman"/>
            <w:sz w:val="20"/>
            <w:szCs w:val="20"/>
          </w:rPr>
          <w:fldChar w:fldCharType="begin"/>
        </w:r>
        <w:r w:rsidRPr="001C06AD">
          <w:rPr>
            <w:rFonts w:cs="Times New Roman"/>
            <w:sz w:val="20"/>
            <w:szCs w:val="20"/>
          </w:rPr>
          <w:instrText xml:space="preserve"> PAGE   \* MERGEFORMAT </w:instrText>
        </w:r>
        <w:r w:rsidRPr="001C06AD">
          <w:rPr>
            <w:rFonts w:cs="Times New Roman"/>
            <w:sz w:val="20"/>
            <w:szCs w:val="20"/>
          </w:rPr>
          <w:fldChar w:fldCharType="separate"/>
        </w:r>
        <w:r w:rsidRPr="001C06AD">
          <w:rPr>
            <w:rFonts w:cs="Times New Roman"/>
            <w:sz w:val="20"/>
            <w:szCs w:val="20"/>
          </w:rPr>
          <w:t>1</w:t>
        </w:r>
        <w:r w:rsidRPr="001C06AD">
          <w:rPr>
            <w:rFonts w:cs="Times New Roman"/>
            <w:noProof/>
            <w:sz w:val="20"/>
            <w:szCs w:val="20"/>
          </w:rPr>
          <w:fldChar w:fldCharType="end"/>
        </w:r>
        <w:r w:rsidRPr="001C06AD">
          <w:rPr>
            <w:rFonts w:cs="Times New Roman"/>
            <w:noProof/>
            <w:sz w:val="20"/>
            <w:szCs w:val="20"/>
          </w:rPr>
          <w:t xml:space="preserve"> of </w:t>
        </w:r>
        <w:r w:rsidR="006B5311">
          <w:rPr>
            <w:rFonts w:cs="Times New Roman"/>
            <w:noProof/>
            <w:sz w:val="20"/>
            <w:szCs w:val="20"/>
          </w:rPr>
          <w:t>17</w:t>
        </w:r>
        <w:r w:rsidRPr="001C06AD">
          <w:rPr>
            <w:rFonts w:cs="Times New Roman"/>
            <w:noProof/>
            <w:sz w:val="20"/>
            <w:szCs w:val="20"/>
          </w:rPr>
          <w:t xml:space="preserve">     updated </w:t>
        </w:r>
        <w:r w:rsidR="00E55F0B">
          <w:rPr>
            <w:rFonts w:cs="Times New Roman"/>
            <w:noProof/>
            <w:sz w:val="20"/>
            <w:szCs w:val="20"/>
          </w:rPr>
          <w:t>5</w:t>
        </w:r>
        <w:r w:rsidRPr="001C06AD">
          <w:rPr>
            <w:rFonts w:cs="Times New Roman"/>
            <w:noProof/>
            <w:sz w:val="20"/>
            <w:szCs w:val="20"/>
          </w:rPr>
          <w:t>/202</w:t>
        </w:r>
        <w:r w:rsidR="002225A8">
          <w:rPr>
            <w:rFonts w:cs="Times New Roman"/>
            <w:noProof/>
            <w:sz w:val="20"/>
            <w:szCs w:val="20"/>
          </w:rPr>
          <w:t>4</w:t>
        </w:r>
      </w:sdtContent>
    </w:sdt>
  </w:p>
  <w:p w14:paraId="1053C273" w14:textId="7C6D66B3" w:rsidR="001C06AD" w:rsidRDefault="001C0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EE2C9" w14:textId="77777777" w:rsidR="009117E0" w:rsidRDefault="009117E0" w:rsidP="001C06AD">
      <w:pPr>
        <w:spacing w:after="0" w:line="240" w:lineRule="auto"/>
      </w:pPr>
      <w:r>
        <w:separator/>
      </w:r>
    </w:p>
  </w:footnote>
  <w:footnote w:type="continuationSeparator" w:id="0">
    <w:p w14:paraId="7D022B12" w14:textId="77777777" w:rsidR="009117E0" w:rsidRDefault="009117E0" w:rsidP="001C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Envelope outline" style="width:13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D2I4fuwEAAL0DAAAOAAAAZHJzL2Uyb0RvYy54bWykk01u&#10;2zAQhfcFcgeC+0S2F4VBWM7GSRCgSI0gPQBNDS2i/MOQku3bdygxbrpqkS5EzZDim4/Dp8392Vk2&#10;AiYTfMuXdwvOwKvQGX9s+Y+3x9s1ZylL30kbPLT8Aonfb2++bE5RwCr0wXaAjER8EqfY8j7nKJom&#10;qR6cTHchgqdFHdDJTCkemw7lidSdbVaLxdfmFLCLGBSkRLO7eZFvJ32tQeXvWifIzLac2PI04jQe&#10;ythsN1IcUcbeqIohP0HhpPFU9Cq1k1myAc0npKJReUAgNYoEPRWLov9QqyLunzScxJ9DvFXBRZnN&#10;wViTL1O3K5Qf90btcSZUL+MemelavuLMS0eX/FT7SRMdJEXtfvAjWLpMFoZsjYfS93K8srlIUdqU&#10;/A/lgzXx0Vhb+lriegaS+7tLgtZGwS6owYHPs1UQLB0n+NSbmDhDAe4AxI3P3XI2QsoIWfWloKbC&#10;r2SfQibFdWGi/A1WmFMsrZDirNGVN5Vm58lhl6vD4JyZosnlerVekw8VLdV4LvC+OWLKTxAcKwGh&#10;EQE1XQo5fkuV5f2T2rK5/MRFNBNt9XMx4cec4o9/3fYXAAAA//8DAFBLAwQKAAAAAAAAACEAQKke&#10;Y+8OAADvDgAAFAAAAGRycy9tZWRpYS9pbWFnZTEucG5niVBORw0KGgoAAAANSUhEUgAAAYAAAAGA&#10;CAYAAACkx7W/AAAAAXNSR0IArs4c6QAAAARnQU1BAACxjwv8YQUAAAAJcEhZcwAAOw4AADsOAcy2&#10;oYMAAA6ESURBVHhe7dzrcWTpVgTQMQETMAETMAETMAET8AATMAETMAETMOGaAPpoKiZ7OltS1T5V&#10;dR5rReSfaUl1Tipu7oh53D8AAAAAAAAAAAAAAAAAAAAAAAAAAAAAAAAAAAAAAAAAAAAAAAAAAAAA&#10;AAAAAAAAAAAAAAAAAAAAAAAAAAAAAAAAAAAAAAAAAAAAAAAAAAAAAAAAAAAAAAAAAAAAAAAAAAAA&#10;AAAAAAAAAAAAAAAAAAAAAAAAAAAAAAAAAAAAAPjJ/4iIHDQMtVJFRI4QhlqpIiJHCEOtVBGRI4Sh&#10;VqqIyBHCUCtVROQIYaiVKiJyhDDUShUROUIYaqV+lb995B8+AjC1tmRtStuar8JQK/U7cQSAqcn4&#10;rzDUSv1uHAHgUdPxX2GolXpPHAHgXluM/wpDrdR74wgA37XV+K8w1Ep9JI4A8JV7xv87X8dQKzWz&#10;fmHtr7c4AsDv3Dv+//SXv9bCUCs1szgCwMQj47+0P88w1ErN3DgCwCMeHf+lfU2GoVZqJjkCwD0m&#10;47+0r8sw1ErN/JUjAHzHdPyX9rUZhlqpmcYRAD6zxfgv7eszDLVSM7/jCADNVuO/tO/JMNRKzXzG&#10;EQDSluO/tO/LMNRKzXzFEQCWrcd/ad+bYaiVmvkORwCu7Rnjv7TvzzDUSs18lyMA1/Ss8V/az8gw&#10;1ErN3MMRgGt55vgv7edkGGqlZu7lCMA1PHv8l/azMgy1UjOPcATg3F4x/kv7eRmGWqmZRzkCcE6v&#10;Gv+l/cwMQ63UzIQjAOfyyvFf2s/NMNRKzUw5AnAOrx7/pf3sDEOt1MwWHAE4tneM/9J+foahVmpm&#10;K44AHNO7xn9pn5FhqJWa2ZIjAMfyzvFf2udkGGqlZrbmCMAxvHv8l/ZZGYZaqZlncARg3/Yw/kv7&#10;vAxDrdTMszgCsE97Gf+lfWaGoVZq5pkcAdiXPY3/0j43w1ArNfNsjgDsw97Gf2mfnWGolZp5BUcA&#10;3muP47+0z88w1ErNvIojAO+x1/Ff2jNkGGqlZl7JEYDX2vP4L+05Mgy1UjOv5gjAa+x9/Jf2LBmG&#10;WqmZd3AE4LmOMP5Le54MQ63UzLs4AvAcRxn/pT1ThqFWauadHAHY1pHGf2nPlWGolZp5N0cAtnG0&#10;8V/as2UYaqVm9sARgJkjjv/Sni/DUCs1sxeOADzmqOO/tGfMMNRKzeyJIwD3OfL4L+05Mwy1UjN7&#10;4wjA9xx9/Jf2rBmGWqmZPXIE4HNnGP+lPW+GoVZqZq8cAejOMv5Le+YMQ63UzJ45AvCzM43/0p47&#10;w1ArNbN3jgD8cLbxX9qzZxhqpWaOwBHg6s44/kt7/gxDrdTMUTgCXNVZx39p75BhqJWaORJHgKs5&#10;8/gv7T0yDLVSM0fjCHAVZx//pb1LhqFWauaIHAHO7grjv7T3yTDUSs0clSPAWV1l/Jf2ThmGWqmZ&#10;I3MEOJsrjf/S3ivDUCs1c3SOAGdxtfFf2rtlGGqlZs7AEeDorjj+S3u/DEOt1MxZOAIc1VXHf2nv&#10;mGGolZo5E0eAo7ny+C/tPTMMtVIzZ+MIcBRXH/+lvWuGoVZq5owcAfbO+P/Q3jfDUCs1c1aOAHtl&#10;/P/U3jnDUCs1c2aOAHtj/H/W3jvDUCs1c3aOAHth/H/V3j3DUCs1cwWOAO9m/Lv2/hmGWqmZq3AE&#10;eBfj/3utgwxDrdTMlTgCvJrx/1zrIcNQKzVzNY4Ar2L8v9a6yDDUSs1ckSPAsxn/72l9ZBhqpWau&#10;yhHgWYz/97VOMgy1UjNX5giwNeN/n9ZLhqFWaubqHAG2Yvzv17rJMNRKzeAIMGf8H9P6yTDUSs3w&#10;gyPAo4z/41pHGYZaqRn+5AhwL+M/03rKMNRKzfAzR4DvMv5zrasMQ63UDL9yBPiK8d9G6yvDUCs1&#10;Q+cI8DvGfzutswxDrdQMv+cI8FfGf1uttwxDrdQMn3MEuDH+22vdZRhqpWb4miOA8X+O1l+GoVZq&#10;hu9xBK7L+D9P6zDDUCs1w/c5Atdj/J+r9ZhhqJWa4T6OwHUY/+drXWYYaqVmuJ8jcH7G/zVanxmG&#10;WqkZHuMInJfxf53WaYahVmqGxzkC52P8X6v1mmGolZphxhE4D+P/eq3bDEOt1AxzjsDxGf/3aP1m&#10;GGqlZtiGI3Bcxv99WscZhlqpGbbjCByP8X+v1nOGoVZqhm05Asdh/N+vdZ1hqJWaYXuOwP4Z/31o&#10;fWcYaqVmeA5HYL+M/360zjMMtVIzPI8jsD/Gf19a7xmGWqkZnssR2A/jvz+t+wxDrdQMz+cIvJ/x&#10;36fWf4ahVmqG13AE3sf471f7HWQYaqVmeB1H4PWM/76130OGoVZqhtdyBF7H+O9f+11kGGqlZng9&#10;R+D5jP8xtN9HhqFWaobXu2ecVhyB++j3ONrvI8NQKzXDa907TrcYqe/R77G030WGoVZqhtd5dJxu&#10;MVKf0+/xtN9DhqFWaobXmI7TLUaq0+8xtd9BhqFWaobn22qcbjFSP9PvcbX+Mwy1UjM81z3jdM+I&#10;Gakf9HtsrfsMQ63UDM9z7zitfxVxfU/785arj5R+j6/1nmGolZrhOR4Zpxsj9TX9nkPrPMNQKzXD&#10;9ibjdGOkfk+/59H6zjDUSs2wrS3G6cZI/Uq/59K6zjDUSs2wnS3H6cZI/Um/59N6zjDUSs2wjWeM&#10;042R0u9ZtY4zDLVSM8w9c5xurjxS+j2v1m+GoVZqhplXjNPNFUdKv+fWus0w1ErN8LhXjtPNlUZK&#10;v+fXes0w1ErN8Jh3jNPNFUZKv9fQOs0w1ErNcL93jtPNmUdKv9fR+sww1ErNcJ89jNPNGUdKv9fS&#10;usww1ErN8H17GqebM42Ufq+n9ZhhqJWa4Xv2OE43Zxgp/V5T6zDDUCs1w9f2PE43Rx4p/V5X6y/D&#10;UCs1w+eOME43Rxwp/V5b6y7DUCs1w+8daZxujjRS+qX1lmGolZqhO+I43RxhpPTL0jrLMNRKzfCr&#10;I4/TzZ5HSr/ctL4yDLVSM/zsDON0s8eR0i+pdZVhqJWa4U9nGqebPY2Ufp/b7xG1njIMtVIz/HDG&#10;cbrZw0jp90ee1e9RtY4yDLVSM5x7nG7eOVL6/Tlb93tkrZ8MQ63UzNVdYZxu3jFS+u3Zqt+ja91k&#10;GGqlZq7sSuN0c89IrUze+R8/ot/fxxHovWQYaqVmruqK439z7xH4t4/c4+8+sr5Hv1/n6kegdZJh&#10;qJWauaIrj//NvUdgZY36Z2O1/uxfP/Ldblf0e+0j0PrIMNRKzVzN+h/a1cf/5p6Ryqxe/uP/8+8f&#10;+c+P/NdH2td+Fv3+masegdZFhqFWauZKjP+vHj0C0+j311zxCLQeMgy1UjNXYfx/755utsgV+209&#10;tFztCLQOMgy1UjNXYPy/9vcfeeRv49yb9Rnrs67GEeja+2cYaqVmzs7432f9ff3WzRZZ/6xg/RtC&#10;V+UI/Kq9e4ahVmrmzIz/Y/75I//9kdbTI1k/618+cuXxv3EEftbeO8NQKzVzVsZ/bo325BCsXg3/&#10;rxyBP7V3zjDUSs2ckfHf1upn/fv93/lnBOtrbv+9gOH/PUfgh/a+GYZaqZmzMf7Pt/4h7upt/a2i&#10;lfV/+WDw7+cI9HfNMNRKzZyJ8edorn4E2ntmGGqlZs7C+HNUVz4C7R0zDLVSM2dg/Dm6qx6B9n4Z&#10;hlqpmaMz/pzFFY9Ae7cMQ63UzJEZf87makegvVeGoVZq5qiMP2d1pSPQ3inDUCs1c0TGn7O7yhFo&#10;75NhqJWaORrjz1Vc4Qi0d8kw1ErNHInx52rOfgTae2QYaqVmjsL4c1VnPgLtHTIMtVIzR2D8ubqz&#10;HoH2/BmGWqmZvTP+8MMZj0B79gxDrdTMnhl/+NnZjkB77gxDrdTMXhl/6M50BNozZxhqpWb2yPjD&#10;585yBNrzZhhqpWb2xvjD95zhCLRnzTDUSs3sifGH+xz9CLTnzDDUSs3shfGHxxz5CLRnzDDUSs3s&#10;gfGHmaMegfZ8GYZaqZl3M/6wjSMegfZsGYZaqZl3Mv6wraMdgfZcGYZaqZl3Mf7wHEc6Au2ZMgy1&#10;UjPvYPzhuY5yBNrzZBhqpWZezfjDaxzhCLRnyTDUSs28kvGH19r7EWjPkWGolZp5FeMP77HnI9Ce&#10;IcNQKzXzCsYf3muvR6B9foahVmrm2Yw/7MMej0D77AxDrdTMMxl/2Je9HYH2uRmGWqmZZzH+sE97&#10;OgLtMzMMtVIzz2D8Yd/2cgTa52UYaqVmtmb84Rj2cATaZ2UYaqVmtmT84VjefQTa52QYaqVmtmL8&#10;4ZjeeQTaZ2QYaqVmtmD84djedQTaz88w1ErNTBl/OId3HIH2szMMtVIzE8YfzuXVR6D93AxDrdTM&#10;o4w/nNMrj0D7mRmGWqmZRxh/OLdXHYH28zIMtVIz9zL+cA2vOALtZ2UYaqVm7mH84VqefQTaz8kw&#10;1ErNfJfxh2t65hFoPyPDUCs18x3GH67tWUegfX+GoVZq5ivGH1iecQTa92YYaqVmPmP8gbT1EWjf&#10;l2GolZr5HeMPNFsegfY9GYZaqZnG+AOf2eoItK/PMNRKzfyV8Qe+Y4sj0L42w1ArNZOMP3CP6RFo&#10;X5dhqJWauTH+wCMmR6B9TYahVmpmMf7AxKNHoP15hqFWasb4A1t45Ai0P8sw1ErNGH9gK/cegfbX&#10;Mwy1Uu+N8Qe+654j8FUYaqXeE+MP3GurI8BQK/W7Mf7Ao7Y4Agy1Ur8T4w9MTY8AQ63Ur2L8ga1M&#10;jgBDrVQRkSOEoVaqiMgRwlArVUTkCGGolSoicoQw1EoVETlCGGqliogcIQy1UkVEjhCGWqkiIkcI&#10;AAAAAAAAAAAAAAAAAAAAAAAAAAAAAAAAAAAAAAAAAAAAAAAAAAAAAAAAAAAAAAAAAAAAAAAAAAAA&#10;AAAAAAAAAAAAAAAAAAAAAAAAAAAAAAAAAAAAAAAAAAAAAAAAAAAAAAAAAAAAAAAAAAAAAAAAAAAA&#10;AAAAAAAAAAAAAAD/548//hdnETVvT/sgOgAAAABJRU5ErkJgglBLAwQKAAAAAAAAACEAR6AoS9EE&#10;AADRBAAAFAAAAGRycy9tZWRpYS9pbWFnZTIuc3ZnPHN2ZyB2aWV3Qm94PSIwIDAgOTYgOTYiIHht&#10;bG5zPSJodHRwOi8vd3d3LnczLm9yZy8yMDAwL3N2ZyIgeG1sbnM6eGxpbms9Imh0dHA6Ly93d3cu&#10;dzMub3JnLzE5OTkveGxpbmsiIGlkPSJJY29uc19FbnZlbG9wZV9NIiBvdmVyZmxvdz0iaGlkZGVu&#10;Ij48ZGVmcz48L2RlZnM+PGcgaWQ9Ikljb25zIj48cGF0aCBkPSJNMTAgMjEgMTAgNzUgODYgNzUg&#10;ODYgMjFaTTUwLjEyMiA1NS40NjRDNDguOTQ4IDU2LjYzMSA0Ny4wNTIgNTYuNjMxIDQ1Ljg3OCA1&#10;NS40NjRMMTMuNDMxIDIzLjAxN0MxMy40MjcxIDIzLjAxMzEgMTMuNDI3MiAyMy4wMDY3IDEzLjQz&#10;MTEgMjMuMDAyOSAxMy40MzMgMjMuMDAxMSAxMy40MzU0IDIzIDEzLjQzOCAyM0w4Mi41NjIgMjND&#10;ODIuNTY3NSAyMy4wMDAxIDgyLjU3MTkgMjMuMDA0NiA4Mi41NzE5IDIzLjAxMDEgODIuNTcxOCAy&#10;My4wMTI3IDgyLjU3MDggMjMuMDE1MiA4Mi41NjkgMjMuMDE3Wk0zNS41ODYgNDggMTIuMDE3IDcx&#10;LjU2OUMxMi4wMTMxIDcxLjU3MjkgMTIuMDA2NyA3MS41NzI4IDEyLjAwMjkgNzEuNTY4OSAxMi4w&#10;MDExIDcxLjU2NyAxMiA3MS41NjQ2IDEyIDcxLjU2MkwxMiAyNC40MzhDMTIuMDAwMSAyNC40MzI1&#10;IDEyLjAwNDYgMjQuNDI4MSAxMi4wMTAxIDI0LjQyODEgMTIuMDEyNyAyNC40MjgyIDEyLjAxNTIg&#10;MjQuNDI5MiAxMi4wMTcgMjQuNDMxWk0zNyA0OS40MTQgNDQuNDY0IDU2Ljg3OEM0Ni40MTY0IDU4&#10;LjgzMDkgNDkuNTgyMiA1OC44MzEzIDUxLjUzNTEgNTYuODc4OSA1MS41MzU0IDU2Ljg3ODYgNTEu&#10;NTM1NyA1Ni44NzgzIDUxLjUzNiA1Ni44NzhMNTkgNDkuNDE0IDgyLjU2OSA3Mi45ODNDODIuNTcy&#10;OSA3Mi45ODY5IDgyLjU3MjggNzIuOTkzMyA4Mi41Njg5IDcyLjk5NzEgODIuNTY3IDcyLjk5ODkg&#10;ODIuNTY0NiA3MyA4Mi41NjIgNzNMMTMuNDM4IDczQzEzLjQzMjUgNzIuOTk5OSAxMy40MjgxIDcy&#10;Ljk5NTQgMTMuNDI4MSA3Mi45ODk5IDEzLjQyODIgNzIuOTg3MyAxMy40MjkyIDcyLjk4NDggMTMu&#10;NDMxIDcyLjk4M1pNNjAuNDE0IDQ4IDgzLjk4MyAyNC40MzFDODMuOTg2OSAyNC40MjcxIDgzLjk5&#10;MzMgMjQuNDI3MiA4My45OTcxIDI0LjQzMTEgODMuOTk4OSAyNC40MzMgODQgMjQuNDM1NCA4NCAy&#10;NC40MzhMODQgNzEuNTYyQzgzLjk5OTkgNzEuNTY3NSA4My45OTU0IDcxLjU3MTkgODMuOTg5OSA3&#10;MS41NzE5IDgzLjk4NzMgNzEuNTcxOCA4My45ODQ4IDcxLjU3MDggODMuOTgzIDcxLjU2OVoiLz48&#10;L2c+PC9zdmc+UEsDBBQABgAIAAAAIQC9wGFM1wAAAAMBAAAPAAAAZHJzL2Rvd25yZXYueG1sTI9B&#10;S8NAEIXvgv9hGcGb3VhQasymFMFDoFCaiudpdpqEZmdDdtMm/95RD3qZYXiPN9/L1pPr1IWG0Ho2&#10;8LhIQBFX3rZcG/g4vD+sQIWIbLHzTAZmCrDOb28yTK2/8p4uZayVhHBI0UATY59qHaqGHIaF74lF&#10;O/nBYZRzqLUd8CrhrtPLJHnWDluWDw329NZQdS5HZ2B8eSqKUzHv5i0V5djuPw/bnTPm/m7avIKK&#10;NMU/M3zjCzrkwnT0I9ugOgNSJP5M0ZYraXH83TrP9H/2/As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IPYjh+7AQAAvQMAAA4AAAAAAAAAAAAA&#10;AAAAQwIAAGRycy9lMm9Eb2MueG1sUEsBAi0ACgAAAAAAAAAhAECpHmPvDgAA7w4AABQAAAAAAAAA&#10;AAAAAAAAKgQAAGRycy9tZWRpYS9pbWFnZTEucG5nUEsBAi0ACgAAAAAAAAAhAEegKEvRBAAA0QQA&#10;ABQAAAAAAAAAAAAAAAAASxMAAGRycy9tZWRpYS9pbWFnZTIuc3ZnUEsBAi0AFAAGAAgAAAAhAL3A&#10;YUzXAAAAAwEAAA8AAAAAAAAAAAAAAAAAThgAAGRycy9kb3ducmV2LnhtbFBLAQItABQABgAIAAAA&#10;IQAiVg7uxwAAAKUBAAAZAAAAAAAAAAAAAAAAAFIZAABkcnMvX3JlbHMvZTJvRG9jLnhtbC5yZWxz&#10;UEsFBgAAAAAHAAcAvgEAAFAaAAAAAA==&#10;" o:bullet="t">
        <v:imagedata r:id="rId1" o:title="" croptop="-11747f" cropbottom="-11747f" cropleft="-2445f" cropright="-2445f"/>
      </v:shape>
    </w:pict>
  </w:numPicBullet>
  <w:numPicBullet w:numPicBulletId="1">
    <w:pict>
      <v:shape id="_x0000_i1081" type="#_x0000_t75" alt="Envelope with solid fill" style="width:14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aRqewAEAAMUDAAAOAAAAZHJzL2Uyb0RvYy54bWykk01u&#10;2zAQhfcFcgeC+0S2ERSGYDkbN0GBIDWK9gA0ObSI8g9DWrJv36HEuMmqRboQNeRQbz4OnzYPZ2fZ&#10;AJhM8B1f3i04Ay+DMv7Y8Z8/Hm/XnKUsvBI2eOj4BRJ/2N582oyxhVXog1WAjER8asfY8T7n2DZN&#10;kj04ke5CBE9JHdCJTFM8NgrFSOrONqvF4nMzBlQRg4SUaHU3J/l20tcaZP6mdYLMbMeJLU8jTuOh&#10;jM12I9ojitgbWTHEByicMJ6KXqV2Igt2QvMBqWhkPiGQGkUtPRWLov9QqyLunzScwF+neCuDiyKb&#10;g7EmX6ZuVyg/7I3c40woX4Y9MqM6fs+ZF44u+an2kxYUJEnt/uIHsHSZbDS5ZylYo5g21pb+l2MW&#10;kSJJ06bM31U4WBMfaXPpb4nrWUj2724JWhsJuyBPDnyeLYNg6VjBp97ExBm24A5A/PhVLWdDpIyQ&#10;ZV8KFsrvZKNCJtprYqL8A1aYUywtEe1ZoytvKs3Ok9MuV6fBOTNJi8v1ar0mP0pK1Xgu8PpxxJSf&#10;IDhWAkIjAmq+aMXwnCrL65basrn8xEU0E231dTHj2znFb/++7W8AAAD//wMAUEsDBAoAAAAAAAAA&#10;IQAyc9V3ihEAAIoRAAAUAAAAZHJzL21lZGlhL2ltYWdlMS5wbmeJUE5HDQoaCgAAAA1JSERSAAAB&#10;gAAAAYAIBgAAAKTHtb8AAAABc1JHQgCuzhzpAAAABGdBTUEAALGPC/xhBQAAAAlwSFlzAAA7DgAA&#10;Ow4BzLahgwAAER9JREFUeF7t3Y2NW2eShlGHMCFMCBOCQ9gQHIJDmAwcwobgEDYEh+AQNoRdFoQL&#10;W6NXLbJZH/ndW+cADzAYS2yy1KrST6v7JwAAAAAAAAAAAAAAAAAAAAAAAAAAAAAAAAAAAAAAAAAA&#10;AAAAAAAAAAAAAAAAAAAAAAAAAAAAAAAAAAAAAAAAAAAAAAAAAAAAAAAAAAAAAAAAAAAAAAAAAAAA&#10;AAAAAAAAAAAAAAAAAAAAAAAAAAAAAAAAAAAAAAAAvuv/JGlo46WhSNKExktDkaQJjZeGIkkTGi8N&#10;RZImNF4aiiRNaLw0FEma0HhpKJI0ofHSUCRpQuOloUjShMZLQ5GkCY2XhiJJExovDUWSJjReGook&#10;TWi8NBRJmtB4aSiSNKHx0lAkaULjpaFI0oTGS0ORpAmNl4YiSRMaLw1FkiY0XhqKJE1ovDQUSZrQ&#10;eGkokjSh8dJQ3tm/bwHX869bf95KP+/f1XhpKO/OEYBrqeX/v7fSz/d3Nl4ayg45AnANuy7/arw0&#10;lF367RZwXjsv/2q8NJSdcgTgnHZf/tV4aSi79fst4Dx+vrX78q/GS0PZsf+5BezvLMu/Gi8NZdcc&#10;AdjbmZZ/NV4ays45ArCnX26daflX46Wh7J4jAHs54/KvxktD6eyP8P915AjAHn69tWL5v+KgjJeG&#10;0tk/bjkCcE0rl3/9riL9t87GS0PprDgCcD2rl39J/72z8dJQOjusPAL1uMDr1PJPPxefrZb/f906&#10;pG/T2XhpKJ39nSMA5/eq5V/St+tsvDSUzpL6Y5v0bZ+tjkAdGWCNVy7/kr5tZ+OloXT2PY4AnMur&#10;l39J376z8dJQOvuIIwDnUJ+ePf1ce7aPln9J36ez8dJQOvuRVUegvvKQIwDPe9fyL+n7dTZeGkpn&#10;93AEYE//fSv93Hq2e5Z/Sd+3s/HSUDq7V33K5/T9n62OwD9vAY9ZufzrawXcI33/zsZLQ+nsETu8&#10;w8F09bvmXX4upsfobLw0lM4e5QjA+6xc/p/53Xh6nM7GS0Pp7DMcAXi93ZZ/SY/V2XhpKJ19liMA&#10;r1PLf9Xfw9WHZX/27+HS43U2XhpKZ89wBGC9XZd/SY/Z2XhpKJ0967db6XGfzRGAvZd/SY/b2Xhp&#10;KJ11cASg3+rlX4//rPTYnY2XhtJZl5VHoL6QNUxyhuVf0uN3Nl4aSmedVh2ByhFgirMs/5LeRmfj&#10;paF01m3V5yWpHAGurpbzmT4JY3o7nY2XhtLZCo4APK6Wcy3p9H7/bHVUupd/SW+rs/HSUDpbxRGA&#10;+9VH45xt+Zf09jobLw2ls5VWfYGK6p7PVAhnUMu//iVuej9/tpXLv6S32dl4aSidrbbyCPxyC86s&#10;Psx51fKvf6i5cvmX9HY7Gy8NpbNXqEWd3nZHjgBndfblX9Lb7my8NJTOXqX+3D69/Y4cAc5m5fKv&#10;D8d+xfIv6e13Nl4aSmev5AjAl+Vf/8AxvR8/2yuXf0nPobPx0lA6e7WVR6D+vgF2dqXlX9Lz6Gy8&#10;NJTO3sERYKLVy/8d0nPpbLw0lM7exRFgkisu/5KeT2fjpaF09k4rj0D9QzTYQb2fX3H5l/ScOhsv&#10;DaWzd3MEuLIrL/+Snldn46WhdLYDR4ArWrn8d3m/Ts+ts/HSUDrbxcojsMOvlJilPiz56su/pOfX&#10;2XhpKJ3tpP6iLD3HjhwBXmXK8i/pOXY2XhpKZ7tZeQTqi2zASvURaKuW/47/2DE9z87GS0PpbEcr&#10;P2SuPjsirDBt+Zf0XDsbLw2ls105ApzJquVfj7nzpzlJz7mz8dJQOtuZI8AZ1PJP72PPtvvyL+l5&#10;dzZeGkpnu3ME2Nnk5V/Sc+9svDSUzs6gvmKSI8BuVi7/s3zFu/T8OxsvDaWzs3AE2Inl/0V6DZ2N&#10;l4bS2Zms/sLZcI/6WPz0PvRsZ1v+Jb2OzsZLQ+nsbOrzna86AvW48BHL/2vptXQ2XhpKZ2fkCPAO&#10;9XV20/vMs511+Zf0ejobLw2ls7NafQRe/ZWV2Jvln6XX1Nl4aSidnZkjwGr1PmD5f196XZ2Nl4bS&#10;2dk5AqyyevnXv3E5u/TaOhsvDaWzK3AE6Gb53ye9vs7GS0Pp7CpWHoE/bzkCc9SPdX3m2PS+8Gz1&#10;vlQfznwV6TV2Nl4aSmdXsvoIXOknLpnl/5j0OjsbLw2ls6upn8D1j7rSa322K/3WnW+tXP71C5Mr&#10;/gIivdbOxktD6eyqHAEeYfl/Tnq9nY2XhtLZlTkC3MPy/7z0mjsbLw2ls6tzBPjI6uVfj39l6XV3&#10;Nl4aSmcTOAIktZxXvW9MWP4lvfbOxktD6WwKR4C/q+VcSzr9mD7blOVf0uvvbLw0lM4m8Q97KPVn&#10;8vUhmenH8tkmLf+SZtDZeGkonU2z8gj8fIu9rVz+9bvMScu/pDl0Nl4aSmcTrToClSOwr/pdmuXf&#10;K82is/HSUDqbyhGYxfJfI82js/HSUDqbzBGYYeXyr/ehqcu/pJl0Nl4aSmfTOQLXVsu//n4m/fg8&#10;2/TlX9JcOhsvDaUzfvrpt1tpNh2d/Qt+nNnK5V/vM9OXf0mz6Wy8NJTO+GLlEfjlFq9l+b9Gmk9n&#10;46WhdMZfHIFrsPxfJ82os/HSUDrja/++lebUkSOwXv29y8rlz9fSnDobLw2lM77lCJyT5f96aVad&#10;jZeG0hnZyiPw6y16Wf7vkebV2XhpKJ3xfY7AOdTvqiz/90gz62y8NJTO+Fgt6jS3jhyB561c/vUL&#10;AD6W5tbZeGkonfFjK4+AJfN59eNi+b9Xml1n46WhdMZ96s+Y0/w6smweZ/nvIc2vs/HSUDrjfo7A&#10;HlYufx+l9Zg0w87GS0PpjMesPAL+wvHHVv5xnOX/uDTHzsZLQ+mMx9Xn90mz7MgR+D7Lfz9plp2N&#10;l4bSGY+pTwOw8jOIVvX4fG3l8q/qc/rzuDTLzsZLQ+mM+71i+R9ZSH9ZvfyPzPxxaY6djZeG0hn3&#10;e9XyP7KQvvzleJrNqsz8MWmGnY2XhtIZ93n18j+avJBevfyPHIH7pfl1Nl4aSmf82LuW/9HEhWTm&#10;55Bm19l4aSid8bF3L6KjSQvJzM8jza2z8dJQOuP7dllER1dfSK/8S/Z7cwQ+lmbW2XhpKJ2R7baI&#10;jq66kHZc/keOwPeleXU2XhpKZ3xr10V09MetK9l5+R85AlmaVWfjpaF0xtd2X0RHVzkCtfx/v5Ve&#10;4245At9Kc+psvDSUzvjLWZb/UR2BWqBndablf+QIfC3NqLPx0lA644tVy78+a2V9npla1um/P9tZ&#10;j8Dq5V+LetXnbHIE/pLm09l4aSidsXb51xIqtfAcgS9WL//68TzmseqztzoCX6TZdDZeGkpn071i&#10;+R8cgdcu/4MjsE6aS2fjpaF0Ntkrl/+hllMtjvT9nu3PWzsfgdXLvz6V9vdevyOwRppJZ+OloXQ2&#10;1arPM/PR8v+7lUfgn7d2s/LwVR8t/4Mj0C/No7Px0lA6m+jdy/+waiHW8/jXrV3UYl71R1/VPcv/&#10;4Aj0SrPobLw0lM6m2WX5H65+BOp3I/W7kvQcO/rMV1BzBPqkOXQ2XhpKZ5PstvwPVz0COy7/gyPQ&#10;I82gs/HSUDqbYtflf1j5F9LvOAL1Nndd/gdH4Hnp9Xc2XhpKZxPsvvwPVzkCZ1j+B0fgOem1dzZe&#10;GkpnV3eW5X84+xFYvfzrx7ObI/B56XV3Nl4aSmdXdrblfzjrEajHrreR3nZHK5b/wRH4nPSaOxsv&#10;DaWzqzrr8j/UH3Okt/9s9fxr2XVbvfzr8ymt5gg8Lr3ezsZLQ+nsis6+/A+rjkDVeQSusPwPjsBj&#10;0mvtbLw0lM6u5irL/7D7EVi5/OtxX7n8D47A/dLr7Gy8NJTOruRqy/+w6nVVzxyB+r5XW/6HX2+l&#10;5/VsVzsC6TV2Nl4aSmdXseon7LuX/2G3I3Dl5X9wBH4svb7OxktD6ewKrr78DyuPwCMLd/Xy32nm&#10;jsDH0mvrbLw0lM7ObsryP6x6vVV9+OlH6hOurfw7iWkzv8IRSK+rs/HSUDo7s2nL/1C/Wk/Pu6N6&#10;7fU7jfpVfi38qv53/X8r/4HX7jN3BLL0mjobLw2ls7OauvwPtZTT8z9jZ5m5I/Ct9Ho6Gy8NpbMz&#10;mr78D1c4AmebuSPwtfRaOhsvDaWzs7H8v3bmI3DWmTsCf0mvo7Px0lA6OxPLPzvjETj7zB2BL9Jr&#10;6Gy8NJTOzsLy/9iZjkDNfOUnpXsVRyA//87GS0Pp7Aws//uc4QhcZfkfph+B9Nw7Gy8NpbPdWf6P&#10;qeWaXu8O1YeR1peJvJrJRyA9787GS0PpbGeW/+fseASuuvwPq/6V9u5HID3nzsZLQ+lsV5b/c1Z+&#10;ls5H++PWlZf/YeIRSM+3s/HSUDrbkeXfo47Ayn+9e0+1vCYs/8O0I5Cea2fjpaF0thvLv9/vt9JM&#10;VlefN6g+lcQ0k45Aep6djZeG0tlOLP91Vs02VfPe4dM5v9OUI5CeY2fjpaF0tgvLf736I6FVX3C+&#10;qlnX7zYm/ZHPRyYcgfT8OhsvDaWzHVj+r9V9CGrOtZTqcfna1Y9Aem6djZeG0tm7Wf7vUwu7FtRn&#10;/6K4llB9f4v/Y1c+Aul5dTZeGkpn72T576P+FXH9eNTvDGqx/P0o1DzrQznrj3fqv9e3s/Qfc9Uj&#10;kJ5TZ+OloXT2LpY/01zxCKTn09l4aSidvYPlz1RXOwLpuXQ2XhpKZ69m+TPdlY5Aeh6djZeG0tkr&#10;Wf7wxaovrv/qI5CeQ2fjpaF09iqWP3ztCkcgvf3OxktD6ewVavnXok5v/5ksf87u7Ecgve3OxktD&#10;6Ww1yx8+duYjkN5uZ+OloXS2kuUP9znrEUhvs7Px0lA6W8Xyh8ec8Qikt9fZeGkona1g+cPnnO0I&#10;pLfV2XhpKJ11s/zhOWc6AuntdDZeGkpnnSx/6HGWI5DeRmfjpaF01sXyh15nOALp8TsbLw2lsw6W&#10;P6yx+xFIj93ZeGkonT3L8oe1dj4C6XE7Gy8NpbNnWP7wGqu+lOezRyA9ZmfjpaF09ln1Rb8tf3id&#10;HY9AerzOxktD6ewzLH94j92OQHqszsZLQ+nsUZY/vNdORyA9TmfjpaF09gjLH/awyxFIj9HZeGko&#10;nd3L8oe97HAE0vfvbLw0lM7uYfnDnt59BNL37Wy8NJTOfsTyh7298wik79fZeGkonX3E8odzeNcR&#10;SN+ns/HSUDr7HssfzuUdRyB9+87GS0PpLLH84ZxefQTSt+1svDSUzv6T5Q/n9sojkL5dZ+OloXT2&#10;d5Y/XMOrjkD6Np2Nl4bS2eHnW5Y/XMcrjkD6752Nl4bSWbH84ZpWH4H03zobLw2lM8sfrm3lEUj/&#10;f2fjpaF0ZvnD9a06AqsbLw1l5yx/2NMZj8B4aSi7ZvnD3s52BMZLQ9kxyx/O4UxHYLw0lN2y/OFc&#10;znIExktD2SnLH87pDEdgvDSUXbL84dx2PwLjpaHskOUP17DzERgvDeXdWf5wLa/4R12fabw0lHdm&#10;+cM17XgExktDeVeWP1zbbkdgvDQUSZrQeGkokjSh8dJQJGlC46WhSNKExktDkaQJjZeGIkkTGi8N&#10;RZImNF4aiiRNaLw0FEma0HhpKJI0ofHSUCRpQuOloUjShMZLQ5GkCY2XhiJJExovDUWSJjReGook&#10;TWi8NBRJmtB4aSiSNKHx0lAkaULjpaFI0oTGS0ORpAmNl4YiSRMaLw1FkiY0XhqKJE0IAAAAAAAA&#10;AAAAAAAAAAAAAAAAAAAAAAAAAAAAAAAAAAAAAAAAAAAAAAAAAAAAAAAAAAAAAAAAAAAAAAAAAAAA&#10;AAAAAAAAAAAAAAAAAAAAAAAAAAAAAAAAAAAAAAAAAAAAAAAAAAAAAAAAAAAAAAAAAAAAAAAAAIBv&#10;/PTT/wMoeHpdaa+wZwAAAABJRU5ErkJgglBLAwQKAAAAAAAAACEAnRQgersBAAC7AQAAFAAAAGRy&#10;cy9tZWRpYS9pbWFnZTIuc3ZnPHN2ZyB2aWV3Qm94PSIwIDAgOTYgOTYiIHhtbG5zPSJodHRwOi8v&#10;d3d3LnczLm9yZy8yMDAwL3N2ZyIgeG1sbnM6eGxpbms9Imh0dHA6Ly93d3cudzMub3JnLzE5OTkv&#10;eGxpbmsiIGlkPSJJY29uc19FbnZlbG9wZSIgb3ZlcmZsb3c9ImhpZGRlbiI+PHBhdGggZD0iTTgg&#10;MjAgOCA3NiA4OCA3NiA4OCAyMCA4IDIwWk00OS40IDU0LjlDNDguNiA1NS43IDQ3LjQgNTUuNyA0&#10;Ni42IDU0LjlMMTcgMjYgNzkuMSAyNiA0OS40IDU0LjlaTTMzLjUgNDcuNyAxNCA2Ny4zIDE0IDI4&#10;LjYgMzMuNSA0Ny43Wk0zNi40IDUwLjUgNDMuOSA1Ny44QzQ1LjEgNTguOSA0Ni42IDU5LjUgNDgu&#10;MSA1OS41IDQ5LjYgNTkuNSA1MS4xIDU4LjkgNTIuMyA1Ny44TDU5LjggNTAuNSA3OS4yIDcwIDE2&#10;LjkgNzAgMzYuNCA1MC41Wk02Mi41IDQ3LjcgODIgMjguNyA4MiA2Ny4yIDYyLjUgNDcuN1oiLz48&#10;L3N2Zz5QSwMEFAAGAAgAAAAhAID018LYAAAAAwEAAA8AAABkcnMvZG93bnJldi54bWxMj0FLw0AQ&#10;he9C/8Mygje7sRRpYzbFCkIhF40F8bbJjpvg7mzIbtP47x31oJcZhvd4871iN3snJhxjH0jBzTID&#10;gdQG05NVcHx5vN6AiEmT0S4QKvjECLtycVHo3IQzPeNUJys4hGKuFXQpDbmUse3Q67gMAxJr72H0&#10;OvE5WmlGfeZw7+Qqy26l1z3xh04P+NBh+1GfvILhzR2np2Zb7eutrXz7ura2Oih1dTnf34FIOKc/&#10;M3zjMzqUzNSEE5konAIukn4ma6sNt2h+tywL+Z+9/AI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PJpGp7AAQAAxQMAAA4AAAAAAAAAAAAAAAAA&#10;QwIAAGRycy9lMm9Eb2MueG1sUEsBAi0ACgAAAAAAAAAhADJz1XeKEQAAihEAABQAAAAAAAAAAAAA&#10;AAAALwQAAGRycy9tZWRpYS9pbWFnZTEucG5nUEsBAi0ACgAAAAAAAAAhAJ0UIHq7AQAAuwEAABQA&#10;AAAAAAAAAAAAAAAA6xUAAGRycy9tZWRpYS9pbWFnZTIuc3ZnUEsBAi0AFAAGAAgAAAAhAID018LY&#10;AAAAAwEAAA8AAAAAAAAAAAAAAAAA2BcAAGRycy9kb3ducmV2LnhtbFBLAQItABQABgAIAAAAIQAi&#10;Vg7uxwAAAKUBAAAZAAAAAAAAAAAAAAAAAN0YAABkcnMvX3JlbHMvZTJvRG9jLnhtbC5yZWxzUEsF&#10;BgAAAAAHAAcAvgEAANsZAAAAAA==&#10;" o:bullet="t">
        <v:imagedata r:id="rId2" o:title="" croptop="-11747f" cropbottom="-11747f"/>
      </v:shape>
    </w:pict>
  </w:numPicBullet>
  <w:abstractNum w:abstractNumId="0" w15:restartNumberingAfterBreak="0">
    <w:nsid w:val="495D3E3D"/>
    <w:multiLevelType w:val="hybridMultilevel"/>
    <w:tmpl w:val="C5F86818"/>
    <w:lvl w:ilvl="0" w:tplc="DC008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21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CC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44C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AB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B48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823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AC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09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277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C"/>
    <w:rsid w:val="00005931"/>
    <w:rsid w:val="000128F3"/>
    <w:rsid w:val="00016771"/>
    <w:rsid w:val="00022B57"/>
    <w:rsid w:val="00025141"/>
    <w:rsid w:val="00026478"/>
    <w:rsid w:val="00033947"/>
    <w:rsid w:val="00033D9A"/>
    <w:rsid w:val="000414D0"/>
    <w:rsid w:val="0004220C"/>
    <w:rsid w:val="0004731F"/>
    <w:rsid w:val="00063CFE"/>
    <w:rsid w:val="00072DA5"/>
    <w:rsid w:val="00075072"/>
    <w:rsid w:val="000803C7"/>
    <w:rsid w:val="000846B1"/>
    <w:rsid w:val="000865B1"/>
    <w:rsid w:val="00087DB8"/>
    <w:rsid w:val="00097948"/>
    <w:rsid w:val="000A228B"/>
    <w:rsid w:val="000A3C28"/>
    <w:rsid w:val="000B5CC7"/>
    <w:rsid w:val="000B5F47"/>
    <w:rsid w:val="000C6A7E"/>
    <w:rsid w:val="000F3A25"/>
    <w:rsid w:val="00101FB0"/>
    <w:rsid w:val="001047DA"/>
    <w:rsid w:val="00117556"/>
    <w:rsid w:val="001564C4"/>
    <w:rsid w:val="00172F37"/>
    <w:rsid w:val="00174B83"/>
    <w:rsid w:val="001759ED"/>
    <w:rsid w:val="0018278C"/>
    <w:rsid w:val="001828A0"/>
    <w:rsid w:val="00184160"/>
    <w:rsid w:val="00193E27"/>
    <w:rsid w:val="00195724"/>
    <w:rsid w:val="001A32C8"/>
    <w:rsid w:val="001B116B"/>
    <w:rsid w:val="001C06AD"/>
    <w:rsid w:val="001C12AB"/>
    <w:rsid w:val="001C5C64"/>
    <w:rsid w:val="001D2BB8"/>
    <w:rsid w:val="001D3726"/>
    <w:rsid w:val="001E22BF"/>
    <w:rsid w:val="00205337"/>
    <w:rsid w:val="00214734"/>
    <w:rsid w:val="00217DA4"/>
    <w:rsid w:val="00217DC3"/>
    <w:rsid w:val="002225A8"/>
    <w:rsid w:val="0025465A"/>
    <w:rsid w:val="0025480E"/>
    <w:rsid w:val="002679A9"/>
    <w:rsid w:val="002867D7"/>
    <w:rsid w:val="00294E8F"/>
    <w:rsid w:val="002A1F4E"/>
    <w:rsid w:val="002C74D4"/>
    <w:rsid w:val="002D5912"/>
    <w:rsid w:val="002D760E"/>
    <w:rsid w:val="002F6C57"/>
    <w:rsid w:val="00302740"/>
    <w:rsid w:val="003367A9"/>
    <w:rsid w:val="00345683"/>
    <w:rsid w:val="00355FC0"/>
    <w:rsid w:val="00372B17"/>
    <w:rsid w:val="00373A2F"/>
    <w:rsid w:val="00394741"/>
    <w:rsid w:val="003A3337"/>
    <w:rsid w:val="003B48BB"/>
    <w:rsid w:val="003E0CFC"/>
    <w:rsid w:val="003E75F4"/>
    <w:rsid w:val="003F737F"/>
    <w:rsid w:val="004001EE"/>
    <w:rsid w:val="0040755C"/>
    <w:rsid w:val="00407C4D"/>
    <w:rsid w:val="004129B8"/>
    <w:rsid w:val="0045027F"/>
    <w:rsid w:val="004538D0"/>
    <w:rsid w:val="004760BE"/>
    <w:rsid w:val="0047663F"/>
    <w:rsid w:val="00487A23"/>
    <w:rsid w:val="00487C63"/>
    <w:rsid w:val="004A023A"/>
    <w:rsid w:val="004B4A3F"/>
    <w:rsid w:val="004B5BCC"/>
    <w:rsid w:val="004C7D35"/>
    <w:rsid w:val="004C7E46"/>
    <w:rsid w:val="004E37C5"/>
    <w:rsid w:val="005073FF"/>
    <w:rsid w:val="00513077"/>
    <w:rsid w:val="00513F5D"/>
    <w:rsid w:val="005152E2"/>
    <w:rsid w:val="00516AB8"/>
    <w:rsid w:val="00526763"/>
    <w:rsid w:val="00543FBC"/>
    <w:rsid w:val="00545AD8"/>
    <w:rsid w:val="00550C5F"/>
    <w:rsid w:val="005510D7"/>
    <w:rsid w:val="005537B2"/>
    <w:rsid w:val="0056087B"/>
    <w:rsid w:val="00561354"/>
    <w:rsid w:val="00590C1C"/>
    <w:rsid w:val="00594563"/>
    <w:rsid w:val="005A6374"/>
    <w:rsid w:val="005C4BCA"/>
    <w:rsid w:val="005D6E08"/>
    <w:rsid w:val="00602FF9"/>
    <w:rsid w:val="00621573"/>
    <w:rsid w:val="00627E94"/>
    <w:rsid w:val="0063092B"/>
    <w:rsid w:val="0063108A"/>
    <w:rsid w:val="00637DF7"/>
    <w:rsid w:val="00643E9F"/>
    <w:rsid w:val="00650787"/>
    <w:rsid w:val="00652DD6"/>
    <w:rsid w:val="00653897"/>
    <w:rsid w:val="00655B13"/>
    <w:rsid w:val="006639C6"/>
    <w:rsid w:val="00673742"/>
    <w:rsid w:val="00683AEF"/>
    <w:rsid w:val="00684B20"/>
    <w:rsid w:val="00685893"/>
    <w:rsid w:val="00687DFD"/>
    <w:rsid w:val="00694B3D"/>
    <w:rsid w:val="006B5311"/>
    <w:rsid w:val="006D0082"/>
    <w:rsid w:val="006D336A"/>
    <w:rsid w:val="006D73F1"/>
    <w:rsid w:val="00701166"/>
    <w:rsid w:val="00703760"/>
    <w:rsid w:val="00716056"/>
    <w:rsid w:val="00717AF9"/>
    <w:rsid w:val="00730059"/>
    <w:rsid w:val="00733DF0"/>
    <w:rsid w:val="007655DC"/>
    <w:rsid w:val="00766641"/>
    <w:rsid w:val="0077108C"/>
    <w:rsid w:val="007A5397"/>
    <w:rsid w:val="007B0F3B"/>
    <w:rsid w:val="007D2EE5"/>
    <w:rsid w:val="007D617D"/>
    <w:rsid w:val="007D74CA"/>
    <w:rsid w:val="00803C30"/>
    <w:rsid w:val="00806D72"/>
    <w:rsid w:val="00814DDE"/>
    <w:rsid w:val="00836DFD"/>
    <w:rsid w:val="00845324"/>
    <w:rsid w:val="00865137"/>
    <w:rsid w:val="00871941"/>
    <w:rsid w:val="00872418"/>
    <w:rsid w:val="00882E4A"/>
    <w:rsid w:val="00883819"/>
    <w:rsid w:val="008851E6"/>
    <w:rsid w:val="00893A83"/>
    <w:rsid w:val="00897B22"/>
    <w:rsid w:val="008A7C70"/>
    <w:rsid w:val="008C455D"/>
    <w:rsid w:val="008C6E19"/>
    <w:rsid w:val="008F4928"/>
    <w:rsid w:val="008F65E1"/>
    <w:rsid w:val="009044A1"/>
    <w:rsid w:val="009117E0"/>
    <w:rsid w:val="00912C7A"/>
    <w:rsid w:val="0091781F"/>
    <w:rsid w:val="00926DBE"/>
    <w:rsid w:val="009432F1"/>
    <w:rsid w:val="0098730C"/>
    <w:rsid w:val="009C21B4"/>
    <w:rsid w:val="009C7826"/>
    <w:rsid w:val="009E411A"/>
    <w:rsid w:val="009F0EFF"/>
    <w:rsid w:val="00A015AA"/>
    <w:rsid w:val="00A070D7"/>
    <w:rsid w:val="00A15DC8"/>
    <w:rsid w:val="00A412C3"/>
    <w:rsid w:val="00A53556"/>
    <w:rsid w:val="00A62291"/>
    <w:rsid w:val="00A725C3"/>
    <w:rsid w:val="00A83F37"/>
    <w:rsid w:val="00A871E3"/>
    <w:rsid w:val="00A87F0D"/>
    <w:rsid w:val="00A906BE"/>
    <w:rsid w:val="00A95E67"/>
    <w:rsid w:val="00AA7130"/>
    <w:rsid w:val="00AA78F5"/>
    <w:rsid w:val="00AB3A66"/>
    <w:rsid w:val="00AD1F6C"/>
    <w:rsid w:val="00AD54B6"/>
    <w:rsid w:val="00AE0F65"/>
    <w:rsid w:val="00B04859"/>
    <w:rsid w:val="00B1107A"/>
    <w:rsid w:val="00B2355A"/>
    <w:rsid w:val="00B24289"/>
    <w:rsid w:val="00B5096A"/>
    <w:rsid w:val="00B54691"/>
    <w:rsid w:val="00B63871"/>
    <w:rsid w:val="00B63CBB"/>
    <w:rsid w:val="00B65052"/>
    <w:rsid w:val="00B655D1"/>
    <w:rsid w:val="00B72D61"/>
    <w:rsid w:val="00B8261A"/>
    <w:rsid w:val="00B83705"/>
    <w:rsid w:val="00B96445"/>
    <w:rsid w:val="00BA3F94"/>
    <w:rsid w:val="00BB087E"/>
    <w:rsid w:val="00BB31DB"/>
    <w:rsid w:val="00BC2E2C"/>
    <w:rsid w:val="00BC67DE"/>
    <w:rsid w:val="00BE7ADC"/>
    <w:rsid w:val="00BF1F04"/>
    <w:rsid w:val="00BF5D51"/>
    <w:rsid w:val="00C04A4B"/>
    <w:rsid w:val="00C0759C"/>
    <w:rsid w:val="00C10A2B"/>
    <w:rsid w:val="00C13299"/>
    <w:rsid w:val="00C13513"/>
    <w:rsid w:val="00C25DFA"/>
    <w:rsid w:val="00C321D8"/>
    <w:rsid w:val="00C349D5"/>
    <w:rsid w:val="00C37544"/>
    <w:rsid w:val="00C421D9"/>
    <w:rsid w:val="00C446F6"/>
    <w:rsid w:val="00C5375A"/>
    <w:rsid w:val="00C542AD"/>
    <w:rsid w:val="00C83963"/>
    <w:rsid w:val="00C94795"/>
    <w:rsid w:val="00C979D1"/>
    <w:rsid w:val="00CA29E0"/>
    <w:rsid w:val="00CA2F28"/>
    <w:rsid w:val="00CD07DC"/>
    <w:rsid w:val="00CD36E1"/>
    <w:rsid w:val="00CE1A66"/>
    <w:rsid w:val="00D17901"/>
    <w:rsid w:val="00D27862"/>
    <w:rsid w:val="00D31252"/>
    <w:rsid w:val="00D333D1"/>
    <w:rsid w:val="00D4301C"/>
    <w:rsid w:val="00D44EF4"/>
    <w:rsid w:val="00D50157"/>
    <w:rsid w:val="00D51B0D"/>
    <w:rsid w:val="00D52143"/>
    <w:rsid w:val="00D53258"/>
    <w:rsid w:val="00D87242"/>
    <w:rsid w:val="00DA4A8C"/>
    <w:rsid w:val="00DB6832"/>
    <w:rsid w:val="00DC072B"/>
    <w:rsid w:val="00DC4A70"/>
    <w:rsid w:val="00DE3D44"/>
    <w:rsid w:val="00DF50B8"/>
    <w:rsid w:val="00E01E32"/>
    <w:rsid w:val="00E04081"/>
    <w:rsid w:val="00E04575"/>
    <w:rsid w:val="00E35BBB"/>
    <w:rsid w:val="00E37A53"/>
    <w:rsid w:val="00E40F14"/>
    <w:rsid w:val="00E55F0B"/>
    <w:rsid w:val="00E571B4"/>
    <w:rsid w:val="00E64B4B"/>
    <w:rsid w:val="00E73EDC"/>
    <w:rsid w:val="00E806B0"/>
    <w:rsid w:val="00EA6E7B"/>
    <w:rsid w:val="00EE30E7"/>
    <w:rsid w:val="00F0304C"/>
    <w:rsid w:val="00F17571"/>
    <w:rsid w:val="00F32CBA"/>
    <w:rsid w:val="00F34B35"/>
    <w:rsid w:val="00F41CCD"/>
    <w:rsid w:val="00F44A65"/>
    <w:rsid w:val="00F45425"/>
    <w:rsid w:val="00F71E2C"/>
    <w:rsid w:val="00F72355"/>
    <w:rsid w:val="00F8071C"/>
    <w:rsid w:val="00F86D82"/>
    <w:rsid w:val="00F93194"/>
    <w:rsid w:val="00FA2E41"/>
    <w:rsid w:val="00FA5DBB"/>
    <w:rsid w:val="00FA7E1E"/>
    <w:rsid w:val="00FD6798"/>
    <w:rsid w:val="00FE5A9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40C1"/>
  <w15:chartTrackingRefBased/>
  <w15:docId w15:val="{49EEA629-14E3-44A3-A34A-1FD65B40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2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2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32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4A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AD"/>
  </w:style>
  <w:style w:type="paragraph" w:styleId="Footer">
    <w:name w:val="footer"/>
    <w:basedOn w:val="Normal"/>
    <w:link w:val="FooterChar"/>
    <w:uiPriority w:val="99"/>
    <w:unhideWhenUsed/>
    <w:rsid w:val="001C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andfonline.com/doi/full/10.1080/15564886.2022.2036657" TargetMode="External"/><Relationship Id="rId21" Type="http://schemas.openxmlformats.org/officeDocument/2006/relationships/hyperlink" Target="https://journals.sagepub.com/doi/full/10.1177/08862605221114304" TargetMode="External"/><Relationship Id="rId42" Type="http://schemas.openxmlformats.org/officeDocument/2006/relationships/hyperlink" Target="https://www.tandfonline.com/doi/abs/10.1080/13552600.2019.1611960?journalCode=tjsa20" TargetMode="External"/><Relationship Id="rId47" Type="http://schemas.openxmlformats.org/officeDocument/2006/relationships/hyperlink" Target="https://journals.sagepub.com/doi/abs/10.1177/0306624X18775554?journalCode=ijoe" TargetMode="External"/><Relationship Id="rId63" Type="http://schemas.openxmlformats.org/officeDocument/2006/relationships/hyperlink" Target="https://connect.springerpub.com/content/sgrvv/30/5/846" TargetMode="External"/><Relationship Id="rId68" Type="http://schemas.openxmlformats.org/officeDocument/2006/relationships/hyperlink" Target="https://www.tandfonline.com/doi/abs/10.1080/08974454.2013.802271?journalCode=wwcj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ournals.sagepub.com/doi/full/10.1177/00224278221131493" TargetMode="External"/><Relationship Id="rId29" Type="http://schemas.openxmlformats.org/officeDocument/2006/relationships/hyperlink" Target="https://www.sciencedirect.com/science/article/abs/pii/S0047235220302312" TargetMode="External"/><Relationship Id="rId11" Type="http://schemas.openxmlformats.org/officeDocument/2006/relationships/hyperlink" Target="https://twitter.com/RPowersCrim" TargetMode="External"/><Relationship Id="rId24" Type="http://schemas.openxmlformats.org/officeDocument/2006/relationships/hyperlink" Target="https://journals.sagepub.com/doi/full/10.1177/10775595211033537" TargetMode="External"/><Relationship Id="rId32" Type="http://schemas.openxmlformats.org/officeDocument/2006/relationships/hyperlink" Target="https://journals.sagepub.com/doi/full/10.1177/20563051211043218" TargetMode="External"/><Relationship Id="rId37" Type="http://schemas.openxmlformats.org/officeDocument/2006/relationships/hyperlink" Target="https://www.tandfonline.com/doi/abs/10.1080/15388220.2020.1839475?journalCode=wjsv20" TargetMode="External"/><Relationship Id="rId40" Type="http://schemas.openxmlformats.org/officeDocument/2006/relationships/hyperlink" Target="https://www.tandfonline.com/doi/abs/10.1080/10439463.2018.1523164" TargetMode="External"/><Relationship Id="rId45" Type="http://schemas.openxmlformats.org/officeDocument/2006/relationships/hyperlink" Target="https://journals.sagepub.com/doi/10.1177/0011128718779566" TargetMode="External"/><Relationship Id="rId53" Type="http://schemas.openxmlformats.org/officeDocument/2006/relationships/hyperlink" Target="https://www.cybercrimejournal.com/pdf/Howelletalvol11issue1IJCC2017.pdf" TargetMode="External"/><Relationship Id="rId58" Type="http://schemas.openxmlformats.org/officeDocument/2006/relationships/hyperlink" Target="https://www.tandfonline.com/doi/abs/10.1080/0735648X.2015.1107497?journalCode=rjcj20" TargetMode="External"/><Relationship Id="rId66" Type="http://schemas.openxmlformats.org/officeDocument/2006/relationships/hyperlink" Target="https://www.sciencedirect.com/science/article/abs/pii/S0049089X14001367?via%3Dihub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journals.sagepub.com/doi/10.1177/0886260515599657?icid=int.sj-abstract.citing-articles.133" TargetMode="External"/><Relationship Id="rId19" Type="http://schemas.openxmlformats.org/officeDocument/2006/relationships/hyperlink" Target="https://www.tandfonline.com/doi/full/10.1080/00224499.2023.2216201" TargetMode="External"/><Relationship Id="rId14" Type="http://schemas.openxmlformats.org/officeDocument/2006/relationships/hyperlink" Target="https://journals.sagepub.com/eprint/NIWIMESSXKMCM2ZH9MUA/full" TargetMode="External"/><Relationship Id="rId22" Type="http://schemas.openxmlformats.org/officeDocument/2006/relationships/hyperlink" Target="https://journals.sagepub.com/doi/full/10.1177/21533687221120949" TargetMode="External"/><Relationship Id="rId27" Type="http://schemas.openxmlformats.org/officeDocument/2006/relationships/hyperlink" Target="https://journals.sagepub.com/doi/10.1177/0886260520983274" TargetMode="External"/><Relationship Id="rId30" Type="http://schemas.openxmlformats.org/officeDocument/2006/relationships/hyperlink" Target="https://www.sciencedirect.com/science/article/abs/pii/S0049089X21000223" TargetMode="External"/><Relationship Id="rId35" Type="http://schemas.openxmlformats.org/officeDocument/2006/relationships/hyperlink" Target="https://www.annualreviews.org/doi/abs/10.1146/annurev-criminol-011419-041436" TargetMode="External"/><Relationship Id="rId43" Type="http://schemas.openxmlformats.org/officeDocument/2006/relationships/hyperlink" Target="https://www.dbpia.co.kr/journal/articleDetail?nodeId=NODE10482237&amp;language=ko_KR&amp;hasTopBanner=true" TargetMode="External"/><Relationship Id="rId48" Type="http://schemas.openxmlformats.org/officeDocument/2006/relationships/hyperlink" Target="https://journals.sagepub.com/doi/10.1177/1077801217741219" TargetMode="External"/><Relationship Id="rId56" Type="http://schemas.openxmlformats.org/officeDocument/2006/relationships/hyperlink" Target="https://journals.sagepub.com/doi/abs/10.1177/0093854816660583" TargetMode="External"/><Relationship Id="rId64" Type="http://schemas.openxmlformats.org/officeDocument/2006/relationships/hyperlink" Target="https://journals.sagepub.com/doi/abs/10.1177/1077801214564686" TargetMode="External"/><Relationship Id="rId69" Type="http://schemas.openxmlformats.org/officeDocument/2006/relationships/hyperlink" Target="https://journals.sagepub.com/doi/10.1177/0886260512445384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journals.sagepub.com/doi/10.1177/0011128717719049" TargetMode="External"/><Relationship Id="rId72" Type="http://schemas.openxmlformats.org/officeDocument/2006/relationships/hyperlink" Target="https://onlinelibrary.wiley.com/doi/10.1002/acp.1084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lar.google.com/citations?user=kTNNyTcAAAAJ&amp;hl=en" TargetMode="External"/><Relationship Id="rId17" Type="http://schemas.openxmlformats.org/officeDocument/2006/relationships/hyperlink" Target="https://journals.sagepub.com/doi/full/10.1177/00111287221077636?af=R&amp;ai=1gvoi&amp;mi=3ricys" TargetMode="External"/><Relationship Id="rId25" Type="http://schemas.openxmlformats.org/officeDocument/2006/relationships/hyperlink" Target="https://connect.springerpub.com/content/sgrvv/37/2/165.abstract" TargetMode="External"/><Relationship Id="rId33" Type="http://schemas.openxmlformats.org/officeDocument/2006/relationships/hyperlink" Target="https://academic.oup.com/sf/article-abstract/100/2/454/6104013?redirectedFrom=fulltext" TargetMode="External"/><Relationship Id="rId38" Type="http://schemas.openxmlformats.org/officeDocument/2006/relationships/hyperlink" Target="https://journals.sagepub.com/doi/full/10.1177/1077801220949694" TargetMode="External"/><Relationship Id="rId46" Type="http://schemas.openxmlformats.org/officeDocument/2006/relationships/hyperlink" Target="https://journals.sagepub.com/doi/10.1177/0886260516636069" TargetMode="External"/><Relationship Id="rId59" Type="http://schemas.openxmlformats.org/officeDocument/2006/relationships/hyperlink" Target="https://connect.springerpub.com/content/sgrvv/31/4/692" TargetMode="External"/><Relationship Id="rId67" Type="http://schemas.openxmlformats.org/officeDocument/2006/relationships/hyperlink" Target="https://www.tandfonline.com/doi/abs/10.1080/07418825.2011.619558?journalCode=rjqy20" TargetMode="External"/><Relationship Id="rId20" Type="http://schemas.openxmlformats.org/officeDocument/2006/relationships/hyperlink" Target="https://link.springer.com/article/10.1007/s12103-023-09733-9" TargetMode="External"/><Relationship Id="rId41" Type="http://schemas.openxmlformats.org/officeDocument/2006/relationships/hyperlink" Target="https://journals.sagepub.com/doi/abs/10.1177/0886260517710486" TargetMode="External"/><Relationship Id="rId54" Type="http://schemas.openxmlformats.org/officeDocument/2006/relationships/hyperlink" Target="https://www.tandfonline.com/doi/abs/10.1080/01639625.2016.1197618" TargetMode="External"/><Relationship Id="rId62" Type="http://schemas.openxmlformats.org/officeDocument/2006/relationships/hyperlink" Target="https://www.tandfonline.com/doi/abs/10.1080/01639625.2014.982747?journalCode=udbh20" TargetMode="External"/><Relationship Id="rId70" Type="http://schemas.openxmlformats.org/officeDocument/2006/relationships/hyperlink" Target="https://journals.sagepub.com/doi/abs/10.1177/0886260512441077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ournals.sagepub.com/doi/10.1177/00938548231171158" TargetMode="External"/><Relationship Id="rId23" Type="http://schemas.openxmlformats.org/officeDocument/2006/relationships/hyperlink" Target="https://www.tandfonline.com/doi/full/10.1080/07418825.2021.1960409" TargetMode="External"/><Relationship Id="rId28" Type="http://schemas.openxmlformats.org/officeDocument/2006/relationships/hyperlink" Target="https://www.sciencedirect.com/science/article/pii/S0047235222000137" TargetMode="External"/><Relationship Id="rId36" Type="http://schemas.openxmlformats.org/officeDocument/2006/relationships/hyperlink" Target="https://journals.sagepub.com/doi/10.1177/0886260518775750" TargetMode="External"/><Relationship Id="rId49" Type="http://schemas.openxmlformats.org/officeDocument/2006/relationships/hyperlink" Target="https://www.tandfonline.com/doi/abs/10.1080/08974454.2017.1389670?journalCode=wwcj20" TargetMode="External"/><Relationship Id="rId57" Type="http://schemas.openxmlformats.org/officeDocument/2006/relationships/hyperlink" Target="https://www.tandfonline.com/doi/abs/10.1080/15379418.2016.1204581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journals.sagepub.com/doi/10.1177/1079063220928955" TargetMode="External"/><Relationship Id="rId44" Type="http://schemas.openxmlformats.org/officeDocument/2006/relationships/hyperlink" Target="https://www.tandfonline.com/doi/abs/10.1080/01639625.2018.1438066" TargetMode="External"/><Relationship Id="rId52" Type="http://schemas.openxmlformats.org/officeDocument/2006/relationships/hyperlink" Target="https://journals.sagepub.com/doi/abs/10.1177/0032885517728893" TargetMode="External"/><Relationship Id="rId60" Type="http://schemas.openxmlformats.org/officeDocument/2006/relationships/hyperlink" Target="https://www.tandfonline.com/doi/abs/10.1080/0735648X.2014.965264?journalCode=rjcj20" TargetMode="External"/><Relationship Id="rId65" Type="http://schemas.openxmlformats.org/officeDocument/2006/relationships/hyperlink" Target="https://www.sciencedirect.com/science/article/abs/pii/S0145213414003044?via%3Dihub" TargetMode="External"/><Relationship Id="rId73" Type="http://schemas.openxmlformats.org/officeDocument/2006/relationships/hyperlink" Target="https://tupress.temple.edu/books/addressing-violence-against-women-on-college-campus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.Powers@uc.edu" TargetMode="External"/><Relationship Id="rId13" Type="http://schemas.openxmlformats.org/officeDocument/2006/relationships/hyperlink" Target="https://www.researchgate.net/profile/Rachael-Powers" TargetMode="External"/><Relationship Id="rId18" Type="http://schemas.openxmlformats.org/officeDocument/2006/relationships/hyperlink" Target="https://link.springer.com/article/10.1007/s12103-022-09695-4" TargetMode="External"/><Relationship Id="rId39" Type="http://schemas.openxmlformats.org/officeDocument/2006/relationships/hyperlink" Target="https://www.sciencedirect.com/science/article/abs/pii/S074937972030132X" TargetMode="External"/><Relationship Id="rId34" Type="http://schemas.openxmlformats.org/officeDocument/2006/relationships/hyperlink" Target="https://journals.sagepub.com/doi/abs/10.1177/0886260519827664" TargetMode="External"/><Relationship Id="rId50" Type="http://schemas.openxmlformats.org/officeDocument/2006/relationships/hyperlink" Target="https://journals.sagepub.com/doi/10.1177/0022427818770790" TargetMode="External"/><Relationship Id="rId55" Type="http://schemas.openxmlformats.org/officeDocument/2006/relationships/hyperlink" Target="https://link.springer.com/article/10.1007/s12103-016-9349-3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ink.springer.com/article/10.1007/s10979-006-9047-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C0C4-D9F2-422F-8B9F-0CD87D28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6647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Ráchael Powers</dc:creator>
  <cp:keywords/>
  <dc:description/>
  <cp:lastModifiedBy>Ráchael Powers</cp:lastModifiedBy>
  <cp:revision>7</cp:revision>
  <cp:lastPrinted>2023-09-29T11:54:00Z</cp:lastPrinted>
  <dcterms:created xsi:type="dcterms:W3CDTF">2024-05-27T12:52:00Z</dcterms:created>
  <dcterms:modified xsi:type="dcterms:W3CDTF">2024-05-27T13:02:00Z</dcterms:modified>
</cp:coreProperties>
</file>